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402" w:rsidRDefault="00566402" w:rsidP="00566402">
      <w:pPr>
        <w:widowControl w:val="0"/>
        <w:autoSpaceDE w:val="0"/>
        <w:autoSpaceDN w:val="0"/>
        <w:adjustRightInd w:val="0"/>
        <w:ind w:left="6300"/>
        <w:rPr>
          <w:sz w:val="20"/>
          <w:szCs w:val="20"/>
        </w:rPr>
      </w:pPr>
    </w:p>
    <w:p w:rsidR="00566402" w:rsidRDefault="00566402" w:rsidP="00041402">
      <w:pPr>
        <w:widowControl w:val="0"/>
        <w:autoSpaceDE w:val="0"/>
        <w:autoSpaceDN w:val="0"/>
        <w:adjustRightInd w:val="0"/>
        <w:ind w:left="6300"/>
        <w:jc w:val="center"/>
        <w:rPr>
          <w:sz w:val="20"/>
          <w:szCs w:val="20"/>
        </w:rPr>
      </w:pPr>
    </w:p>
    <w:p w:rsidR="00041402" w:rsidRDefault="00041402" w:rsidP="00041402">
      <w:pPr>
        <w:widowControl w:val="0"/>
        <w:autoSpaceDE w:val="0"/>
        <w:autoSpaceDN w:val="0"/>
        <w:adjustRightInd w:val="0"/>
        <w:ind w:left="6300"/>
        <w:jc w:val="center"/>
        <w:rPr>
          <w:sz w:val="20"/>
          <w:szCs w:val="20"/>
        </w:rPr>
      </w:pPr>
    </w:p>
    <w:p w:rsidR="00384615" w:rsidRDefault="00384615" w:rsidP="00041402">
      <w:pPr>
        <w:widowControl w:val="0"/>
        <w:autoSpaceDE w:val="0"/>
        <w:autoSpaceDN w:val="0"/>
        <w:adjustRightInd w:val="0"/>
        <w:ind w:left="6300"/>
        <w:jc w:val="center"/>
        <w:rPr>
          <w:sz w:val="20"/>
          <w:szCs w:val="20"/>
        </w:rPr>
      </w:pPr>
    </w:p>
    <w:p w:rsidR="00384615" w:rsidRDefault="00384615" w:rsidP="00041402">
      <w:pPr>
        <w:widowControl w:val="0"/>
        <w:autoSpaceDE w:val="0"/>
        <w:autoSpaceDN w:val="0"/>
        <w:adjustRightInd w:val="0"/>
        <w:ind w:left="6300"/>
        <w:jc w:val="center"/>
        <w:rPr>
          <w:sz w:val="20"/>
          <w:szCs w:val="20"/>
        </w:rPr>
      </w:pPr>
    </w:p>
    <w:p w:rsidR="00384615" w:rsidRDefault="00384615" w:rsidP="00041402">
      <w:pPr>
        <w:widowControl w:val="0"/>
        <w:autoSpaceDE w:val="0"/>
        <w:autoSpaceDN w:val="0"/>
        <w:adjustRightInd w:val="0"/>
        <w:ind w:left="6300"/>
        <w:jc w:val="center"/>
        <w:rPr>
          <w:sz w:val="20"/>
          <w:szCs w:val="20"/>
        </w:rPr>
      </w:pPr>
    </w:p>
    <w:tbl>
      <w:tblPr>
        <w:tblW w:w="9632" w:type="dxa"/>
        <w:jc w:val="center"/>
        <w:tblLayout w:type="fixed"/>
        <w:tblCellMar>
          <w:left w:w="0" w:type="dxa"/>
          <w:right w:w="0" w:type="dxa"/>
        </w:tblCellMar>
        <w:tblLook w:val="0000" w:firstRow="0" w:lastRow="0" w:firstColumn="0" w:lastColumn="0" w:noHBand="0" w:noVBand="0"/>
      </w:tblPr>
      <w:tblGrid>
        <w:gridCol w:w="4257"/>
        <w:gridCol w:w="1136"/>
        <w:gridCol w:w="4239"/>
      </w:tblGrid>
      <w:tr w:rsidR="00041402" w:rsidTr="00041402">
        <w:trPr>
          <w:trHeight w:val="1071"/>
          <w:jc w:val="center"/>
        </w:trPr>
        <w:tc>
          <w:tcPr>
            <w:tcW w:w="4257" w:type="dxa"/>
            <w:shd w:val="clear" w:color="auto" w:fill="auto"/>
          </w:tcPr>
          <w:p w:rsidR="00041402" w:rsidRDefault="00041402" w:rsidP="00041402">
            <w:pPr>
              <w:jc w:val="center"/>
              <w:rPr>
                <w:sz w:val="28"/>
                <w:szCs w:val="28"/>
                <w:lang w:val="be-BY"/>
              </w:rPr>
            </w:pPr>
            <w:r w:rsidRPr="00845645">
              <w:rPr>
                <w:sz w:val="28"/>
                <w:szCs w:val="28"/>
                <w:lang w:val="be-BY"/>
              </w:rPr>
              <w:t xml:space="preserve">БАЛТАСИНСКИЙ </w:t>
            </w:r>
            <w:r>
              <w:rPr>
                <w:sz w:val="28"/>
                <w:szCs w:val="28"/>
                <w:lang w:val="be-BY"/>
              </w:rPr>
              <w:t xml:space="preserve">РАЙОННЫЙ </w:t>
            </w:r>
          </w:p>
          <w:p w:rsidR="00041402" w:rsidRPr="0060663D" w:rsidRDefault="00041402" w:rsidP="00041402">
            <w:pPr>
              <w:jc w:val="center"/>
              <w:rPr>
                <w:sz w:val="28"/>
                <w:szCs w:val="28"/>
                <w:lang w:val="be-BY"/>
              </w:rPr>
            </w:pPr>
            <w:r>
              <w:rPr>
                <w:sz w:val="28"/>
                <w:szCs w:val="28"/>
              </w:rPr>
              <w:t>ИСПОЛНИТЕЛЬНЫЙ КОМИТЕТ</w:t>
            </w:r>
          </w:p>
          <w:p w:rsidR="00041402" w:rsidRPr="00845645" w:rsidRDefault="00041402" w:rsidP="00041402">
            <w:pPr>
              <w:jc w:val="center"/>
              <w:rPr>
                <w:sz w:val="28"/>
                <w:szCs w:val="28"/>
              </w:rPr>
            </w:pPr>
            <w:r w:rsidRPr="00845645">
              <w:rPr>
                <w:caps/>
                <w:sz w:val="28"/>
                <w:szCs w:val="28"/>
              </w:rPr>
              <w:t xml:space="preserve"> </w:t>
            </w:r>
            <w:r w:rsidRPr="00845645">
              <w:rPr>
                <w:sz w:val="28"/>
                <w:szCs w:val="28"/>
              </w:rPr>
              <w:t>РЕСПУБЛИКИ ТАТАРСТАН</w:t>
            </w:r>
          </w:p>
        </w:tc>
        <w:tc>
          <w:tcPr>
            <w:tcW w:w="1136" w:type="dxa"/>
            <w:vMerge w:val="restart"/>
            <w:shd w:val="clear" w:color="auto" w:fill="auto"/>
          </w:tcPr>
          <w:p w:rsidR="00041402" w:rsidRPr="00566402" w:rsidRDefault="00041402" w:rsidP="00041402">
            <w:pPr>
              <w:ind w:left="-18"/>
              <w:jc w:val="center"/>
              <w:rPr>
                <w:rFonts w:ascii="SL_Nimbus" w:hAnsi="SL_Nimbus"/>
                <w:b/>
                <w:bCs/>
                <w:caps/>
                <w:sz w:val="16"/>
                <w:szCs w:val="16"/>
              </w:rPr>
            </w:pPr>
            <w:r>
              <w:rPr>
                <w:rFonts w:ascii="SL_Nimbus" w:hAnsi="SL_Nimbus"/>
                <w:b/>
                <w:caps/>
                <w:noProof/>
                <w:sz w:val="16"/>
                <w:szCs w:val="16"/>
              </w:rPr>
              <w:t xml:space="preserve"> </w:t>
            </w:r>
            <w:r w:rsidR="00467B4A" w:rsidRPr="00B61AF4">
              <w:rPr>
                <w:rFonts w:ascii="SL_Nimbus" w:hAnsi="SL_Nimbus"/>
                <w:b/>
                <w:caps/>
                <w:noProof/>
                <w:sz w:val="16"/>
                <w:szCs w:val="16"/>
              </w:rPr>
              <w:drawing>
                <wp:inline distT="0" distB="0" distL="0" distR="0">
                  <wp:extent cx="657225" cy="828675"/>
                  <wp:effectExtent l="0" t="0" r="9525" b="9525"/>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tc>
        <w:tc>
          <w:tcPr>
            <w:tcW w:w="4239" w:type="dxa"/>
            <w:shd w:val="clear" w:color="auto" w:fill="auto"/>
          </w:tcPr>
          <w:p w:rsidR="00041402" w:rsidRPr="00D5507E" w:rsidRDefault="00041402" w:rsidP="00041402">
            <w:pPr>
              <w:ind w:right="57"/>
              <w:jc w:val="center"/>
              <w:rPr>
                <w:sz w:val="28"/>
                <w:szCs w:val="28"/>
              </w:rPr>
            </w:pPr>
            <w:r w:rsidRPr="00F7772A">
              <w:rPr>
                <w:sz w:val="28"/>
                <w:szCs w:val="28"/>
              </w:rPr>
              <w:t>ТАТАРСТАН РЕСПУБЛИКАСЫ</w:t>
            </w:r>
          </w:p>
          <w:p w:rsidR="00041402" w:rsidRPr="007D2418" w:rsidRDefault="00041402" w:rsidP="00041402">
            <w:pPr>
              <w:ind w:right="57"/>
              <w:jc w:val="center"/>
              <w:rPr>
                <w:sz w:val="28"/>
                <w:szCs w:val="28"/>
              </w:rPr>
            </w:pPr>
            <w:r w:rsidRPr="007D2418">
              <w:rPr>
                <w:sz w:val="28"/>
                <w:szCs w:val="28"/>
              </w:rPr>
              <w:t>БАЛТАЧ  РАЙОН</w:t>
            </w:r>
          </w:p>
          <w:p w:rsidR="00041402" w:rsidRPr="00F7772A" w:rsidRDefault="00041402" w:rsidP="00041402">
            <w:pPr>
              <w:jc w:val="center"/>
              <w:rPr>
                <w:i/>
                <w:iCs/>
              </w:rPr>
            </w:pPr>
            <w:r w:rsidRPr="007D2418">
              <w:rPr>
                <w:sz w:val="28"/>
                <w:szCs w:val="28"/>
              </w:rPr>
              <w:t>БАШКАРМА  КОМИТЕТЫ</w:t>
            </w:r>
          </w:p>
        </w:tc>
      </w:tr>
      <w:tr w:rsidR="00041402" w:rsidTr="00041402">
        <w:trPr>
          <w:trHeight w:val="70"/>
          <w:jc w:val="center"/>
        </w:trPr>
        <w:tc>
          <w:tcPr>
            <w:tcW w:w="4257" w:type="dxa"/>
            <w:shd w:val="clear" w:color="auto" w:fill="auto"/>
          </w:tcPr>
          <w:p w:rsidR="00041402" w:rsidRPr="00F7772A" w:rsidRDefault="00041402" w:rsidP="00041402">
            <w:pPr>
              <w:ind w:right="57"/>
              <w:jc w:val="center"/>
              <w:rPr>
                <w:rFonts w:ascii="SL_Nimbus" w:hAnsi="SL_Nimbus"/>
                <w:sz w:val="22"/>
              </w:rPr>
            </w:pPr>
          </w:p>
        </w:tc>
        <w:tc>
          <w:tcPr>
            <w:tcW w:w="1136" w:type="dxa"/>
            <w:vMerge/>
            <w:shd w:val="clear" w:color="auto" w:fill="auto"/>
          </w:tcPr>
          <w:p w:rsidR="00041402" w:rsidRPr="00F7772A" w:rsidRDefault="00041402" w:rsidP="00041402">
            <w:pPr>
              <w:jc w:val="center"/>
              <w:rPr>
                <w:rFonts w:ascii="SL_Nimbus" w:hAnsi="SL_Nimbus"/>
                <w:sz w:val="22"/>
              </w:rPr>
            </w:pPr>
          </w:p>
        </w:tc>
        <w:tc>
          <w:tcPr>
            <w:tcW w:w="4239" w:type="dxa"/>
            <w:shd w:val="clear" w:color="auto" w:fill="auto"/>
          </w:tcPr>
          <w:p w:rsidR="00041402" w:rsidRPr="00566402" w:rsidRDefault="00041402" w:rsidP="00041402">
            <w:pPr>
              <w:ind w:right="57"/>
              <w:jc w:val="center"/>
              <w:rPr>
                <w:rFonts w:ascii="SL_Nimbus" w:hAnsi="SL_Nimbus"/>
                <w:sz w:val="22"/>
              </w:rPr>
            </w:pPr>
            <w:r>
              <w:rPr>
                <w:sz w:val="20"/>
              </w:rPr>
              <w:t xml:space="preserve">  </w:t>
            </w:r>
          </w:p>
        </w:tc>
      </w:tr>
      <w:tr w:rsidR="00041402" w:rsidRPr="00566402" w:rsidTr="00041402">
        <w:trPr>
          <w:trHeight w:val="669"/>
          <w:jc w:val="center"/>
        </w:trPr>
        <w:tc>
          <w:tcPr>
            <w:tcW w:w="9632" w:type="dxa"/>
            <w:gridSpan w:val="3"/>
            <w:shd w:val="clear" w:color="auto" w:fill="auto"/>
          </w:tcPr>
          <w:p w:rsidR="00041402" w:rsidRPr="00566402" w:rsidRDefault="00041402" w:rsidP="00041402">
            <w:pPr>
              <w:ind w:right="57"/>
              <w:rPr>
                <w:sz w:val="16"/>
                <w:szCs w:val="16"/>
              </w:rPr>
            </w:pPr>
          </w:p>
          <w:p w:rsidR="00041402" w:rsidRPr="00566402" w:rsidRDefault="00041402" w:rsidP="00041402">
            <w:pPr>
              <w:ind w:right="57"/>
              <w:rPr>
                <w:sz w:val="16"/>
                <w:szCs w:val="16"/>
              </w:rPr>
            </w:pPr>
          </w:p>
          <w:p w:rsidR="00041402" w:rsidRPr="00566402" w:rsidRDefault="00467B4A" w:rsidP="00041402">
            <w:pPr>
              <w:ind w:right="57"/>
              <w:rPr>
                <w:sz w:val="20"/>
              </w:rPr>
            </w:pPr>
            <w:r>
              <w:rPr>
                <w:noProof/>
                <w:sz w:val="12"/>
                <w:szCs w:val="12"/>
              </w:rPr>
              <mc:AlternateContent>
                <mc:Choice Requires="wps">
                  <w:drawing>
                    <wp:anchor distT="0" distB="0" distL="114300" distR="114300" simplePos="0" relativeHeight="251658240" behindDoc="0" locked="0" layoutInCell="1" allowOverlap="1">
                      <wp:simplePos x="0" y="0"/>
                      <wp:positionH relativeFrom="column">
                        <wp:posOffset>29845</wp:posOffset>
                      </wp:positionH>
                      <wp:positionV relativeFrom="paragraph">
                        <wp:posOffset>246380</wp:posOffset>
                      </wp:positionV>
                      <wp:extent cx="6131560" cy="635"/>
                      <wp:effectExtent l="12065" t="10160" r="9525" b="1778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156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E403B1F" id="_x0000_t32" coordsize="21600,21600" o:spt="32" o:oned="t" path="m,l21600,21600e" filled="f">
                      <v:path arrowok="t" fillok="f" o:connecttype="none"/>
                      <o:lock v:ext="edit" shapetype="t"/>
                    </v:shapetype>
                    <v:shape id="AutoShape 3" o:spid="_x0000_s1026" type="#_x0000_t32" style="position:absolute;margin-left:2.35pt;margin-top:19.4pt;width:482.8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" strokeweight="1.5pt"/>
                  </w:pict>
                </mc:Fallback>
              </mc:AlternateContent>
            </w:r>
          </w:p>
        </w:tc>
      </w:tr>
    </w:tbl>
    <w:p w:rsidR="00041402" w:rsidRPr="004E3817" w:rsidRDefault="00041402" w:rsidP="00041402">
      <w:pPr>
        <w:rPr>
          <w:vanish/>
        </w:rPr>
      </w:pPr>
    </w:p>
    <w:tbl>
      <w:tblPr>
        <w:tblpPr w:leftFromText="180" w:rightFromText="180" w:vertAnchor="text" w:horzAnchor="margin" w:tblpX="108" w:tblpY="193"/>
        <w:tblW w:w="0" w:type="auto"/>
        <w:tblLook w:val="04A0" w:firstRow="1" w:lastRow="0" w:firstColumn="1" w:lastColumn="0" w:noHBand="0" w:noVBand="1"/>
      </w:tblPr>
      <w:tblGrid>
        <w:gridCol w:w="4344"/>
        <w:gridCol w:w="1121"/>
        <w:gridCol w:w="4106"/>
      </w:tblGrid>
      <w:tr w:rsidR="00041402" w:rsidTr="00041402">
        <w:tc>
          <w:tcPr>
            <w:tcW w:w="4368" w:type="dxa"/>
            <w:shd w:val="clear" w:color="auto" w:fill="auto"/>
          </w:tcPr>
          <w:p w:rsidR="00041402" w:rsidRPr="009E463A" w:rsidRDefault="00041402" w:rsidP="00041402">
            <w:pPr>
              <w:jc w:val="center"/>
              <w:rPr>
                <w:sz w:val="12"/>
                <w:szCs w:val="12"/>
              </w:rPr>
            </w:pPr>
          </w:p>
          <w:p w:rsidR="00041402" w:rsidRPr="00FF6F7C" w:rsidRDefault="00041402" w:rsidP="00041402">
            <w:pPr>
              <w:jc w:val="center"/>
              <w:rPr>
                <w:b/>
                <w:sz w:val="28"/>
                <w:szCs w:val="28"/>
              </w:rPr>
            </w:pPr>
            <w:r w:rsidRPr="00FF6F7C">
              <w:rPr>
                <w:b/>
                <w:sz w:val="28"/>
                <w:szCs w:val="28"/>
              </w:rPr>
              <w:t>ПОСТАНОВЛЕНИЕ</w:t>
            </w:r>
          </w:p>
        </w:tc>
        <w:tc>
          <w:tcPr>
            <w:tcW w:w="1136" w:type="dxa"/>
            <w:shd w:val="clear" w:color="auto" w:fill="auto"/>
          </w:tcPr>
          <w:p w:rsidR="00041402" w:rsidRPr="009E463A" w:rsidRDefault="00041402" w:rsidP="00041402">
            <w:pPr>
              <w:rPr>
                <w:sz w:val="28"/>
                <w:szCs w:val="28"/>
              </w:rPr>
            </w:pPr>
          </w:p>
          <w:p w:rsidR="00041402" w:rsidRPr="009E463A" w:rsidRDefault="00041402" w:rsidP="00041402">
            <w:pPr>
              <w:jc w:val="center"/>
              <w:rPr>
                <w:sz w:val="20"/>
                <w:szCs w:val="20"/>
              </w:rPr>
            </w:pPr>
          </w:p>
        </w:tc>
        <w:tc>
          <w:tcPr>
            <w:tcW w:w="4152" w:type="dxa"/>
            <w:shd w:val="clear" w:color="auto" w:fill="auto"/>
          </w:tcPr>
          <w:p w:rsidR="00041402" w:rsidRPr="009E463A" w:rsidRDefault="00041402" w:rsidP="00041402">
            <w:pPr>
              <w:jc w:val="center"/>
              <w:rPr>
                <w:sz w:val="12"/>
                <w:szCs w:val="12"/>
              </w:rPr>
            </w:pPr>
          </w:p>
          <w:p w:rsidR="00041402" w:rsidRPr="00FF6F7C" w:rsidRDefault="00041402" w:rsidP="00041402">
            <w:pPr>
              <w:jc w:val="center"/>
              <w:rPr>
                <w:b/>
                <w:sz w:val="28"/>
                <w:szCs w:val="28"/>
              </w:rPr>
            </w:pPr>
            <w:r w:rsidRPr="00FF6F7C">
              <w:rPr>
                <w:b/>
                <w:sz w:val="28"/>
                <w:szCs w:val="28"/>
              </w:rPr>
              <w:t>КАРАР</w:t>
            </w:r>
          </w:p>
        </w:tc>
      </w:tr>
      <w:tr w:rsidR="00041402" w:rsidTr="00041402">
        <w:trPr>
          <w:trHeight w:val="569"/>
        </w:trPr>
        <w:tc>
          <w:tcPr>
            <w:tcW w:w="4368" w:type="dxa"/>
            <w:shd w:val="clear" w:color="auto" w:fill="auto"/>
          </w:tcPr>
          <w:p w:rsidR="00041402" w:rsidRDefault="00041402" w:rsidP="00467B4A">
            <w:pPr>
              <w:jc w:val="center"/>
              <w:rPr>
                <w:noProof/>
              </w:rPr>
            </w:pPr>
            <w:r w:rsidRPr="009E463A">
              <w:rPr>
                <w:sz w:val="28"/>
                <w:szCs w:val="28"/>
              </w:rPr>
              <w:t>«__</w:t>
            </w:r>
            <w:r w:rsidR="00467B4A">
              <w:rPr>
                <w:sz w:val="28"/>
                <w:szCs w:val="28"/>
              </w:rPr>
              <w:t>02</w:t>
            </w:r>
            <w:r>
              <w:rPr>
                <w:sz w:val="28"/>
                <w:szCs w:val="28"/>
              </w:rPr>
              <w:t>__</w:t>
            </w:r>
            <w:r w:rsidRPr="009E463A">
              <w:rPr>
                <w:sz w:val="28"/>
                <w:szCs w:val="28"/>
              </w:rPr>
              <w:t>» ___</w:t>
            </w:r>
            <w:r w:rsidR="00467B4A">
              <w:rPr>
                <w:sz w:val="28"/>
                <w:szCs w:val="28"/>
              </w:rPr>
              <w:t>07</w:t>
            </w:r>
            <w:r w:rsidRPr="009E463A">
              <w:rPr>
                <w:sz w:val="28"/>
                <w:szCs w:val="28"/>
              </w:rPr>
              <w:t>___  201</w:t>
            </w:r>
            <w:r>
              <w:rPr>
                <w:sz w:val="28"/>
                <w:szCs w:val="28"/>
              </w:rPr>
              <w:t>9</w:t>
            </w:r>
            <w:r w:rsidRPr="009E463A">
              <w:rPr>
                <w:sz w:val="28"/>
                <w:szCs w:val="28"/>
              </w:rPr>
              <w:t xml:space="preserve"> г.</w:t>
            </w:r>
          </w:p>
        </w:tc>
        <w:tc>
          <w:tcPr>
            <w:tcW w:w="1136" w:type="dxa"/>
            <w:shd w:val="clear" w:color="auto" w:fill="auto"/>
          </w:tcPr>
          <w:p w:rsidR="00041402" w:rsidRDefault="00467B4A" w:rsidP="00041402">
            <w:pPr>
              <w:rPr>
                <w:noProof/>
              </w:rPr>
            </w:pPr>
            <w:r>
              <w:rPr>
                <w:noProof/>
              </w:rPr>
              <w:t xml:space="preserve">    </w:t>
            </w:r>
          </w:p>
          <w:p w:rsidR="00041402" w:rsidRDefault="00041402" w:rsidP="00041402">
            <w:pPr>
              <w:jc w:val="center"/>
              <w:rPr>
                <w:noProof/>
              </w:rPr>
            </w:pPr>
          </w:p>
        </w:tc>
        <w:tc>
          <w:tcPr>
            <w:tcW w:w="4152" w:type="dxa"/>
            <w:shd w:val="clear" w:color="auto" w:fill="auto"/>
          </w:tcPr>
          <w:p w:rsidR="00041402" w:rsidRDefault="00041402" w:rsidP="00041402">
            <w:pPr>
              <w:jc w:val="center"/>
              <w:rPr>
                <w:sz w:val="28"/>
                <w:szCs w:val="28"/>
              </w:rPr>
            </w:pPr>
            <w:r w:rsidRPr="009E463A">
              <w:rPr>
                <w:sz w:val="28"/>
                <w:szCs w:val="28"/>
              </w:rPr>
              <w:t>№  _</w:t>
            </w:r>
            <w:r w:rsidR="00467B4A">
              <w:rPr>
                <w:sz w:val="28"/>
                <w:szCs w:val="28"/>
              </w:rPr>
              <w:t>249</w:t>
            </w:r>
            <w:r w:rsidRPr="009E463A">
              <w:rPr>
                <w:sz w:val="28"/>
                <w:szCs w:val="28"/>
              </w:rPr>
              <w:t>____</w:t>
            </w:r>
            <w:r w:rsidRPr="009E463A">
              <w:rPr>
                <w:sz w:val="28"/>
                <w:szCs w:val="28"/>
              </w:rPr>
              <w:tab/>
            </w:r>
          </w:p>
          <w:p w:rsidR="00041402" w:rsidRDefault="00041402" w:rsidP="00041402">
            <w:pPr>
              <w:jc w:val="center"/>
              <w:rPr>
                <w:sz w:val="28"/>
                <w:szCs w:val="28"/>
              </w:rPr>
            </w:pPr>
          </w:p>
          <w:p w:rsidR="00041402" w:rsidRPr="009E463A" w:rsidRDefault="00041402" w:rsidP="00041402">
            <w:pPr>
              <w:rPr>
                <w:sz w:val="28"/>
                <w:szCs w:val="28"/>
              </w:rPr>
            </w:pPr>
          </w:p>
        </w:tc>
      </w:tr>
    </w:tbl>
    <w:p w:rsidR="00041402" w:rsidRPr="00041402" w:rsidRDefault="00041402" w:rsidP="00041402">
      <w:pPr>
        <w:widowControl w:val="0"/>
        <w:autoSpaceDE w:val="0"/>
        <w:autoSpaceDN w:val="0"/>
        <w:adjustRightInd w:val="0"/>
        <w:ind w:firstLine="567"/>
        <w:jc w:val="center"/>
        <w:rPr>
          <w:sz w:val="28"/>
          <w:szCs w:val="28"/>
        </w:rPr>
      </w:pPr>
      <w:r w:rsidRPr="00041402">
        <w:rPr>
          <w:sz w:val="28"/>
          <w:szCs w:val="28"/>
        </w:rPr>
        <w:t>Татарстан Республикасы Балтач муниципаль районы авыл җирлекләренең генераль планнары проектын әзерләү буенча комиссия төзү һәм нигезләмә раслау турында</w:t>
      </w:r>
      <w:r w:rsidR="00E75E05">
        <w:rPr>
          <w:sz w:val="28"/>
          <w:szCs w:val="28"/>
        </w:rPr>
        <w:t xml:space="preserve"> карар</w:t>
      </w:r>
      <w:bookmarkStart w:id="0" w:name="_GoBack"/>
      <w:bookmarkEnd w:id="0"/>
    </w:p>
    <w:p w:rsidR="00041402" w:rsidRPr="00041402" w:rsidRDefault="00041402" w:rsidP="00041402">
      <w:pPr>
        <w:widowControl w:val="0"/>
        <w:autoSpaceDE w:val="0"/>
        <w:autoSpaceDN w:val="0"/>
        <w:adjustRightInd w:val="0"/>
        <w:ind w:firstLine="567"/>
        <w:jc w:val="both"/>
        <w:rPr>
          <w:sz w:val="28"/>
          <w:szCs w:val="28"/>
        </w:rPr>
      </w:pPr>
      <w:r w:rsidRPr="00041402">
        <w:rPr>
          <w:sz w:val="28"/>
          <w:szCs w:val="28"/>
        </w:rPr>
        <w:t xml:space="preserve">      </w:t>
      </w:r>
    </w:p>
    <w:p w:rsidR="00041402" w:rsidRPr="00041402" w:rsidRDefault="00041402" w:rsidP="00041402">
      <w:pPr>
        <w:widowControl w:val="0"/>
        <w:autoSpaceDE w:val="0"/>
        <w:autoSpaceDN w:val="0"/>
        <w:adjustRightInd w:val="0"/>
        <w:ind w:firstLine="567"/>
        <w:jc w:val="both"/>
        <w:rPr>
          <w:sz w:val="28"/>
          <w:szCs w:val="28"/>
        </w:rPr>
      </w:pPr>
      <w:r w:rsidRPr="00041402">
        <w:rPr>
          <w:sz w:val="28"/>
          <w:szCs w:val="28"/>
        </w:rPr>
        <w:t xml:space="preserve">    Авыл җирлекләре территорияләрен тотрыклы үстерүне тәэмин </w:t>
      </w:r>
      <w:proofErr w:type="gramStart"/>
      <w:r w:rsidRPr="00041402">
        <w:rPr>
          <w:sz w:val="28"/>
          <w:szCs w:val="28"/>
        </w:rPr>
        <w:t>ит</w:t>
      </w:r>
      <w:proofErr w:type="gramEnd"/>
      <w:r w:rsidRPr="00041402">
        <w:rPr>
          <w:sz w:val="28"/>
          <w:szCs w:val="28"/>
        </w:rPr>
        <w:t xml:space="preserve">үнең социаль, икътисадый, экологик </w:t>
      </w:r>
      <w:r>
        <w:rPr>
          <w:sz w:val="28"/>
          <w:szCs w:val="28"/>
        </w:rPr>
        <w:t>һәм башка факторларын билгеләү</w:t>
      </w:r>
      <w:r w:rsidRPr="00041402">
        <w:rPr>
          <w:sz w:val="28"/>
          <w:szCs w:val="28"/>
        </w:rPr>
        <w:t>, инженерлык, транспорт һәм социаль инфраструктураларны үстерү, гражданнарның һәм аларның берләшмәләренең мәнфәгатьләрен исәпкә</w:t>
      </w:r>
      <w:r>
        <w:rPr>
          <w:sz w:val="28"/>
          <w:szCs w:val="28"/>
        </w:rPr>
        <w:t xml:space="preserve"> алуны тәэмин итү максатларында</w:t>
      </w:r>
      <w:r w:rsidRPr="00041402">
        <w:rPr>
          <w:sz w:val="28"/>
          <w:szCs w:val="28"/>
        </w:rPr>
        <w:t xml:space="preserve"> </w:t>
      </w:r>
      <w:r>
        <w:rPr>
          <w:sz w:val="28"/>
          <w:szCs w:val="28"/>
        </w:rPr>
        <w:t xml:space="preserve"> </w:t>
      </w:r>
      <w:r w:rsidRPr="00041402">
        <w:rPr>
          <w:sz w:val="28"/>
          <w:szCs w:val="28"/>
        </w:rPr>
        <w:t>Россия Федерациясе Шәһәр төзелеше кодексы, 2003 елның 6 октябрендәге Федераль закон «Россия Федерациясендә җирле үзидарәнең гомуми принциплары турында» гы 131-</w:t>
      </w:r>
      <w:r>
        <w:rPr>
          <w:sz w:val="28"/>
          <w:szCs w:val="28"/>
        </w:rPr>
        <w:t>ФЗ номерлы Федераль закон нигезл</w:t>
      </w:r>
      <w:r w:rsidR="009D2FFA" w:rsidRPr="00041402">
        <w:rPr>
          <w:sz w:val="28"/>
          <w:szCs w:val="28"/>
        </w:rPr>
        <w:t>ә</w:t>
      </w:r>
      <w:r w:rsidR="009D2FFA">
        <w:rPr>
          <w:sz w:val="28"/>
          <w:szCs w:val="28"/>
        </w:rPr>
        <w:t>ре</w:t>
      </w:r>
      <w:r w:rsidRPr="00041402">
        <w:rPr>
          <w:sz w:val="28"/>
          <w:szCs w:val="28"/>
        </w:rPr>
        <w:t>нд</w:t>
      </w:r>
      <w:r w:rsidR="009D2FFA" w:rsidRPr="00041402">
        <w:rPr>
          <w:sz w:val="28"/>
          <w:szCs w:val="28"/>
        </w:rPr>
        <w:t>ә</w:t>
      </w:r>
      <w:r w:rsidRPr="00041402">
        <w:rPr>
          <w:sz w:val="28"/>
          <w:szCs w:val="28"/>
        </w:rPr>
        <w:t xml:space="preserve"> Татарстан Республикасы Балтач муниципаль районы Уставы Балтач район башкарма комитеты КАРАР БИРӘ:</w:t>
      </w:r>
    </w:p>
    <w:p w:rsidR="00041402" w:rsidRPr="00041402" w:rsidRDefault="00041402" w:rsidP="00041402">
      <w:pPr>
        <w:widowControl w:val="0"/>
        <w:autoSpaceDE w:val="0"/>
        <w:autoSpaceDN w:val="0"/>
        <w:adjustRightInd w:val="0"/>
        <w:ind w:firstLine="567"/>
        <w:jc w:val="both"/>
        <w:rPr>
          <w:sz w:val="28"/>
          <w:szCs w:val="28"/>
        </w:rPr>
      </w:pPr>
      <w:r w:rsidRPr="00041402">
        <w:rPr>
          <w:sz w:val="28"/>
          <w:szCs w:val="28"/>
        </w:rPr>
        <w:t>1.</w:t>
      </w:r>
      <w:r>
        <w:rPr>
          <w:sz w:val="28"/>
          <w:szCs w:val="28"/>
        </w:rPr>
        <w:t xml:space="preserve"> </w:t>
      </w:r>
      <w:r w:rsidRPr="00041402">
        <w:rPr>
          <w:sz w:val="28"/>
          <w:szCs w:val="28"/>
        </w:rPr>
        <w:t xml:space="preserve"> Татарстан Республикасы Балтач муниципаль районы авыл җирлекләренең генераль планнары проектын әзерләү буенча комиссия төзү</w:t>
      </w:r>
      <w:r w:rsidR="009D2FFA">
        <w:rPr>
          <w:sz w:val="28"/>
          <w:szCs w:val="28"/>
        </w:rPr>
        <w:t xml:space="preserve"> (1 нче кушымта)</w:t>
      </w:r>
      <w:r w:rsidRPr="00041402">
        <w:rPr>
          <w:sz w:val="28"/>
          <w:szCs w:val="28"/>
        </w:rPr>
        <w:t>.</w:t>
      </w:r>
    </w:p>
    <w:p w:rsidR="00041402" w:rsidRPr="00041402" w:rsidRDefault="00041402" w:rsidP="00041402">
      <w:pPr>
        <w:widowControl w:val="0"/>
        <w:autoSpaceDE w:val="0"/>
        <w:autoSpaceDN w:val="0"/>
        <w:adjustRightInd w:val="0"/>
        <w:ind w:firstLine="567"/>
        <w:jc w:val="both"/>
        <w:rPr>
          <w:sz w:val="28"/>
          <w:szCs w:val="28"/>
        </w:rPr>
      </w:pPr>
      <w:r w:rsidRPr="00041402">
        <w:rPr>
          <w:sz w:val="28"/>
          <w:szCs w:val="28"/>
        </w:rPr>
        <w:t xml:space="preserve">2. </w:t>
      </w:r>
      <w:r>
        <w:rPr>
          <w:sz w:val="28"/>
          <w:szCs w:val="28"/>
        </w:rPr>
        <w:t xml:space="preserve"> </w:t>
      </w:r>
      <w:r w:rsidRPr="00041402">
        <w:rPr>
          <w:sz w:val="28"/>
          <w:szCs w:val="28"/>
        </w:rPr>
        <w:t>Татарстан Республикасы Балтач муниципаль районы авыл җирлекләренең генераль планы проектын әзерләү буенча комиссия эшчәнлеге тәртибен расларга (2 нче кушымта)</w:t>
      </w:r>
    </w:p>
    <w:p w:rsidR="00041402" w:rsidRPr="00041402" w:rsidRDefault="00041402" w:rsidP="00041402">
      <w:pPr>
        <w:widowControl w:val="0"/>
        <w:autoSpaceDE w:val="0"/>
        <w:autoSpaceDN w:val="0"/>
        <w:adjustRightInd w:val="0"/>
        <w:ind w:firstLine="567"/>
        <w:jc w:val="both"/>
        <w:rPr>
          <w:sz w:val="28"/>
          <w:szCs w:val="28"/>
        </w:rPr>
      </w:pPr>
      <w:r w:rsidRPr="00041402">
        <w:rPr>
          <w:sz w:val="28"/>
          <w:szCs w:val="28"/>
        </w:rPr>
        <w:t xml:space="preserve">3. </w:t>
      </w:r>
      <w:r>
        <w:rPr>
          <w:sz w:val="28"/>
          <w:szCs w:val="28"/>
        </w:rPr>
        <w:t xml:space="preserve"> </w:t>
      </w:r>
      <w:r w:rsidRPr="00041402">
        <w:rPr>
          <w:sz w:val="28"/>
          <w:szCs w:val="28"/>
        </w:rPr>
        <w:t>Т</w:t>
      </w:r>
      <w:r>
        <w:rPr>
          <w:sz w:val="28"/>
          <w:szCs w:val="28"/>
        </w:rPr>
        <w:t xml:space="preserve">атарстан </w:t>
      </w:r>
      <w:r w:rsidRPr="00041402">
        <w:rPr>
          <w:sz w:val="28"/>
          <w:szCs w:val="28"/>
        </w:rPr>
        <w:t>Р</w:t>
      </w:r>
      <w:r>
        <w:rPr>
          <w:sz w:val="28"/>
          <w:szCs w:val="28"/>
        </w:rPr>
        <w:t>еспубликасы</w:t>
      </w:r>
      <w:r w:rsidRPr="00041402">
        <w:rPr>
          <w:sz w:val="28"/>
          <w:szCs w:val="28"/>
        </w:rPr>
        <w:t xml:space="preserve"> Балтач муниципаль районы авыл җирлекләренең генераль планнары проектларын әзерләү буенча комиссия тарафыннан Р</w:t>
      </w:r>
      <w:r w:rsidR="009D2FFA">
        <w:rPr>
          <w:sz w:val="28"/>
          <w:szCs w:val="28"/>
        </w:rPr>
        <w:t xml:space="preserve">оссия </w:t>
      </w:r>
      <w:r w:rsidRPr="00041402">
        <w:rPr>
          <w:sz w:val="28"/>
          <w:szCs w:val="28"/>
        </w:rPr>
        <w:t>Ф</w:t>
      </w:r>
      <w:r w:rsidR="009D2FFA">
        <w:rPr>
          <w:sz w:val="28"/>
          <w:szCs w:val="28"/>
        </w:rPr>
        <w:t>едерациясе</w:t>
      </w:r>
      <w:r w:rsidRPr="00041402">
        <w:rPr>
          <w:sz w:val="28"/>
          <w:szCs w:val="28"/>
        </w:rPr>
        <w:t xml:space="preserve"> </w:t>
      </w:r>
      <w:proofErr w:type="gramStart"/>
      <w:r w:rsidRPr="00041402">
        <w:rPr>
          <w:sz w:val="28"/>
          <w:szCs w:val="28"/>
        </w:rPr>
        <w:t>Ш</w:t>
      </w:r>
      <w:proofErr w:type="gramEnd"/>
      <w:r w:rsidRPr="00041402">
        <w:rPr>
          <w:sz w:val="28"/>
          <w:szCs w:val="28"/>
        </w:rPr>
        <w:t>әһәр төзелеше кодексында каралган тәртиптә эш алып барыла.</w:t>
      </w:r>
    </w:p>
    <w:p w:rsidR="00041402" w:rsidRPr="00041402" w:rsidRDefault="009D2FFA" w:rsidP="009D2FFA">
      <w:pPr>
        <w:widowControl w:val="0"/>
        <w:autoSpaceDE w:val="0"/>
        <w:autoSpaceDN w:val="0"/>
        <w:adjustRightInd w:val="0"/>
        <w:ind w:firstLine="426"/>
        <w:jc w:val="both"/>
        <w:rPr>
          <w:sz w:val="28"/>
          <w:szCs w:val="28"/>
        </w:rPr>
      </w:pPr>
      <w:r>
        <w:rPr>
          <w:sz w:val="28"/>
          <w:szCs w:val="28"/>
        </w:rPr>
        <w:t xml:space="preserve">  </w:t>
      </w:r>
      <w:r w:rsidR="00041402" w:rsidRPr="00041402">
        <w:rPr>
          <w:sz w:val="28"/>
          <w:szCs w:val="28"/>
        </w:rPr>
        <w:t xml:space="preserve">4.  </w:t>
      </w:r>
      <w:r>
        <w:rPr>
          <w:sz w:val="28"/>
          <w:szCs w:val="28"/>
        </w:rPr>
        <w:t xml:space="preserve"> </w:t>
      </w:r>
      <w:r w:rsidR="00041402" w:rsidRPr="00041402">
        <w:rPr>
          <w:sz w:val="28"/>
          <w:szCs w:val="28"/>
        </w:rPr>
        <w:t>Әлеге карарны «Татарстан Республикасы хокук</w:t>
      </w:r>
      <w:r>
        <w:rPr>
          <w:sz w:val="28"/>
          <w:szCs w:val="28"/>
        </w:rPr>
        <w:t xml:space="preserve">ый мәгълүмат </w:t>
      </w:r>
      <w:proofErr w:type="gramStart"/>
      <w:r>
        <w:rPr>
          <w:sz w:val="28"/>
          <w:szCs w:val="28"/>
        </w:rPr>
        <w:t>р</w:t>
      </w:r>
      <w:proofErr w:type="gramEnd"/>
      <w:r>
        <w:rPr>
          <w:sz w:val="28"/>
          <w:szCs w:val="28"/>
        </w:rPr>
        <w:t>әсми порталында»</w:t>
      </w:r>
      <w:r w:rsidR="00041402" w:rsidRPr="00041402">
        <w:rPr>
          <w:sz w:val="28"/>
          <w:szCs w:val="28"/>
        </w:rPr>
        <w:t xml:space="preserve"> һәм Балтач муниципаль районының рәсми сайтында </w:t>
      </w:r>
      <w:r w:rsidRPr="00041402">
        <w:rPr>
          <w:sz w:val="28"/>
          <w:szCs w:val="28"/>
        </w:rPr>
        <w:t>урнаштырырга</w:t>
      </w:r>
      <w:r w:rsidR="00041402" w:rsidRPr="00041402">
        <w:rPr>
          <w:sz w:val="28"/>
          <w:szCs w:val="28"/>
        </w:rPr>
        <w:t>.</w:t>
      </w:r>
    </w:p>
    <w:p w:rsidR="00041402" w:rsidRPr="00041402" w:rsidRDefault="00041402" w:rsidP="00041402">
      <w:pPr>
        <w:widowControl w:val="0"/>
        <w:autoSpaceDE w:val="0"/>
        <w:autoSpaceDN w:val="0"/>
        <w:adjustRightInd w:val="0"/>
        <w:ind w:firstLine="567"/>
        <w:jc w:val="both"/>
        <w:rPr>
          <w:sz w:val="28"/>
          <w:szCs w:val="28"/>
        </w:rPr>
      </w:pPr>
      <w:r w:rsidRPr="00041402">
        <w:rPr>
          <w:sz w:val="28"/>
          <w:szCs w:val="28"/>
        </w:rPr>
        <w:t xml:space="preserve">5. </w:t>
      </w:r>
      <w:r>
        <w:rPr>
          <w:sz w:val="28"/>
          <w:szCs w:val="28"/>
        </w:rPr>
        <w:t xml:space="preserve"> </w:t>
      </w:r>
      <w:r w:rsidRPr="00041402">
        <w:rPr>
          <w:sz w:val="28"/>
          <w:szCs w:val="28"/>
        </w:rPr>
        <w:t xml:space="preserve"> Әлеге карар </w:t>
      </w:r>
      <w:proofErr w:type="gramStart"/>
      <w:r w:rsidRPr="00041402">
        <w:rPr>
          <w:sz w:val="28"/>
          <w:szCs w:val="28"/>
        </w:rPr>
        <w:t>р</w:t>
      </w:r>
      <w:proofErr w:type="gramEnd"/>
      <w:r w:rsidRPr="00041402">
        <w:rPr>
          <w:sz w:val="28"/>
          <w:szCs w:val="28"/>
        </w:rPr>
        <w:t>әсми басылып чыккан көненнән үз көченә керә.</w:t>
      </w:r>
    </w:p>
    <w:p w:rsidR="00041402" w:rsidRPr="00041402" w:rsidRDefault="00041402" w:rsidP="00041402">
      <w:pPr>
        <w:widowControl w:val="0"/>
        <w:autoSpaceDE w:val="0"/>
        <w:autoSpaceDN w:val="0"/>
        <w:adjustRightInd w:val="0"/>
        <w:ind w:firstLine="567"/>
        <w:jc w:val="both"/>
        <w:rPr>
          <w:sz w:val="28"/>
          <w:szCs w:val="28"/>
        </w:rPr>
      </w:pPr>
      <w:r w:rsidRPr="00041402">
        <w:rPr>
          <w:sz w:val="28"/>
          <w:szCs w:val="28"/>
        </w:rPr>
        <w:t xml:space="preserve">6. </w:t>
      </w:r>
      <w:r>
        <w:rPr>
          <w:sz w:val="28"/>
          <w:szCs w:val="28"/>
        </w:rPr>
        <w:t xml:space="preserve"> </w:t>
      </w:r>
      <w:r w:rsidR="009D2FFA">
        <w:rPr>
          <w:sz w:val="28"/>
          <w:szCs w:val="28"/>
        </w:rPr>
        <w:t xml:space="preserve"> </w:t>
      </w:r>
      <w:r w:rsidRPr="00041402">
        <w:rPr>
          <w:sz w:val="28"/>
          <w:szCs w:val="28"/>
        </w:rPr>
        <w:t>Әлеге карарның үтәлешен контрольдә тотам.</w:t>
      </w:r>
    </w:p>
    <w:p w:rsidR="00041402" w:rsidRPr="00041402" w:rsidRDefault="00041402" w:rsidP="00041402">
      <w:pPr>
        <w:widowControl w:val="0"/>
        <w:autoSpaceDE w:val="0"/>
        <w:autoSpaceDN w:val="0"/>
        <w:adjustRightInd w:val="0"/>
        <w:ind w:firstLine="567"/>
        <w:jc w:val="both"/>
        <w:rPr>
          <w:sz w:val="28"/>
          <w:szCs w:val="28"/>
        </w:rPr>
      </w:pPr>
      <w:r w:rsidRPr="00041402">
        <w:rPr>
          <w:sz w:val="28"/>
          <w:szCs w:val="28"/>
        </w:rPr>
        <w:t xml:space="preserve">                              </w:t>
      </w:r>
    </w:p>
    <w:p w:rsidR="00041402" w:rsidRDefault="00041402" w:rsidP="00041402">
      <w:pPr>
        <w:widowControl w:val="0"/>
        <w:autoSpaceDE w:val="0"/>
        <w:autoSpaceDN w:val="0"/>
        <w:adjustRightInd w:val="0"/>
        <w:ind w:firstLine="567"/>
        <w:jc w:val="both"/>
        <w:rPr>
          <w:sz w:val="28"/>
          <w:szCs w:val="28"/>
        </w:rPr>
      </w:pPr>
    </w:p>
    <w:p w:rsidR="00041402" w:rsidRDefault="00041402" w:rsidP="00041402">
      <w:pPr>
        <w:widowControl w:val="0"/>
        <w:autoSpaceDE w:val="0"/>
        <w:autoSpaceDN w:val="0"/>
        <w:adjustRightInd w:val="0"/>
        <w:ind w:firstLine="567"/>
        <w:jc w:val="both"/>
        <w:rPr>
          <w:sz w:val="28"/>
          <w:szCs w:val="28"/>
        </w:rPr>
      </w:pPr>
    </w:p>
    <w:p w:rsidR="00041402" w:rsidRPr="00D74ACE" w:rsidRDefault="00041402" w:rsidP="00D74ACE">
      <w:pPr>
        <w:widowControl w:val="0"/>
        <w:autoSpaceDE w:val="0"/>
        <w:autoSpaceDN w:val="0"/>
        <w:adjustRightInd w:val="0"/>
        <w:ind w:firstLine="567"/>
        <w:jc w:val="both"/>
        <w:rPr>
          <w:sz w:val="28"/>
          <w:szCs w:val="28"/>
        </w:rPr>
      </w:pPr>
      <w:r w:rsidRPr="00041402">
        <w:rPr>
          <w:sz w:val="28"/>
          <w:szCs w:val="28"/>
        </w:rPr>
        <w:t>Җ</w:t>
      </w:r>
      <w:proofErr w:type="gramStart"/>
      <w:r w:rsidRPr="00041402">
        <w:rPr>
          <w:sz w:val="28"/>
          <w:szCs w:val="28"/>
        </w:rPr>
        <w:t>ит</w:t>
      </w:r>
      <w:proofErr w:type="gramEnd"/>
      <w:r w:rsidRPr="00041402">
        <w:rPr>
          <w:sz w:val="28"/>
          <w:szCs w:val="28"/>
        </w:rPr>
        <w:t xml:space="preserve">әкчесе </w:t>
      </w:r>
      <w:r>
        <w:rPr>
          <w:sz w:val="28"/>
          <w:szCs w:val="28"/>
        </w:rPr>
        <w:t xml:space="preserve">                                                                  </w:t>
      </w:r>
      <w:r w:rsidR="00D74ACE">
        <w:rPr>
          <w:sz w:val="28"/>
          <w:szCs w:val="28"/>
        </w:rPr>
        <w:t>А. Ф. Хәйретдинов</w:t>
      </w:r>
    </w:p>
    <w:p w:rsidR="00041402" w:rsidRDefault="00041402" w:rsidP="00381306">
      <w:pPr>
        <w:widowControl w:val="0"/>
        <w:autoSpaceDE w:val="0"/>
        <w:autoSpaceDN w:val="0"/>
        <w:adjustRightInd w:val="0"/>
        <w:jc w:val="right"/>
        <w:rPr>
          <w:sz w:val="20"/>
          <w:szCs w:val="20"/>
        </w:rPr>
      </w:pPr>
    </w:p>
    <w:p w:rsidR="00467B4A" w:rsidRDefault="00467B4A" w:rsidP="00467B4A">
      <w:pPr>
        <w:widowControl w:val="0"/>
        <w:autoSpaceDE w:val="0"/>
        <w:autoSpaceDN w:val="0"/>
        <w:adjustRightInd w:val="0"/>
        <w:jc w:val="right"/>
        <w:rPr>
          <w:sz w:val="28"/>
          <w:szCs w:val="28"/>
        </w:rPr>
      </w:pPr>
    </w:p>
    <w:p w:rsidR="00467B4A" w:rsidRPr="00467B4A" w:rsidRDefault="00467B4A" w:rsidP="00467B4A">
      <w:pPr>
        <w:widowControl w:val="0"/>
        <w:autoSpaceDE w:val="0"/>
        <w:autoSpaceDN w:val="0"/>
        <w:adjustRightInd w:val="0"/>
        <w:jc w:val="right"/>
        <w:rPr>
          <w:sz w:val="28"/>
          <w:szCs w:val="28"/>
        </w:rPr>
      </w:pPr>
      <w:r w:rsidRPr="00467B4A">
        <w:rPr>
          <w:sz w:val="28"/>
          <w:szCs w:val="28"/>
        </w:rPr>
        <w:t>1 нче кушымта</w:t>
      </w:r>
    </w:p>
    <w:p w:rsidR="00467B4A" w:rsidRPr="00467B4A" w:rsidRDefault="00467B4A" w:rsidP="00467B4A">
      <w:pPr>
        <w:widowControl w:val="0"/>
        <w:autoSpaceDE w:val="0"/>
        <w:autoSpaceDN w:val="0"/>
        <w:adjustRightInd w:val="0"/>
        <w:jc w:val="both"/>
        <w:rPr>
          <w:sz w:val="28"/>
          <w:szCs w:val="28"/>
        </w:rPr>
      </w:pPr>
    </w:p>
    <w:p w:rsidR="00467B4A" w:rsidRPr="00467B4A" w:rsidRDefault="00467B4A" w:rsidP="00467B4A">
      <w:pPr>
        <w:widowControl w:val="0"/>
        <w:autoSpaceDE w:val="0"/>
        <w:autoSpaceDN w:val="0"/>
        <w:adjustRightInd w:val="0"/>
        <w:jc w:val="both"/>
        <w:rPr>
          <w:sz w:val="28"/>
          <w:szCs w:val="28"/>
        </w:rPr>
      </w:pPr>
    </w:p>
    <w:p w:rsidR="00467B4A" w:rsidRPr="00467B4A" w:rsidRDefault="00467B4A" w:rsidP="00467B4A">
      <w:pPr>
        <w:widowControl w:val="0"/>
        <w:autoSpaceDE w:val="0"/>
        <w:autoSpaceDN w:val="0"/>
        <w:adjustRightInd w:val="0"/>
        <w:jc w:val="center"/>
        <w:rPr>
          <w:sz w:val="28"/>
          <w:szCs w:val="28"/>
        </w:rPr>
      </w:pPr>
    </w:p>
    <w:p w:rsidR="00467B4A" w:rsidRPr="00467B4A" w:rsidRDefault="00467B4A" w:rsidP="00467B4A">
      <w:pPr>
        <w:widowControl w:val="0"/>
        <w:autoSpaceDE w:val="0"/>
        <w:autoSpaceDN w:val="0"/>
        <w:adjustRightInd w:val="0"/>
        <w:ind w:firstLine="426"/>
        <w:jc w:val="center"/>
        <w:rPr>
          <w:sz w:val="28"/>
          <w:szCs w:val="28"/>
        </w:rPr>
      </w:pPr>
      <w:proofErr w:type="gramStart"/>
      <w:r w:rsidRPr="00467B4A">
        <w:rPr>
          <w:sz w:val="28"/>
          <w:szCs w:val="28"/>
        </w:rPr>
        <w:t>ТР</w:t>
      </w:r>
      <w:proofErr w:type="gramEnd"/>
      <w:r w:rsidRPr="00467B4A">
        <w:rPr>
          <w:sz w:val="28"/>
          <w:szCs w:val="28"/>
        </w:rPr>
        <w:t xml:space="preserve"> Балтач муниципаль районы авыл җирлекләренең генераль планнары проектын әзерләү буенча комиссия </w:t>
      </w:r>
      <w:r>
        <w:rPr>
          <w:sz w:val="28"/>
          <w:szCs w:val="28"/>
        </w:rPr>
        <w:t>с</w:t>
      </w:r>
      <w:r w:rsidRPr="00467B4A">
        <w:rPr>
          <w:sz w:val="28"/>
          <w:szCs w:val="28"/>
        </w:rPr>
        <w:t>остав</w:t>
      </w:r>
      <w:r>
        <w:rPr>
          <w:sz w:val="28"/>
          <w:szCs w:val="28"/>
        </w:rPr>
        <w:t>ы.</w:t>
      </w:r>
    </w:p>
    <w:p w:rsidR="00467B4A" w:rsidRPr="00467B4A" w:rsidRDefault="00467B4A" w:rsidP="00467B4A">
      <w:pPr>
        <w:widowControl w:val="0"/>
        <w:autoSpaceDE w:val="0"/>
        <w:autoSpaceDN w:val="0"/>
        <w:adjustRightInd w:val="0"/>
        <w:ind w:firstLine="426"/>
        <w:jc w:val="both"/>
        <w:rPr>
          <w:sz w:val="28"/>
          <w:szCs w:val="28"/>
        </w:rPr>
      </w:pPr>
    </w:p>
    <w:p w:rsidR="00467B4A" w:rsidRPr="00467B4A" w:rsidRDefault="00467B4A" w:rsidP="00467B4A">
      <w:pPr>
        <w:widowControl w:val="0"/>
        <w:autoSpaceDE w:val="0"/>
        <w:autoSpaceDN w:val="0"/>
        <w:adjustRightInd w:val="0"/>
        <w:ind w:firstLine="426"/>
        <w:jc w:val="both"/>
        <w:rPr>
          <w:sz w:val="28"/>
          <w:szCs w:val="28"/>
        </w:rPr>
      </w:pPr>
    </w:p>
    <w:p w:rsidR="00467B4A" w:rsidRPr="00467B4A" w:rsidRDefault="00467B4A" w:rsidP="00467B4A">
      <w:pPr>
        <w:widowControl w:val="0"/>
        <w:autoSpaceDE w:val="0"/>
        <w:autoSpaceDN w:val="0"/>
        <w:adjustRightInd w:val="0"/>
        <w:ind w:firstLine="426"/>
        <w:jc w:val="both"/>
        <w:rPr>
          <w:sz w:val="28"/>
          <w:szCs w:val="28"/>
        </w:rPr>
      </w:pPr>
    </w:p>
    <w:p w:rsidR="00467B4A" w:rsidRPr="00467B4A" w:rsidRDefault="00467B4A" w:rsidP="00467B4A">
      <w:pPr>
        <w:widowControl w:val="0"/>
        <w:autoSpaceDE w:val="0"/>
        <w:autoSpaceDN w:val="0"/>
        <w:adjustRightInd w:val="0"/>
        <w:ind w:firstLine="426"/>
        <w:jc w:val="both"/>
        <w:rPr>
          <w:sz w:val="28"/>
          <w:szCs w:val="28"/>
        </w:rPr>
      </w:pPr>
      <w:r w:rsidRPr="00467B4A">
        <w:rPr>
          <w:sz w:val="28"/>
          <w:szCs w:val="28"/>
        </w:rPr>
        <w:t>1.</w:t>
      </w:r>
      <w:r w:rsidRPr="00467B4A">
        <w:rPr>
          <w:sz w:val="28"/>
          <w:szCs w:val="28"/>
        </w:rPr>
        <w:tab/>
        <w:t xml:space="preserve">Комиссия </w:t>
      </w:r>
      <w:proofErr w:type="gramStart"/>
      <w:r w:rsidRPr="00467B4A">
        <w:rPr>
          <w:sz w:val="28"/>
          <w:szCs w:val="28"/>
        </w:rPr>
        <w:t>р</w:t>
      </w:r>
      <w:proofErr w:type="gramEnd"/>
      <w:r w:rsidRPr="00467B4A">
        <w:rPr>
          <w:sz w:val="28"/>
          <w:szCs w:val="28"/>
        </w:rPr>
        <w:t>әисе-Балтач район башкарма комитеты җитәкчесе.</w:t>
      </w:r>
    </w:p>
    <w:p w:rsidR="00467B4A" w:rsidRPr="00467B4A" w:rsidRDefault="00467B4A" w:rsidP="00467B4A">
      <w:pPr>
        <w:widowControl w:val="0"/>
        <w:autoSpaceDE w:val="0"/>
        <w:autoSpaceDN w:val="0"/>
        <w:adjustRightInd w:val="0"/>
        <w:ind w:firstLine="426"/>
        <w:jc w:val="both"/>
        <w:rPr>
          <w:sz w:val="28"/>
          <w:szCs w:val="28"/>
        </w:rPr>
      </w:pPr>
      <w:r w:rsidRPr="00467B4A">
        <w:rPr>
          <w:sz w:val="28"/>
          <w:szCs w:val="28"/>
        </w:rPr>
        <w:t>2.</w:t>
      </w:r>
      <w:r w:rsidRPr="00467B4A">
        <w:rPr>
          <w:sz w:val="28"/>
          <w:szCs w:val="28"/>
        </w:rPr>
        <w:tab/>
      </w:r>
      <w:proofErr w:type="gramStart"/>
      <w:r w:rsidRPr="00467B4A">
        <w:rPr>
          <w:sz w:val="28"/>
          <w:szCs w:val="28"/>
        </w:rPr>
        <w:t>Р</w:t>
      </w:r>
      <w:proofErr w:type="gramEnd"/>
      <w:r w:rsidRPr="00467B4A">
        <w:rPr>
          <w:sz w:val="28"/>
          <w:szCs w:val="28"/>
        </w:rPr>
        <w:t>әис урынбасары - авыл җирлеге башлыгы (килешү буенча),</w:t>
      </w:r>
    </w:p>
    <w:p w:rsidR="00467B4A" w:rsidRPr="00467B4A" w:rsidRDefault="00467B4A" w:rsidP="00467B4A">
      <w:pPr>
        <w:widowControl w:val="0"/>
        <w:autoSpaceDE w:val="0"/>
        <w:autoSpaceDN w:val="0"/>
        <w:adjustRightInd w:val="0"/>
        <w:ind w:firstLine="426"/>
        <w:jc w:val="both"/>
        <w:rPr>
          <w:sz w:val="28"/>
          <w:szCs w:val="28"/>
        </w:rPr>
      </w:pPr>
      <w:r w:rsidRPr="00467B4A">
        <w:rPr>
          <w:sz w:val="28"/>
          <w:szCs w:val="28"/>
        </w:rPr>
        <w:t>3.</w:t>
      </w:r>
      <w:r w:rsidRPr="00467B4A">
        <w:rPr>
          <w:sz w:val="28"/>
          <w:szCs w:val="28"/>
        </w:rPr>
        <w:tab/>
        <w:t>Сәркәтип - авыл җирлеге башкарма комитеты җ</w:t>
      </w:r>
      <w:proofErr w:type="gramStart"/>
      <w:r w:rsidRPr="00467B4A">
        <w:rPr>
          <w:sz w:val="28"/>
          <w:szCs w:val="28"/>
        </w:rPr>
        <w:t>ит</w:t>
      </w:r>
      <w:proofErr w:type="gramEnd"/>
      <w:r w:rsidRPr="00467B4A">
        <w:rPr>
          <w:sz w:val="28"/>
          <w:szCs w:val="28"/>
        </w:rPr>
        <w:t>әкчесе урынбасары (сәркәтип) (килешү буенча),</w:t>
      </w:r>
    </w:p>
    <w:p w:rsidR="00467B4A" w:rsidRPr="00467B4A" w:rsidRDefault="00467B4A" w:rsidP="00467B4A">
      <w:pPr>
        <w:widowControl w:val="0"/>
        <w:autoSpaceDE w:val="0"/>
        <w:autoSpaceDN w:val="0"/>
        <w:adjustRightInd w:val="0"/>
        <w:ind w:firstLine="426"/>
        <w:jc w:val="both"/>
        <w:rPr>
          <w:sz w:val="28"/>
          <w:szCs w:val="28"/>
        </w:rPr>
      </w:pPr>
      <w:r w:rsidRPr="00467B4A">
        <w:rPr>
          <w:sz w:val="28"/>
          <w:szCs w:val="28"/>
        </w:rPr>
        <w:t>4.</w:t>
      </w:r>
      <w:r w:rsidRPr="00467B4A">
        <w:rPr>
          <w:sz w:val="28"/>
          <w:szCs w:val="28"/>
        </w:rPr>
        <w:tab/>
        <w:t>Комиссия әгъзалары:</w:t>
      </w:r>
    </w:p>
    <w:p w:rsidR="00467B4A" w:rsidRPr="00467B4A" w:rsidRDefault="00467B4A" w:rsidP="00467B4A">
      <w:pPr>
        <w:widowControl w:val="0"/>
        <w:autoSpaceDE w:val="0"/>
        <w:autoSpaceDN w:val="0"/>
        <w:adjustRightInd w:val="0"/>
        <w:ind w:firstLine="426"/>
        <w:jc w:val="both"/>
        <w:rPr>
          <w:sz w:val="28"/>
          <w:szCs w:val="28"/>
        </w:rPr>
      </w:pPr>
      <w:r w:rsidRPr="00467B4A">
        <w:rPr>
          <w:sz w:val="28"/>
          <w:szCs w:val="28"/>
        </w:rPr>
        <w:t>- Балтач РИК төзелеш, архитектура һә</w:t>
      </w:r>
      <w:proofErr w:type="gramStart"/>
      <w:r w:rsidRPr="00467B4A">
        <w:rPr>
          <w:sz w:val="28"/>
          <w:szCs w:val="28"/>
        </w:rPr>
        <w:t>м</w:t>
      </w:r>
      <w:proofErr w:type="gramEnd"/>
      <w:r w:rsidRPr="00467B4A">
        <w:rPr>
          <w:sz w:val="28"/>
          <w:szCs w:val="28"/>
        </w:rPr>
        <w:t xml:space="preserve"> торак-коммуналь хуҗалык бүлеге башлыгы</w:t>
      </w:r>
    </w:p>
    <w:p w:rsidR="00467B4A" w:rsidRPr="00467B4A" w:rsidRDefault="00467B4A" w:rsidP="00467B4A">
      <w:pPr>
        <w:widowControl w:val="0"/>
        <w:autoSpaceDE w:val="0"/>
        <w:autoSpaceDN w:val="0"/>
        <w:adjustRightInd w:val="0"/>
        <w:ind w:firstLine="426"/>
        <w:jc w:val="both"/>
        <w:rPr>
          <w:sz w:val="28"/>
          <w:szCs w:val="28"/>
        </w:rPr>
      </w:pPr>
      <w:r w:rsidRPr="00467B4A">
        <w:rPr>
          <w:sz w:val="28"/>
          <w:szCs w:val="28"/>
        </w:rPr>
        <w:t>- Балтач РИК Төзелеш, архитектура һә</w:t>
      </w:r>
      <w:proofErr w:type="gramStart"/>
      <w:r w:rsidRPr="00467B4A">
        <w:rPr>
          <w:sz w:val="28"/>
          <w:szCs w:val="28"/>
        </w:rPr>
        <w:t>м</w:t>
      </w:r>
      <w:proofErr w:type="gramEnd"/>
      <w:r w:rsidRPr="00467B4A">
        <w:rPr>
          <w:sz w:val="28"/>
          <w:szCs w:val="28"/>
        </w:rPr>
        <w:t xml:space="preserve"> торак-коммуналь хуҗалык бүлеге башлыгы урынбасары;</w:t>
      </w:r>
    </w:p>
    <w:p w:rsidR="00467B4A" w:rsidRPr="00467B4A" w:rsidRDefault="00467B4A" w:rsidP="00467B4A">
      <w:pPr>
        <w:widowControl w:val="0"/>
        <w:autoSpaceDE w:val="0"/>
        <w:autoSpaceDN w:val="0"/>
        <w:adjustRightInd w:val="0"/>
        <w:ind w:firstLine="426"/>
        <w:jc w:val="both"/>
        <w:rPr>
          <w:sz w:val="28"/>
          <w:szCs w:val="28"/>
        </w:rPr>
      </w:pPr>
      <w:r w:rsidRPr="00467B4A">
        <w:rPr>
          <w:sz w:val="28"/>
          <w:szCs w:val="28"/>
        </w:rPr>
        <w:t xml:space="preserve">- </w:t>
      </w:r>
      <w:proofErr w:type="gramStart"/>
      <w:r w:rsidRPr="00467B4A">
        <w:rPr>
          <w:sz w:val="28"/>
          <w:szCs w:val="28"/>
        </w:rPr>
        <w:t>ТР</w:t>
      </w:r>
      <w:proofErr w:type="gramEnd"/>
      <w:r w:rsidRPr="00467B4A">
        <w:rPr>
          <w:sz w:val="28"/>
          <w:szCs w:val="28"/>
        </w:rPr>
        <w:t xml:space="preserve"> Балтач муниципаль районының Милек һәм җир мөнәсәбәтләре палатасы рәисе (килешү буенча);</w:t>
      </w:r>
    </w:p>
    <w:p w:rsidR="00467B4A" w:rsidRPr="00467B4A" w:rsidRDefault="00467B4A" w:rsidP="00467B4A">
      <w:pPr>
        <w:widowControl w:val="0"/>
        <w:autoSpaceDE w:val="0"/>
        <w:autoSpaceDN w:val="0"/>
        <w:adjustRightInd w:val="0"/>
        <w:ind w:firstLine="426"/>
        <w:jc w:val="both"/>
        <w:rPr>
          <w:sz w:val="28"/>
          <w:szCs w:val="28"/>
        </w:rPr>
      </w:pPr>
      <w:r w:rsidRPr="00467B4A">
        <w:rPr>
          <w:sz w:val="28"/>
          <w:szCs w:val="28"/>
        </w:rPr>
        <w:t xml:space="preserve">- </w:t>
      </w:r>
      <w:proofErr w:type="gramStart"/>
      <w:r w:rsidRPr="00467B4A">
        <w:rPr>
          <w:sz w:val="28"/>
          <w:szCs w:val="28"/>
        </w:rPr>
        <w:t>ТР</w:t>
      </w:r>
      <w:proofErr w:type="gramEnd"/>
      <w:r w:rsidRPr="00467B4A">
        <w:rPr>
          <w:sz w:val="28"/>
          <w:szCs w:val="28"/>
        </w:rPr>
        <w:t xml:space="preserve"> Балтач районы Башкарма комитетының юридик бүлеге җитәкчесе. </w:t>
      </w:r>
    </w:p>
    <w:p w:rsidR="00467B4A" w:rsidRPr="00467B4A" w:rsidRDefault="00467B4A" w:rsidP="00467B4A">
      <w:pPr>
        <w:widowControl w:val="0"/>
        <w:autoSpaceDE w:val="0"/>
        <w:autoSpaceDN w:val="0"/>
        <w:adjustRightInd w:val="0"/>
        <w:jc w:val="both"/>
        <w:rPr>
          <w:sz w:val="28"/>
          <w:szCs w:val="28"/>
        </w:rPr>
      </w:pPr>
    </w:p>
    <w:p w:rsidR="00467B4A" w:rsidRPr="00467B4A" w:rsidRDefault="00467B4A" w:rsidP="00467B4A">
      <w:pPr>
        <w:widowControl w:val="0"/>
        <w:autoSpaceDE w:val="0"/>
        <w:autoSpaceDN w:val="0"/>
        <w:adjustRightInd w:val="0"/>
        <w:jc w:val="both"/>
        <w:rPr>
          <w:sz w:val="28"/>
          <w:szCs w:val="28"/>
        </w:rPr>
      </w:pPr>
    </w:p>
    <w:p w:rsidR="00467B4A" w:rsidRPr="00467B4A" w:rsidRDefault="00467B4A" w:rsidP="00467B4A">
      <w:pPr>
        <w:widowControl w:val="0"/>
        <w:autoSpaceDE w:val="0"/>
        <w:autoSpaceDN w:val="0"/>
        <w:adjustRightInd w:val="0"/>
        <w:jc w:val="both"/>
        <w:rPr>
          <w:sz w:val="28"/>
          <w:szCs w:val="28"/>
        </w:rPr>
      </w:pPr>
    </w:p>
    <w:p w:rsidR="00467B4A" w:rsidRPr="00467B4A" w:rsidRDefault="00467B4A" w:rsidP="00467B4A">
      <w:pPr>
        <w:widowControl w:val="0"/>
        <w:autoSpaceDE w:val="0"/>
        <w:autoSpaceDN w:val="0"/>
        <w:adjustRightInd w:val="0"/>
        <w:jc w:val="both"/>
        <w:rPr>
          <w:sz w:val="28"/>
          <w:szCs w:val="28"/>
        </w:rPr>
      </w:pPr>
    </w:p>
    <w:p w:rsidR="00467B4A" w:rsidRPr="00467B4A" w:rsidRDefault="00467B4A" w:rsidP="00467B4A">
      <w:pPr>
        <w:widowControl w:val="0"/>
        <w:autoSpaceDE w:val="0"/>
        <w:autoSpaceDN w:val="0"/>
        <w:adjustRightInd w:val="0"/>
        <w:jc w:val="both"/>
        <w:rPr>
          <w:sz w:val="28"/>
          <w:szCs w:val="28"/>
        </w:rPr>
      </w:pPr>
    </w:p>
    <w:p w:rsidR="00467B4A" w:rsidRPr="00467B4A" w:rsidRDefault="00467B4A" w:rsidP="00467B4A">
      <w:pPr>
        <w:widowControl w:val="0"/>
        <w:autoSpaceDE w:val="0"/>
        <w:autoSpaceDN w:val="0"/>
        <w:adjustRightInd w:val="0"/>
        <w:jc w:val="both"/>
        <w:rPr>
          <w:sz w:val="28"/>
          <w:szCs w:val="28"/>
        </w:rPr>
      </w:pPr>
    </w:p>
    <w:p w:rsidR="00467B4A" w:rsidRPr="00467B4A" w:rsidRDefault="00467B4A" w:rsidP="00467B4A">
      <w:pPr>
        <w:widowControl w:val="0"/>
        <w:autoSpaceDE w:val="0"/>
        <w:autoSpaceDN w:val="0"/>
        <w:adjustRightInd w:val="0"/>
        <w:jc w:val="both"/>
        <w:rPr>
          <w:sz w:val="28"/>
          <w:szCs w:val="28"/>
        </w:rPr>
      </w:pPr>
    </w:p>
    <w:p w:rsidR="00467B4A" w:rsidRPr="00467B4A" w:rsidRDefault="00467B4A" w:rsidP="00467B4A">
      <w:pPr>
        <w:widowControl w:val="0"/>
        <w:autoSpaceDE w:val="0"/>
        <w:autoSpaceDN w:val="0"/>
        <w:adjustRightInd w:val="0"/>
        <w:jc w:val="both"/>
        <w:rPr>
          <w:sz w:val="28"/>
          <w:szCs w:val="28"/>
        </w:rPr>
      </w:pPr>
    </w:p>
    <w:p w:rsidR="00467B4A" w:rsidRPr="00467B4A" w:rsidRDefault="00467B4A" w:rsidP="00467B4A">
      <w:pPr>
        <w:widowControl w:val="0"/>
        <w:autoSpaceDE w:val="0"/>
        <w:autoSpaceDN w:val="0"/>
        <w:adjustRightInd w:val="0"/>
        <w:jc w:val="both"/>
        <w:rPr>
          <w:sz w:val="28"/>
          <w:szCs w:val="28"/>
        </w:rPr>
      </w:pPr>
    </w:p>
    <w:p w:rsidR="00467B4A" w:rsidRPr="00467B4A" w:rsidRDefault="00467B4A" w:rsidP="00467B4A">
      <w:pPr>
        <w:widowControl w:val="0"/>
        <w:autoSpaceDE w:val="0"/>
        <w:autoSpaceDN w:val="0"/>
        <w:adjustRightInd w:val="0"/>
        <w:jc w:val="both"/>
        <w:rPr>
          <w:sz w:val="28"/>
          <w:szCs w:val="28"/>
        </w:rPr>
      </w:pPr>
    </w:p>
    <w:p w:rsidR="00467B4A" w:rsidRPr="00467B4A" w:rsidRDefault="00467B4A" w:rsidP="00467B4A">
      <w:pPr>
        <w:widowControl w:val="0"/>
        <w:autoSpaceDE w:val="0"/>
        <w:autoSpaceDN w:val="0"/>
        <w:adjustRightInd w:val="0"/>
        <w:jc w:val="both"/>
        <w:rPr>
          <w:sz w:val="28"/>
          <w:szCs w:val="28"/>
        </w:rPr>
      </w:pPr>
    </w:p>
    <w:p w:rsidR="00467B4A" w:rsidRPr="00467B4A" w:rsidRDefault="00467B4A" w:rsidP="00467B4A">
      <w:pPr>
        <w:widowControl w:val="0"/>
        <w:autoSpaceDE w:val="0"/>
        <w:autoSpaceDN w:val="0"/>
        <w:adjustRightInd w:val="0"/>
        <w:jc w:val="both"/>
        <w:rPr>
          <w:sz w:val="28"/>
          <w:szCs w:val="28"/>
        </w:rPr>
      </w:pPr>
    </w:p>
    <w:p w:rsidR="00467B4A" w:rsidRPr="00467B4A" w:rsidRDefault="00467B4A" w:rsidP="00467B4A">
      <w:pPr>
        <w:widowControl w:val="0"/>
        <w:autoSpaceDE w:val="0"/>
        <w:autoSpaceDN w:val="0"/>
        <w:adjustRightInd w:val="0"/>
        <w:jc w:val="both"/>
        <w:rPr>
          <w:sz w:val="28"/>
          <w:szCs w:val="28"/>
        </w:rPr>
      </w:pPr>
    </w:p>
    <w:p w:rsidR="00467B4A" w:rsidRPr="00467B4A" w:rsidRDefault="00467B4A" w:rsidP="00467B4A">
      <w:pPr>
        <w:widowControl w:val="0"/>
        <w:autoSpaceDE w:val="0"/>
        <w:autoSpaceDN w:val="0"/>
        <w:adjustRightInd w:val="0"/>
        <w:jc w:val="both"/>
        <w:rPr>
          <w:sz w:val="28"/>
          <w:szCs w:val="28"/>
        </w:rPr>
      </w:pPr>
    </w:p>
    <w:p w:rsidR="00467B4A" w:rsidRPr="00467B4A" w:rsidRDefault="00467B4A" w:rsidP="00467B4A">
      <w:pPr>
        <w:widowControl w:val="0"/>
        <w:autoSpaceDE w:val="0"/>
        <w:autoSpaceDN w:val="0"/>
        <w:adjustRightInd w:val="0"/>
        <w:jc w:val="both"/>
        <w:rPr>
          <w:sz w:val="28"/>
          <w:szCs w:val="28"/>
        </w:rPr>
      </w:pPr>
    </w:p>
    <w:p w:rsidR="00467B4A" w:rsidRPr="00467B4A" w:rsidRDefault="00467B4A" w:rsidP="00467B4A">
      <w:pPr>
        <w:widowControl w:val="0"/>
        <w:autoSpaceDE w:val="0"/>
        <w:autoSpaceDN w:val="0"/>
        <w:adjustRightInd w:val="0"/>
        <w:jc w:val="both"/>
        <w:rPr>
          <w:sz w:val="28"/>
          <w:szCs w:val="28"/>
        </w:rPr>
      </w:pPr>
    </w:p>
    <w:p w:rsidR="00467B4A" w:rsidRDefault="00467B4A" w:rsidP="00467B4A">
      <w:pPr>
        <w:widowControl w:val="0"/>
        <w:autoSpaceDE w:val="0"/>
        <w:autoSpaceDN w:val="0"/>
        <w:adjustRightInd w:val="0"/>
        <w:jc w:val="center"/>
        <w:rPr>
          <w:sz w:val="28"/>
          <w:szCs w:val="28"/>
        </w:rPr>
      </w:pPr>
    </w:p>
    <w:p w:rsidR="00467B4A" w:rsidRDefault="00467B4A" w:rsidP="00467B4A">
      <w:pPr>
        <w:widowControl w:val="0"/>
        <w:autoSpaceDE w:val="0"/>
        <w:autoSpaceDN w:val="0"/>
        <w:adjustRightInd w:val="0"/>
        <w:jc w:val="center"/>
        <w:rPr>
          <w:sz w:val="28"/>
          <w:szCs w:val="28"/>
        </w:rPr>
      </w:pPr>
    </w:p>
    <w:p w:rsidR="00467B4A" w:rsidRDefault="00467B4A" w:rsidP="00467B4A">
      <w:pPr>
        <w:widowControl w:val="0"/>
        <w:autoSpaceDE w:val="0"/>
        <w:autoSpaceDN w:val="0"/>
        <w:adjustRightInd w:val="0"/>
        <w:jc w:val="center"/>
        <w:rPr>
          <w:sz w:val="28"/>
          <w:szCs w:val="28"/>
        </w:rPr>
      </w:pPr>
    </w:p>
    <w:p w:rsidR="00467B4A" w:rsidRDefault="00467B4A" w:rsidP="00467B4A">
      <w:pPr>
        <w:widowControl w:val="0"/>
        <w:autoSpaceDE w:val="0"/>
        <w:autoSpaceDN w:val="0"/>
        <w:adjustRightInd w:val="0"/>
        <w:jc w:val="center"/>
        <w:rPr>
          <w:sz w:val="28"/>
          <w:szCs w:val="28"/>
        </w:rPr>
      </w:pPr>
    </w:p>
    <w:p w:rsidR="00467B4A" w:rsidRDefault="00467B4A" w:rsidP="00467B4A">
      <w:pPr>
        <w:widowControl w:val="0"/>
        <w:autoSpaceDE w:val="0"/>
        <w:autoSpaceDN w:val="0"/>
        <w:adjustRightInd w:val="0"/>
        <w:jc w:val="center"/>
        <w:rPr>
          <w:sz w:val="28"/>
          <w:szCs w:val="28"/>
        </w:rPr>
      </w:pPr>
    </w:p>
    <w:p w:rsidR="00467B4A" w:rsidRDefault="00467B4A" w:rsidP="00467B4A">
      <w:pPr>
        <w:widowControl w:val="0"/>
        <w:autoSpaceDE w:val="0"/>
        <w:autoSpaceDN w:val="0"/>
        <w:adjustRightInd w:val="0"/>
        <w:jc w:val="center"/>
        <w:rPr>
          <w:sz w:val="28"/>
          <w:szCs w:val="28"/>
        </w:rPr>
      </w:pPr>
    </w:p>
    <w:p w:rsidR="00467B4A" w:rsidRDefault="00467B4A" w:rsidP="00467B4A">
      <w:pPr>
        <w:widowControl w:val="0"/>
        <w:autoSpaceDE w:val="0"/>
        <w:autoSpaceDN w:val="0"/>
        <w:adjustRightInd w:val="0"/>
        <w:jc w:val="center"/>
        <w:rPr>
          <w:sz w:val="28"/>
          <w:szCs w:val="28"/>
        </w:rPr>
      </w:pPr>
    </w:p>
    <w:p w:rsidR="00467B4A" w:rsidRDefault="00467B4A" w:rsidP="00467B4A">
      <w:pPr>
        <w:widowControl w:val="0"/>
        <w:autoSpaceDE w:val="0"/>
        <w:autoSpaceDN w:val="0"/>
        <w:adjustRightInd w:val="0"/>
        <w:jc w:val="center"/>
        <w:rPr>
          <w:sz w:val="28"/>
          <w:szCs w:val="28"/>
        </w:rPr>
      </w:pPr>
    </w:p>
    <w:p w:rsidR="00467B4A" w:rsidRDefault="00467B4A" w:rsidP="00467B4A">
      <w:pPr>
        <w:widowControl w:val="0"/>
        <w:autoSpaceDE w:val="0"/>
        <w:autoSpaceDN w:val="0"/>
        <w:adjustRightInd w:val="0"/>
        <w:jc w:val="center"/>
        <w:rPr>
          <w:sz w:val="28"/>
          <w:szCs w:val="28"/>
        </w:rPr>
      </w:pPr>
    </w:p>
    <w:p w:rsidR="00467B4A" w:rsidRDefault="00467B4A" w:rsidP="00467B4A">
      <w:pPr>
        <w:widowControl w:val="0"/>
        <w:autoSpaceDE w:val="0"/>
        <w:autoSpaceDN w:val="0"/>
        <w:adjustRightInd w:val="0"/>
        <w:jc w:val="center"/>
        <w:rPr>
          <w:sz w:val="28"/>
          <w:szCs w:val="28"/>
        </w:rPr>
      </w:pPr>
    </w:p>
    <w:p w:rsidR="00467B4A" w:rsidRDefault="00467B4A" w:rsidP="00467B4A">
      <w:pPr>
        <w:widowControl w:val="0"/>
        <w:autoSpaceDE w:val="0"/>
        <w:autoSpaceDN w:val="0"/>
        <w:adjustRightInd w:val="0"/>
        <w:jc w:val="center"/>
        <w:rPr>
          <w:sz w:val="28"/>
          <w:szCs w:val="28"/>
        </w:rPr>
      </w:pPr>
    </w:p>
    <w:p w:rsidR="00467B4A" w:rsidRDefault="00467B4A" w:rsidP="00467B4A">
      <w:pPr>
        <w:widowControl w:val="0"/>
        <w:autoSpaceDE w:val="0"/>
        <w:autoSpaceDN w:val="0"/>
        <w:adjustRightInd w:val="0"/>
        <w:jc w:val="center"/>
        <w:rPr>
          <w:sz w:val="28"/>
          <w:szCs w:val="28"/>
        </w:rPr>
      </w:pPr>
    </w:p>
    <w:p w:rsidR="00467B4A" w:rsidRPr="00467B4A" w:rsidRDefault="00467B4A" w:rsidP="00467B4A">
      <w:pPr>
        <w:widowControl w:val="0"/>
        <w:autoSpaceDE w:val="0"/>
        <w:autoSpaceDN w:val="0"/>
        <w:adjustRightInd w:val="0"/>
        <w:jc w:val="right"/>
        <w:rPr>
          <w:sz w:val="28"/>
          <w:szCs w:val="28"/>
        </w:rPr>
      </w:pPr>
      <w:r w:rsidRPr="00467B4A">
        <w:rPr>
          <w:sz w:val="28"/>
          <w:szCs w:val="28"/>
        </w:rPr>
        <w:t>2 нче кушымта</w:t>
      </w:r>
    </w:p>
    <w:p w:rsidR="00467B4A" w:rsidRPr="00467B4A" w:rsidRDefault="00467B4A" w:rsidP="00467B4A">
      <w:pPr>
        <w:widowControl w:val="0"/>
        <w:autoSpaceDE w:val="0"/>
        <w:autoSpaceDN w:val="0"/>
        <w:adjustRightInd w:val="0"/>
        <w:jc w:val="both"/>
        <w:rPr>
          <w:sz w:val="28"/>
          <w:szCs w:val="28"/>
        </w:rPr>
      </w:pPr>
    </w:p>
    <w:p w:rsidR="00467B4A" w:rsidRPr="00467B4A" w:rsidRDefault="00467B4A" w:rsidP="00467B4A">
      <w:pPr>
        <w:widowControl w:val="0"/>
        <w:autoSpaceDE w:val="0"/>
        <w:autoSpaceDN w:val="0"/>
        <w:adjustRightInd w:val="0"/>
        <w:jc w:val="center"/>
        <w:rPr>
          <w:sz w:val="28"/>
          <w:szCs w:val="28"/>
        </w:rPr>
      </w:pPr>
      <w:r w:rsidRPr="00467B4A">
        <w:rPr>
          <w:sz w:val="28"/>
          <w:szCs w:val="28"/>
        </w:rPr>
        <w:t>Татарстан Республикасы Балтач муниципаль районы авыл җирлекләренең генераль планы проектын әзерләү буенча комиссия эшчәнлеге тәртибе турында</w:t>
      </w:r>
    </w:p>
    <w:p w:rsidR="00467B4A" w:rsidRPr="00467B4A" w:rsidRDefault="00467B4A" w:rsidP="00467B4A">
      <w:pPr>
        <w:widowControl w:val="0"/>
        <w:autoSpaceDE w:val="0"/>
        <w:autoSpaceDN w:val="0"/>
        <w:adjustRightInd w:val="0"/>
        <w:jc w:val="both"/>
        <w:rPr>
          <w:sz w:val="28"/>
          <w:szCs w:val="28"/>
        </w:rPr>
      </w:pP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1. Гомуми нигезләмәлә</w:t>
      </w:r>
      <w:proofErr w:type="gramStart"/>
      <w:r w:rsidRPr="00467B4A">
        <w:rPr>
          <w:sz w:val="28"/>
          <w:szCs w:val="28"/>
        </w:rPr>
        <w:t>р</w:t>
      </w:r>
      <w:proofErr w:type="gramEnd"/>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 xml:space="preserve">1.1. </w:t>
      </w:r>
      <w:proofErr w:type="gramStart"/>
      <w:r w:rsidRPr="00467B4A">
        <w:rPr>
          <w:sz w:val="28"/>
          <w:szCs w:val="28"/>
        </w:rPr>
        <w:t>ТР</w:t>
      </w:r>
      <w:proofErr w:type="gramEnd"/>
      <w:r w:rsidRPr="00467B4A">
        <w:rPr>
          <w:sz w:val="28"/>
          <w:szCs w:val="28"/>
        </w:rPr>
        <w:t xml:space="preserve"> Балтач муниципаль районы авыл җирлекләренең генераль планнарын әзерләү һәм тормышка ашыру комиссиясе (алга таба – Комиссия) РФ Шәһәр төзелеше кодексы нигезендә ТР Балтач муниципаль районы авыл җирлекләренең генераль планнарын эшләү, раслау, үзгәрешләр кертү һәм тормышка ашыру өчен тәкъдимнәр әзерләү максатыннан оештырыла.</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1.2. Комиссия үз эшчәнлегендә Россия Федерациясенең, Татарстан Республикасының шәһә</w:t>
      </w:r>
      <w:proofErr w:type="gramStart"/>
      <w:r w:rsidRPr="00467B4A">
        <w:rPr>
          <w:sz w:val="28"/>
          <w:szCs w:val="28"/>
        </w:rPr>
        <w:t>р</w:t>
      </w:r>
      <w:proofErr w:type="gramEnd"/>
      <w:r w:rsidRPr="00467B4A">
        <w:rPr>
          <w:sz w:val="28"/>
          <w:szCs w:val="28"/>
        </w:rPr>
        <w:t xml:space="preserve"> төзелеше эшчәнлеге турындагы законнарына һәм башка муниципаль норматив хокукый актларга, шулай ук әлеге Нигезләмәгә таяна.</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2. Комиссия функцияләре</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2.1. Татарстан Республикасы Балтач муниципаль районы авыл җирлекләренең генераль планнары проектын (алга таба - Генераль план проекты) әзерләү буенча эшләрне оештыру һәм үткә</w:t>
      </w:r>
      <w:proofErr w:type="gramStart"/>
      <w:r w:rsidRPr="00467B4A">
        <w:rPr>
          <w:sz w:val="28"/>
          <w:szCs w:val="28"/>
        </w:rPr>
        <w:t>р</w:t>
      </w:r>
      <w:proofErr w:type="gramEnd"/>
      <w:r w:rsidRPr="00467B4A">
        <w:rPr>
          <w:sz w:val="28"/>
          <w:szCs w:val="28"/>
        </w:rPr>
        <w:t>ү, Россия Федерациясенең территориаль планлаштыру схемаларында тотылучы техник регламентларның (төзелеш нормалары һәм кагыйдәләре) таләпләре нигезендә һәм Россия Федерациясе Шәһәр төзелеше кодексы белән билгеләнгән тәртиптә расланган шәһә</w:t>
      </w:r>
      <w:proofErr w:type="gramStart"/>
      <w:r w:rsidRPr="00467B4A">
        <w:rPr>
          <w:sz w:val="28"/>
          <w:szCs w:val="28"/>
        </w:rPr>
        <w:t>р</w:t>
      </w:r>
      <w:proofErr w:type="gramEnd"/>
      <w:r w:rsidRPr="00467B4A">
        <w:rPr>
          <w:sz w:val="28"/>
          <w:szCs w:val="28"/>
        </w:rPr>
        <w:t xml:space="preserve"> төзелешен проектлауның региональ һәм җирле нормативларын исәпкә алып, шулай ук кызыксынган затларның тәкъдимнәрен исәпкә алып.</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2.2. Генераль план проекты буенча кызыксынган физик һәм юридик затлардан тәкъдимнә</w:t>
      </w:r>
      <w:proofErr w:type="gramStart"/>
      <w:r w:rsidRPr="00467B4A">
        <w:rPr>
          <w:sz w:val="28"/>
          <w:szCs w:val="28"/>
        </w:rPr>
        <w:t>р</w:t>
      </w:r>
      <w:proofErr w:type="gramEnd"/>
      <w:r w:rsidRPr="00467B4A">
        <w:rPr>
          <w:sz w:val="28"/>
          <w:szCs w:val="28"/>
        </w:rPr>
        <w:t xml:space="preserve"> кабул итү һәм карау.</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2.3. Генераль план проектына үзгәрешлә</w:t>
      </w:r>
      <w:proofErr w:type="gramStart"/>
      <w:r w:rsidRPr="00467B4A">
        <w:rPr>
          <w:sz w:val="28"/>
          <w:szCs w:val="28"/>
        </w:rPr>
        <w:t>р</w:t>
      </w:r>
      <w:proofErr w:type="gramEnd"/>
      <w:r w:rsidRPr="00467B4A">
        <w:rPr>
          <w:sz w:val="28"/>
          <w:szCs w:val="28"/>
        </w:rPr>
        <w:t xml:space="preserve"> кертү турында Россия Федерациясе дәүләт хакимияте органнарыннан, Татарстан Республикасы дәүләт хакимияте органнарыннан, җирле үзидарә органнарыннан тәкъдимнәр кабул итү һәм карау.</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 xml:space="preserve">2.4. </w:t>
      </w:r>
      <w:proofErr w:type="gramStart"/>
      <w:r w:rsidRPr="00467B4A">
        <w:rPr>
          <w:sz w:val="28"/>
          <w:szCs w:val="28"/>
        </w:rPr>
        <w:t>ТР</w:t>
      </w:r>
      <w:proofErr w:type="gramEnd"/>
      <w:r w:rsidRPr="00467B4A">
        <w:rPr>
          <w:sz w:val="28"/>
          <w:szCs w:val="28"/>
        </w:rPr>
        <w:t xml:space="preserve"> Балтач район башкарма комитетына (алга таба заказ бирүче) авыл җирлекләренең генераль планнары проектын килештерү өчен тәкъдим итү.</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2.5. Генераль план проектын бастырып чыгару һәм урнаштыру.</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2.6. Генераль план проекты белән килешеп, заказ бирүчедән кергән бәялә</w:t>
      </w:r>
      <w:proofErr w:type="gramStart"/>
      <w:r w:rsidRPr="00467B4A">
        <w:rPr>
          <w:sz w:val="28"/>
          <w:szCs w:val="28"/>
        </w:rPr>
        <w:t>м</w:t>
      </w:r>
      <w:proofErr w:type="gramEnd"/>
      <w:r w:rsidRPr="00467B4A">
        <w:rPr>
          <w:sz w:val="28"/>
          <w:szCs w:val="28"/>
        </w:rPr>
        <w:t>әләрне алу яки кабул ителгән карарларны нигезләү белән мондый проект белән килешмәү.</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 xml:space="preserve">2.7. </w:t>
      </w:r>
      <w:proofErr w:type="gramStart"/>
      <w:r w:rsidRPr="00467B4A">
        <w:rPr>
          <w:sz w:val="28"/>
          <w:szCs w:val="28"/>
        </w:rPr>
        <w:t>Ш</w:t>
      </w:r>
      <w:proofErr w:type="gramEnd"/>
      <w:r w:rsidRPr="00467B4A">
        <w:rPr>
          <w:sz w:val="28"/>
          <w:szCs w:val="28"/>
        </w:rPr>
        <w:t>әһәр төзелеше эшчәнлеге турындагы законнарда каралган тәртиптә Генераль план проектына үзгәрешләр кертү.</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2.8. Риза булмаган мәсьәлә</w:t>
      </w:r>
      <w:proofErr w:type="gramStart"/>
      <w:r w:rsidRPr="00467B4A">
        <w:rPr>
          <w:sz w:val="28"/>
          <w:szCs w:val="28"/>
        </w:rPr>
        <w:t>л</w:t>
      </w:r>
      <w:proofErr w:type="gramEnd"/>
      <w:r w:rsidRPr="00467B4A">
        <w:rPr>
          <w:sz w:val="28"/>
          <w:szCs w:val="28"/>
        </w:rPr>
        <w:t>әр буенча генераль план проектыннан (шул исәптән аларны тиешле картада (схемада) карау юлы белән, шәһәр төзелеше эшчәнлеге турындагы законнарда билгеләнгән тәртиптә килешмәгән мәсьәләләрне теркәү максатларында, материалларның Генераль планы проектыннан (шул исәптән аларны тиешле картада (схемада) бүлеп бирү.</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 xml:space="preserve">2.9. Балтач район Советы эш нәтиҗәләре буенча тәкъдим </w:t>
      </w:r>
      <w:proofErr w:type="gramStart"/>
      <w:r w:rsidRPr="00467B4A">
        <w:rPr>
          <w:sz w:val="28"/>
          <w:szCs w:val="28"/>
        </w:rPr>
        <w:t>ит</w:t>
      </w:r>
      <w:proofErr w:type="gramEnd"/>
      <w:r w:rsidRPr="00467B4A">
        <w:rPr>
          <w:sz w:val="28"/>
          <w:szCs w:val="28"/>
        </w:rPr>
        <w:t>ү:</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lastRenderedPageBreak/>
        <w:t>- Генераль план проектын раслау өчен аң</w:t>
      </w:r>
      <w:proofErr w:type="gramStart"/>
      <w:r w:rsidRPr="00467B4A">
        <w:rPr>
          <w:sz w:val="28"/>
          <w:szCs w:val="28"/>
        </w:rPr>
        <w:t>а</w:t>
      </w:r>
      <w:proofErr w:type="gramEnd"/>
      <w:r w:rsidRPr="00467B4A">
        <w:rPr>
          <w:sz w:val="28"/>
          <w:szCs w:val="28"/>
        </w:rPr>
        <w:t xml:space="preserve"> кертелгән үзгәрешләр белән әзерләнгән;</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 xml:space="preserve">- Генераль план проектын текст </w:t>
      </w:r>
      <w:proofErr w:type="gramStart"/>
      <w:r w:rsidRPr="00467B4A">
        <w:rPr>
          <w:sz w:val="28"/>
          <w:szCs w:val="28"/>
        </w:rPr>
        <w:t>р</w:t>
      </w:r>
      <w:proofErr w:type="gramEnd"/>
      <w:r w:rsidRPr="00467B4A">
        <w:rPr>
          <w:sz w:val="28"/>
          <w:szCs w:val="28"/>
        </w:rPr>
        <w:t>әвешендә һәм карталар рәвешендә нигезләү буенча материаллар (схемалар);</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 шулай ук проекттан бирелгән мәсьәлә</w:t>
      </w:r>
      <w:proofErr w:type="gramStart"/>
      <w:r w:rsidRPr="00467B4A">
        <w:rPr>
          <w:sz w:val="28"/>
          <w:szCs w:val="28"/>
        </w:rPr>
        <w:t>л</w:t>
      </w:r>
      <w:proofErr w:type="gramEnd"/>
      <w:r w:rsidRPr="00467B4A">
        <w:rPr>
          <w:sz w:val="28"/>
          <w:szCs w:val="28"/>
        </w:rPr>
        <w:t>әр буенча текст рәвешендә һәм карталар (схемалар) рәвешендә материаллар.</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2.10. Авыл җирлекләренең генераль планына үзгәрешлә</w:t>
      </w:r>
      <w:proofErr w:type="gramStart"/>
      <w:r w:rsidRPr="00467B4A">
        <w:rPr>
          <w:sz w:val="28"/>
          <w:szCs w:val="28"/>
        </w:rPr>
        <w:t>р</w:t>
      </w:r>
      <w:proofErr w:type="gramEnd"/>
      <w:r w:rsidRPr="00467B4A">
        <w:rPr>
          <w:sz w:val="28"/>
          <w:szCs w:val="28"/>
        </w:rPr>
        <w:t xml:space="preserve"> кертү буенча эшләрне оештыру һәм үткәрү.</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2.11. Авыл җирлекләренең генераль планнары проектын халык алдында тыңлаулар оештыру һәм үткәрү.</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3. Комиссия эшчәнлеге</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3.1. Комиссия утырышлары кирәк булган саен, әмма айга бер тапкырдан да ким түгел.</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3.2. Комиссия утырышы Комиссия составының яртысыннан да ким булмаган өлеше катнашында хокукый мәсьәлә булып тора.</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3.3. Комиссия утырышларында карарлар комиссия әгъзаларының күпчелек тавышы белән ачык тавыш бирү юлы белән кабул ителә. Комиссиянең һә</w:t>
      </w:r>
      <w:proofErr w:type="gramStart"/>
      <w:r w:rsidRPr="00467B4A">
        <w:rPr>
          <w:sz w:val="28"/>
          <w:szCs w:val="28"/>
        </w:rPr>
        <w:t>р</w:t>
      </w:r>
      <w:proofErr w:type="gramEnd"/>
      <w:r w:rsidRPr="00467B4A">
        <w:rPr>
          <w:sz w:val="28"/>
          <w:szCs w:val="28"/>
        </w:rPr>
        <w:t xml:space="preserve"> әгъзасы бер тавыш бирү хокукына ия. Тавышларның тигезлегендә утырышта </w:t>
      </w:r>
      <w:proofErr w:type="gramStart"/>
      <w:r w:rsidRPr="00467B4A">
        <w:rPr>
          <w:sz w:val="28"/>
          <w:szCs w:val="28"/>
        </w:rPr>
        <w:t>р</w:t>
      </w:r>
      <w:proofErr w:type="gramEnd"/>
      <w:r w:rsidRPr="00467B4A">
        <w:rPr>
          <w:sz w:val="28"/>
          <w:szCs w:val="28"/>
        </w:rPr>
        <w:t>әислек итүче тавыш биргән карар кабул ителгән дип санала.</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 xml:space="preserve">4.4. Булмаган очракта комиссия әгъзасы утырышта катнаша зат, </w:t>
      </w:r>
      <w:proofErr w:type="gramStart"/>
      <w:r w:rsidRPr="00467B4A">
        <w:rPr>
          <w:sz w:val="28"/>
          <w:szCs w:val="28"/>
        </w:rPr>
        <w:t>замещающее</w:t>
      </w:r>
      <w:proofErr w:type="gramEnd"/>
      <w:r w:rsidRPr="00467B4A">
        <w:rPr>
          <w:sz w:val="28"/>
          <w:szCs w:val="28"/>
        </w:rPr>
        <w:t xml:space="preserve"> аны вазыйфасы буенча, хокукы белән тавыш.</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 xml:space="preserve">3.5. Комиссия утырышлары беркетмә белән </w:t>
      </w:r>
      <w:proofErr w:type="gramStart"/>
      <w:r w:rsidRPr="00467B4A">
        <w:rPr>
          <w:sz w:val="28"/>
          <w:szCs w:val="28"/>
        </w:rPr>
        <w:t>р</w:t>
      </w:r>
      <w:proofErr w:type="gramEnd"/>
      <w:r w:rsidRPr="00467B4A">
        <w:rPr>
          <w:sz w:val="28"/>
          <w:szCs w:val="28"/>
        </w:rPr>
        <w:t>әсмиләштерелә. Беркетмә секретарь тарафыннан төзелә, комиссия рәисе тарафыннан имзалана һәм аның барлык әгъзаларына танышу өчен җибәрелә. Беркетмәгә утырышта Комиссиянең теләсә кайсы әгъзасы тарафыннан әйтелгән аерым фикер кертелә.</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3.6. Комиссиянең проект тәкъдимнәре, искәрмәләре һәм ө</w:t>
      </w:r>
      <w:proofErr w:type="gramStart"/>
      <w:r w:rsidRPr="00467B4A">
        <w:rPr>
          <w:sz w:val="28"/>
          <w:szCs w:val="28"/>
        </w:rPr>
        <w:t>ст</w:t>
      </w:r>
      <w:proofErr w:type="gramEnd"/>
      <w:r w:rsidRPr="00467B4A">
        <w:rPr>
          <w:sz w:val="28"/>
          <w:szCs w:val="28"/>
        </w:rPr>
        <w:t>әмәләренә карата эшләнгән карарлары Генераль план проектын киләчәктә әзерләү өчен нигез булып тора.</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3.7.  Комиссия тарафыннан эшкә бүтән вазыйфаи затлар җәлеп ителә ала.</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 xml:space="preserve">4. Комиссия </w:t>
      </w:r>
      <w:proofErr w:type="gramStart"/>
      <w:r w:rsidRPr="00467B4A">
        <w:rPr>
          <w:sz w:val="28"/>
          <w:szCs w:val="28"/>
        </w:rPr>
        <w:t>р</w:t>
      </w:r>
      <w:proofErr w:type="gramEnd"/>
      <w:r w:rsidRPr="00467B4A">
        <w:rPr>
          <w:sz w:val="28"/>
          <w:szCs w:val="28"/>
        </w:rPr>
        <w:t>әисенең хокуклары һәм бурычлары</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 xml:space="preserve">4.1. Комиссия </w:t>
      </w:r>
      <w:proofErr w:type="gramStart"/>
      <w:r w:rsidRPr="00467B4A">
        <w:rPr>
          <w:sz w:val="28"/>
          <w:szCs w:val="28"/>
        </w:rPr>
        <w:t>р</w:t>
      </w:r>
      <w:proofErr w:type="gramEnd"/>
      <w:r w:rsidRPr="00467B4A">
        <w:rPr>
          <w:sz w:val="28"/>
          <w:szCs w:val="28"/>
        </w:rPr>
        <w:t>әисе бурычлы:</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 комиссия эшчәнлеген җ</w:t>
      </w:r>
      <w:proofErr w:type="gramStart"/>
      <w:r w:rsidRPr="00467B4A">
        <w:rPr>
          <w:sz w:val="28"/>
          <w:szCs w:val="28"/>
        </w:rPr>
        <w:t>ит</w:t>
      </w:r>
      <w:proofErr w:type="gramEnd"/>
      <w:r w:rsidRPr="00467B4A">
        <w:rPr>
          <w:sz w:val="28"/>
          <w:szCs w:val="28"/>
        </w:rPr>
        <w:t>әкчелек итү, оештыру һәм контрольдә тоту;</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 комиссия әгъзалары арасында вазыйфаларны бү</w:t>
      </w:r>
      <w:proofErr w:type="gramStart"/>
      <w:r w:rsidRPr="00467B4A">
        <w:rPr>
          <w:sz w:val="28"/>
          <w:szCs w:val="28"/>
        </w:rPr>
        <w:t>л</w:t>
      </w:r>
      <w:proofErr w:type="gramEnd"/>
      <w:r w:rsidRPr="00467B4A">
        <w:rPr>
          <w:sz w:val="28"/>
          <w:szCs w:val="28"/>
        </w:rPr>
        <w:t>ү;</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 комиссия утырышын алып бару;</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 чаралар планын раслау һәм комиссия утырышлары беркетмәләрен имзаларга;</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 xml:space="preserve">- Материалларны (документларны, схемаларны һәм тд.) вакытында тәкъдим </w:t>
      </w:r>
      <w:proofErr w:type="gramStart"/>
      <w:r w:rsidRPr="00467B4A">
        <w:rPr>
          <w:sz w:val="28"/>
          <w:szCs w:val="28"/>
        </w:rPr>
        <w:t>ит</w:t>
      </w:r>
      <w:proofErr w:type="gramEnd"/>
      <w:r w:rsidRPr="00467B4A">
        <w:rPr>
          <w:sz w:val="28"/>
          <w:szCs w:val="28"/>
        </w:rPr>
        <w:t>үне, шулай ук әлеге материалларның актуальлеге турында мәгълүматны тәэмин итәргә;</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 Генераль план проектын әзерләү буенча кертелгән искәрмәләрне, тәкъдимнәрне гомумиләштерү.</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 xml:space="preserve">4.2. Комиссия </w:t>
      </w:r>
      <w:proofErr w:type="gramStart"/>
      <w:r w:rsidRPr="00467B4A">
        <w:rPr>
          <w:sz w:val="28"/>
          <w:szCs w:val="28"/>
        </w:rPr>
        <w:t>р</w:t>
      </w:r>
      <w:proofErr w:type="gramEnd"/>
      <w:r w:rsidRPr="00467B4A">
        <w:rPr>
          <w:sz w:val="28"/>
          <w:szCs w:val="28"/>
        </w:rPr>
        <w:t>әисе хокуклы:</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 комиссия эшчәнлеге барышында барлыкка килгән мәсьәлә</w:t>
      </w:r>
      <w:proofErr w:type="gramStart"/>
      <w:r w:rsidRPr="00467B4A">
        <w:rPr>
          <w:sz w:val="28"/>
          <w:szCs w:val="28"/>
        </w:rPr>
        <w:t>л</w:t>
      </w:r>
      <w:proofErr w:type="gramEnd"/>
      <w:r w:rsidRPr="00467B4A">
        <w:rPr>
          <w:sz w:val="28"/>
          <w:szCs w:val="28"/>
        </w:rPr>
        <w:t>әрне хәл итү максатларында чаралар планына өстәмәләр кертү;</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 комиссия утырышларында кабул ителгән карарларның комиссия әгъзалары тарафыннан вакытында үтәлүен талә</w:t>
      </w:r>
      <w:proofErr w:type="gramStart"/>
      <w:r w:rsidRPr="00467B4A">
        <w:rPr>
          <w:sz w:val="28"/>
          <w:szCs w:val="28"/>
        </w:rPr>
        <w:t>п</w:t>
      </w:r>
      <w:proofErr w:type="gramEnd"/>
      <w:r w:rsidRPr="00467B4A">
        <w:rPr>
          <w:sz w:val="28"/>
          <w:szCs w:val="28"/>
        </w:rPr>
        <w:t xml:space="preserve"> итәргә;</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lastRenderedPageBreak/>
        <w:t>- көн тәртибенә, расланган чаралар планы, шулай ук комиссия әгъзалары танышмаган искәрмәлә</w:t>
      </w:r>
      <w:proofErr w:type="gramStart"/>
      <w:r w:rsidRPr="00467B4A">
        <w:rPr>
          <w:sz w:val="28"/>
          <w:szCs w:val="28"/>
        </w:rPr>
        <w:t>р</w:t>
      </w:r>
      <w:proofErr w:type="gramEnd"/>
      <w:r w:rsidRPr="00467B4A">
        <w:rPr>
          <w:sz w:val="28"/>
          <w:szCs w:val="28"/>
        </w:rPr>
        <w:t>, тәкъдимнәр һәм өстәмәләр турында фикер алышудан төшереп калдырырга;</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 Генераль план проектын әзерләү өчен кирәкле документларны (материалларны) эшлә</w:t>
      </w:r>
      <w:proofErr w:type="gramStart"/>
      <w:r w:rsidRPr="00467B4A">
        <w:rPr>
          <w:sz w:val="28"/>
          <w:szCs w:val="28"/>
        </w:rPr>
        <w:t>п</w:t>
      </w:r>
      <w:proofErr w:type="gramEnd"/>
      <w:r w:rsidRPr="00467B4A">
        <w:rPr>
          <w:sz w:val="28"/>
          <w:szCs w:val="28"/>
        </w:rPr>
        <w:t xml:space="preserve"> бетерү (әзерләү) комиссиясе әгъзаларына йөкләмәләр бирергә;</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 Генераль план проектын әзерләү буенча комиссия әгъзалары тарафыннан каралган мәсьәлә</w:t>
      </w:r>
      <w:proofErr w:type="gramStart"/>
      <w:r w:rsidRPr="00467B4A">
        <w:rPr>
          <w:sz w:val="28"/>
          <w:szCs w:val="28"/>
        </w:rPr>
        <w:t>л</w:t>
      </w:r>
      <w:proofErr w:type="gramEnd"/>
      <w:r w:rsidRPr="00467B4A">
        <w:rPr>
          <w:sz w:val="28"/>
          <w:szCs w:val="28"/>
        </w:rPr>
        <w:t>әрне аңлату өчен башка белгечләрне җәлеп итү;</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 чираттан тыш комиссия утырышын чакыру.</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 xml:space="preserve">5. Комиссия </w:t>
      </w:r>
      <w:proofErr w:type="gramStart"/>
      <w:r w:rsidRPr="00467B4A">
        <w:rPr>
          <w:sz w:val="28"/>
          <w:szCs w:val="28"/>
        </w:rPr>
        <w:t>р</w:t>
      </w:r>
      <w:proofErr w:type="gramEnd"/>
      <w:r w:rsidRPr="00467B4A">
        <w:rPr>
          <w:sz w:val="28"/>
          <w:szCs w:val="28"/>
        </w:rPr>
        <w:t>әисе урынбасары хокуклары һәм бурычлары</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 xml:space="preserve">5.1. Комиссия </w:t>
      </w:r>
      <w:proofErr w:type="gramStart"/>
      <w:r w:rsidRPr="00467B4A">
        <w:rPr>
          <w:sz w:val="28"/>
          <w:szCs w:val="28"/>
        </w:rPr>
        <w:t>р</w:t>
      </w:r>
      <w:proofErr w:type="gramEnd"/>
      <w:r w:rsidRPr="00467B4A">
        <w:rPr>
          <w:sz w:val="28"/>
          <w:szCs w:val="28"/>
        </w:rPr>
        <w:t>әисе урынбасары бурычлы:</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 комиссия утырышларын уздыруны оештыру;</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 комиссия әгъзаларыннан (комиссия утырышы датасына кадә</w:t>
      </w:r>
      <w:proofErr w:type="gramStart"/>
      <w:r w:rsidRPr="00467B4A">
        <w:rPr>
          <w:sz w:val="28"/>
          <w:szCs w:val="28"/>
        </w:rPr>
        <w:t>р</w:t>
      </w:r>
      <w:proofErr w:type="gramEnd"/>
      <w:r w:rsidRPr="00467B4A">
        <w:rPr>
          <w:sz w:val="28"/>
          <w:szCs w:val="28"/>
        </w:rPr>
        <w:t xml:space="preserve"> өч эш көненнән дә соңга калмыйча) Генераль план проектына карата искәрмәләр, тәкъдимнәр вакытында керүне контрольдә тоту;</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 комиссиянең чираттагы утырышын үткәргәннән соң ике эш көне дәвамында утырыш беркетмәсе нигезендә Генераль план проектына искәрмәлә</w:t>
      </w:r>
      <w:proofErr w:type="gramStart"/>
      <w:r w:rsidRPr="00467B4A">
        <w:rPr>
          <w:sz w:val="28"/>
          <w:szCs w:val="28"/>
        </w:rPr>
        <w:t>р</w:t>
      </w:r>
      <w:proofErr w:type="gramEnd"/>
      <w:r w:rsidRPr="00467B4A">
        <w:rPr>
          <w:sz w:val="28"/>
          <w:szCs w:val="28"/>
        </w:rPr>
        <w:t>, тәкъдимнәр һәм өстәмәләр кертү;</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 комиссия әгъзаларына кертелгән искәрмәләрне, тәкъдимнәрне һәм ө</w:t>
      </w:r>
      <w:proofErr w:type="gramStart"/>
      <w:r w:rsidRPr="00467B4A">
        <w:rPr>
          <w:sz w:val="28"/>
          <w:szCs w:val="28"/>
        </w:rPr>
        <w:t>ст</w:t>
      </w:r>
      <w:proofErr w:type="gramEnd"/>
      <w:r w:rsidRPr="00467B4A">
        <w:rPr>
          <w:sz w:val="28"/>
          <w:szCs w:val="28"/>
        </w:rPr>
        <w:t>әмәләрне исәпкә алып, комиссиянең чираттагы утырышына кадәр бер эш көненнән дә соңга калмыйча Генераль план проектын тәкъдим итәргә;</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 комиссия утырышы беркетмәсенең комиссия секретаре тарафыннан утырышларда комиссия әгъзалары тарафыннан әйтелгән аерым фикерлә</w:t>
      </w:r>
      <w:proofErr w:type="gramStart"/>
      <w:r w:rsidRPr="00467B4A">
        <w:rPr>
          <w:sz w:val="28"/>
          <w:szCs w:val="28"/>
        </w:rPr>
        <w:t>р</w:t>
      </w:r>
      <w:proofErr w:type="gramEnd"/>
      <w:r w:rsidRPr="00467B4A">
        <w:rPr>
          <w:sz w:val="28"/>
          <w:szCs w:val="28"/>
        </w:rPr>
        <w:t xml:space="preserve"> бәян ителгән беркетмәләрнең дөреслеген һәм вакытында әзерләнүен контрольдә тоту;</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 xml:space="preserve">- комиссия </w:t>
      </w:r>
      <w:proofErr w:type="gramStart"/>
      <w:r w:rsidRPr="00467B4A">
        <w:rPr>
          <w:sz w:val="28"/>
          <w:szCs w:val="28"/>
        </w:rPr>
        <w:t>р</w:t>
      </w:r>
      <w:proofErr w:type="gramEnd"/>
      <w:r w:rsidRPr="00467B4A">
        <w:rPr>
          <w:sz w:val="28"/>
          <w:szCs w:val="28"/>
        </w:rPr>
        <w:t>әисе булмаган очракта комиссия рәисе вазыйфаларын башкарырга.</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 xml:space="preserve">6. Комиссия </w:t>
      </w:r>
      <w:proofErr w:type="gramStart"/>
      <w:r w:rsidRPr="00467B4A">
        <w:rPr>
          <w:sz w:val="28"/>
          <w:szCs w:val="28"/>
        </w:rPr>
        <w:t>секретаре</w:t>
      </w:r>
      <w:proofErr w:type="gramEnd"/>
      <w:r w:rsidRPr="00467B4A">
        <w:rPr>
          <w:sz w:val="28"/>
          <w:szCs w:val="28"/>
        </w:rPr>
        <w:t xml:space="preserve"> хокуклары һәм бурычлары</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 xml:space="preserve">6.1. Комиссия </w:t>
      </w:r>
      <w:proofErr w:type="gramStart"/>
      <w:r w:rsidRPr="00467B4A">
        <w:rPr>
          <w:sz w:val="28"/>
          <w:szCs w:val="28"/>
        </w:rPr>
        <w:t>секретаре</w:t>
      </w:r>
      <w:proofErr w:type="gramEnd"/>
      <w:r w:rsidRPr="00467B4A">
        <w:rPr>
          <w:sz w:val="28"/>
          <w:szCs w:val="28"/>
        </w:rPr>
        <w:t>:</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 комиссия утырышы протоколын алып бара;</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 xml:space="preserve">-уздырылган утырыштан соң биш көн эчендә Комиссия </w:t>
      </w:r>
      <w:proofErr w:type="gramStart"/>
      <w:r w:rsidRPr="00467B4A">
        <w:rPr>
          <w:sz w:val="28"/>
          <w:szCs w:val="28"/>
        </w:rPr>
        <w:t>р</w:t>
      </w:r>
      <w:proofErr w:type="gramEnd"/>
      <w:r w:rsidRPr="00467B4A">
        <w:rPr>
          <w:sz w:val="28"/>
          <w:szCs w:val="28"/>
        </w:rPr>
        <w:t>әисе кул кую өчен беркетмә төзи һәм аны комиссиянең һәр әгъзасына җибәрә;</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 чираттагы утырышта карау өчен комиссия әгъзаларының искәрмәләрен һәм тәкъдимнәрен җыюны гамәлгә ашыра;</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 комиссия әгъзаларының чираттан тыш утырыш датасы турында телефон программасы утырыш башланганчы ике көн кала хәбә</w:t>
      </w:r>
      <w:proofErr w:type="gramStart"/>
      <w:r w:rsidRPr="00467B4A">
        <w:rPr>
          <w:sz w:val="28"/>
          <w:szCs w:val="28"/>
        </w:rPr>
        <w:t>р</w:t>
      </w:r>
      <w:proofErr w:type="gramEnd"/>
      <w:r w:rsidRPr="00467B4A">
        <w:rPr>
          <w:sz w:val="28"/>
          <w:szCs w:val="28"/>
        </w:rPr>
        <w:t xml:space="preserve"> итә;</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 комиссиянең барлык әгъзаларына танышу өчен кул куелган протоколның нөсхәсен җибә</w:t>
      </w:r>
      <w:proofErr w:type="gramStart"/>
      <w:r w:rsidRPr="00467B4A">
        <w:rPr>
          <w:sz w:val="28"/>
          <w:szCs w:val="28"/>
        </w:rPr>
        <w:t>р</w:t>
      </w:r>
      <w:proofErr w:type="gramEnd"/>
      <w:r w:rsidRPr="00467B4A">
        <w:rPr>
          <w:sz w:val="28"/>
          <w:szCs w:val="28"/>
        </w:rPr>
        <w:t>ә;</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 чираттагы утырыш өчен кимендә 2 көн эчендә кирәкле материаллар белән тәэмин итә.</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7. Комиссия әгъзаларының хокуклары һәм бурычлары</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7.1. Комиссия әгъзалары бурычлы:</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 комиссия чаралары планын эшләүдә катнашу;</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 комиссия утырышларында карала торган мәсьәлә</w:t>
      </w:r>
      <w:proofErr w:type="gramStart"/>
      <w:r w:rsidRPr="00467B4A">
        <w:rPr>
          <w:sz w:val="28"/>
          <w:szCs w:val="28"/>
        </w:rPr>
        <w:t>л</w:t>
      </w:r>
      <w:proofErr w:type="gramEnd"/>
      <w:r w:rsidRPr="00467B4A">
        <w:rPr>
          <w:sz w:val="28"/>
          <w:szCs w:val="28"/>
        </w:rPr>
        <w:t>әр турында фикер алышуда һәм тавыш бирүдә катнашырга;</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 xml:space="preserve">- комиссия </w:t>
      </w:r>
      <w:proofErr w:type="gramStart"/>
      <w:r w:rsidRPr="00467B4A">
        <w:rPr>
          <w:sz w:val="28"/>
          <w:szCs w:val="28"/>
        </w:rPr>
        <w:t>р</w:t>
      </w:r>
      <w:proofErr w:type="gramEnd"/>
      <w:r w:rsidRPr="00467B4A">
        <w:rPr>
          <w:sz w:val="28"/>
          <w:szCs w:val="28"/>
        </w:rPr>
        <w:t>әисенең барлык йөкләмәләрен вакытында үтәргә.</w:t>
      </w:r>
    </w:p>
    <w:p w:rsidR="00467B4A" w:rsidRPr="00467B4A" w:rsidRDefault="00467B4A" w:rsidP="00467B4A">
      <w:pPr>
        <w:widowControl w:val="0"/>
        <w:autoSpaceDE w:val="0"/>
        <w:autoSpaceDN w:val="0"/>
        <w:adjustRightInd w:val="0"/>
        <w:ind w:firstLine="567"/>
        <w:jc w:val="both"/>
        <w:rPr>
          <w:sz w:val="28"/>
          <w:szCs w:val="28"/>
        </w:rPr>
      </w:pPr>
      <w:r w:rsidRPr="00467B4A">
        <w:rPr>
          <w:sz w:val="28"/>
          <w:szCs w:val="28"/>
        </w:rPr>
        <w:t>- генераль план проектының тө</w:t>
      </w:r>
      <w:proofErr w:type="gramStart"/>
      <w:r w:rsidRPr="00467B4A">
        <w:rPr>
          <w:sz w:val="28"/>
          <w:szCs w:val="28"/>
        </w:rPr>
        <w:t>п</w:t>
      </w:r>
      <w:proofErr w:type="gramEnd"/>
      <w:r w:rsidRPr="00467B4A">
        <w:rPr>
          <w:sz w:val="28"/>
          <w:szCs w:val="28"/>
        </w:rPr>
        <w:t xml:space="preserve"> нигезләмәләренә, Россия Федерациясе законнарының, шәһәр төзелеше өлкәсендәге Татарстан Республикасы </w:t>
      </w:r>
      <w:r w:rsidRPr="00467B4A">
        <w:rPr>
          <w:sz w:val="28"/>
          <w:szCs w:val="28"/>
        </w:rPr>
        <w:lastRenderedPageBreak/>
        <w:t>законнарының конкрет статьяларына таянып, язма яисә телдән тәкъдимнәр һәм өстәмәләр кертергә. Комиссия карары белән ике көнлек срокта риза булмаган очракта, үз фикерләрен язма рәвештә комиссия рәисе игътибарына җиткерә</w:t>
      </w:r>
      <w:proofErr w:type="gramStart"/>
      <w:r w:rsidRPr="00467B4A">
        <w:rPr>
          <w:sz w:val="28"/>
          <w:szCs w:val="28"/>
        </w:rPr>
        <w:t>ч</w:t>
      </w:r>
      <w:proofErr w:type="gramEnd"/>
      <w:r w:rsidRPr="00467B4A">
        <w:rPr>
          <w:sz w:val="28"/>
          <w:szCs w:val="28"/>
        </w:rPr>
        <w:t xml:space="preserve">әкләр. </w:t>
      </w:r>
    </w:p>
    <w:p w:rsidR="00041402" w:rsidRPr="00467B4A" w:rsidRDefault="00467B4A" w:rsidP="00467B4A">
      <w:pPr>
        <w:widowControl w:val="0"/>
        <w:autoSpaceDE w:val="0"/>
        <w:autoSpaceDN w:val="0"/>
        <w:adjustRightInd w:val="0"/>
        <w:ind w:firstLine="567"/>
        <w:jc w:val="both"/>
        <w:rPr>
          <w:sz w:val="28"/>
          <w:szCs w:val="28"/>
        </w:rPr>
      </w:pPr>
      <w:r w:rsidRPr="00467B4A">
        <w:rPr>
          <w:sz w:val="28"/>
          <w:szCs w:val="28"/>
        </w:rPr>
        <w:t>8. Генераль план проекты буенча ачык тыңлаулар тәмамланганнан соң, мондый тыңлаулар нәтиҗәләрен исәпкә алып, комиссия генераль план проектына үзгәрешлә</w:t>
      </w:r>
      <w:proofErr w:type="gramStart"/>
      <w:r w:rsidRPr="00467B4A">
        <w:rPr>
          <w:sz w:val="28"/>
          <w:szCs w:val="28"/>
        </w:rPr>
        <w:t>р</w:t>
      </w:r>
      <w:proofErr w:type="gramEnd"/>
      <w:r w:rsidRPr="00467B4A">
        <w:rPr>
          <w:sz w:val="28"/>
          <w:szCs w:val="28"/>
        </w:rPr>
        <w:t xml:space="preserve"> кертү буенча тәкъдимнәрне карауны тәэмин итә, аларны кабул итә яисә кире кага, ачык тыңлаулар нәтиҗәләре турында бәяләмә төзи һәм алга таба эшне оештыру өчен Балтач район башкарма комитетына Генераль планның 2.4 һәм 2.9 пунктлары нигезендә төзәтелгән проектын тәкъдим итә.</w:t>
      </w:r>
    </w:p>
    <w:p w:rsidR="00041402" w:rsidRDefault="00041402" w:rsidP="00381306">
      <w:pPr>
        <w:widowControl w:val="0"/>
        <w:autoSpaceDE w:val="0"/>
        <w:autoSpaceDN w:val="0"/>
        <w:adjustRightInd w:val="0"/>
        <w:jc w:val="right"/>
        <w:rPr>
          <w:sz w:val="20"/>
          <w:szCs w:val="20"/>
        </w:rPr>
      </w:pPr>
    </w:p>
    <w:p w:rsidR="00467B4A" w:rsidRDefault="00467B4A" w:rsidP="00381306">
      <w:pPr>
        <w:widowControl w:val="0"/>
        <w:autoSpaceDE w:val="0"/>
        <w:autoSpaceDN w:val="0"/>
        <w:adjustRightInd w:val="0"/>
        <w:jc w:val="right"/>
        <w:rPr>
          <w:sz w:val="20"/>
          <w:szCs w:val="20"/>
        </w:rPr>
      </w:pPr>
    </w:p>
    <w:p w:rsidR="00531D5A" w:rsidRPr="00531D5A" w:rsidRDefault="00531D5A" w:rsidP="00531D5A">
      <w:pPr>
        <w:pStyle w:val="ConsPlusNonformat"/>
        <w:jc w:val="both"/>
        <w:rPr>
          <w:rFonts w:ascii="Times New Roman" w:hAnsi="Times New Roman" w:cs="Times New Roman"/>
          <w:sz w:val="28"/>
          <w:szCs w:val="28"/>
        </w:rPr>
      </w:pPr>
    </w:p>
    <w:sectPr w:rsidR="00531D5A" w:rsidRPr="00531D5A" w:rsidSect="00324A8C">
      <w:pgSz w:w="11906" w:h="16838"/>
      <w:pgMar w:top="426"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L_Nimbus">
    <w:altName w:val="Times New Roman"/>
    <w:charset w:val="00"/>
    <w:family w:val="auto"/>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15628"/>
    <w:multiLevelType w:val="hybridMultilevel"/>
    <w:tmpl w:val="0FDCB9B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6B0C7FBC"/>
    <w:multiLevelType w:val="hybridMultilevel"/>
    <w:tmpl w:val="9A423D56"/>
    <w:lvl w:ilvl="0" w:tplc="A702694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1B7"/>
    <w:rsid w:val="0000439E"/>
    <w:rsid w:val="00006868"/>
    <w:rsid w:val="00006D19"/>
    <w:rsid w:val="0001300C"/>
    <w:rsid w:val="00037E01"/>
    <w:rsid w:val="00041402"/>
    <w:rsid w:val="00056AD2"/>
    <w:rsid w:val="000634DC"/>
    <w:rsid w:val="00063B03"/>
    <w:rsid w:val="00066F2F"/>
    <w:rsid w:val="00080884"/>
    <w:rsid w:val="00084E1F"/>
    <w:rsid w:val="00086EA7"/>
    <w:rsid w:val="00092830"/>
    <w:rsid w:val="000B091B"/>
    <w:rsid w:val="000B121C"/>
    <w:rsid w:val="000B16FF"/>
    <w:rsid w:val="000B4A34"/>
    <w:rsid w:val="000C0D0A"/>
    <w:rsid w:val="000C7FDA"/>
    <w:rsid w:val="000D5256"/>
    <w:rsid w:val="000E2488"/>
    <w:rsid w:val="000F2C7A"/>
    <w:rsid w:val="001034E6"/>
    <w:rsid w:val="0011245F"/>
    <w:rsid w:val="00113295"/>
    <w:rsid w:val="00116726"/>
    <w:rsid w:val="00116F14"/>
    <w:rsid w:val="00117549"/>
    <w:rsid w:val="00120E9A"/>
    <w:rsid w:val="00121364"/>
    <w:rsid w:val="00121A78"/>
    <w:rsid w:val="0012327B"/>
    <w:rsid w:val="001261DF"/>
    <w:rsid w:val="00132998"/>
    <w:rsid w:val="00134E1B"/>
    <w:rsid w:val="00140241"/>
    <w:rsid w:val="00144989"/>
    <w:rsid w:val="00150C43"/>
    <w:rsid w:val="001526AA"/>
    <w:rsid w:val="00154EE9"/>
    <w:rsid w:val="001761FA"/>
    <w:rsid w:val="00184D9F"/>
    <w:rsid w:val="00190891"/>
    <w:rsid w:val="00197B34"/>
    <w:rsid w:val="001A0F96"/>
    <w:rsid w:val="001A48FE"/>
    <w:rsid w:val="001B6754"/>
    <w:rsid w:val="001C6732"/>
    <w:rsid w:val="001C7580"/>
    <w:rsid w:val="001D23DF"/>
    <w:rsid w:val="001D4C8D"/>
    <w:rsid w:val="00212118"/>
    <w:rsid w:val="002151B7"/>
    <w:rsid w:val="00215530"/>
    <w:rsid w:val="00217C86"/>
    <w:rsid w:val="0022138E"/>
    <w:rsid w:val="002334E0"/>
    <w:rsid w:val="00235A62"/>
    <w:rsid w:val="00237382"/>
    <w:rsid w:val="00245EFA"/>
    <w:rsid w:val="00247927"/>
    <w:rsid w:val="00247F0A"/>
    <w:rsid w:val="00250515"/>
    <w:rsid w:val="00253D4C"/>
    <w:rsid w:val="00257513"/>
    <w:rsid w:val="002632A5"/>
    <w:rsid w:val="002638C8"/>
    <w:rsid w:val="00270EB2"/>
    <w:rsid w:val="0027632A"/>
    <w:rsid w:val="00277586"/>
    <w:rsid w:val="0029594C"/>
    <w:rsid w:val="002A2674"/>
    <w:rsid w:val="002A4573"/>
    <w:rsid w:val="002B6747"/>
    <w:rsid w:val="002C01B4"/>
    <w:rsid w:val="002C4149"/>
    <w:rsid w:val="002D68A4"/>
    <w:rsid w:val="002E36A0"/>
    <w:rsid w:val="002F2250"/>
    <w:rsid w:val="002F5C3B"/>
    <w:rsid w:val="002F7DFB"/>
    <w:rsid w:val="003045D3"/>
    <w:rsid w:val="00304D17"/>
    <w:rsid w:val="00307712"/>
    <w:rsid w:val="00317F47"/>
    <w:rsid w:val="003213D7"/>
    <w:rsid w:val="00322F94"/>
    <w:rsid w:val="00324A8C"/>
    <w:rsid w:val="00327818"/>
    <w:rsid w:val="00340657"/>
    <w:rsid w:val="00345192"/>
    <w:rsid w:val="003524A4"/>
    <w:rsid w:val="00356506"/>
    <w:rsid w:val="00366EF7"/>
    <w:rsid w:val="003720D9"/>
    <w:rsid w:val="00375489"/>
    <w:rsid w:val="00375879"/>
    <w:rsid w:val="00381306"/>
    <w:rsid w:val="00384615"/>
    <w:rsid w:val="00396FB6"/>
    <w:rsid w:val="003A0E2E"/>
    <w:rsid w:val="003A3DE3"/>
    <w:rsid w:val="003B32C8"/>
    <w:rsid w:val="003C4ABF"/>
    <w:rsid w:val="003C5514"/>
    <w:rsid w:val="003D5FEE"/>
    <w:rsid w:val="003E4155"/>
    <w:rsid w:val="003F505B"/>
    <w:rsid w:val="0041692E"/>
    <w:rsid w:val="00417D81"/>
    <w:rsid w:val="00425B76"/>
    <w:rsid w:val="0043597A"/>
    <w:rsid w:val="00442A6B"/>
    <w:rsid w:val="00452FD4"/>
    <w:rsid w:val="00453A0D"/>
    <w:rsid w:val="0045715C"/>
    <w:rsid w:val="00457696"/>
    <w:rsid w:val="004650B5"/>
    <w:rsid w:val="004659FE"/>
    <w:rsid w:val="00467B4A"/>
    <w:rsid w:val="004705EE"/>
    <w:rsid w:val="00477A10"/>
    <w:rsid w:val="0048018C"/>
    <w:rsid w:val="004817E5"/>
    <w:rsid w:val="00484C05"/>
    <w:rsid w:val="004879B7"/>
    <w:rsid w:val="004909F0"/>
    <w:rsid w:val="004A05DF"/>
    <w:rsid w:val="004B2D04"/>
    <w:rsid w:val="004B7976"/>
    <w:rsid w:val="004B7D93"/>
    <w:rsid w:val="004C1872"/>
    <w:rsid w:val="004C242F"/>
    <w:rsid w:val="004C61B4"/>
    <w:rsid w:val="004D44E8"/>
    <w:rsid w:val="004D743C"/>
    <w:rsid w:val="004E7175"/>
    <w:rsid w:val="004E78FF"/>
    <w:rsid w:val="00524010"/>
    <w:rsid w:val="00530EF1"/>
    <w:rsid w:val="00531D5A"/>
    <w:rsid w:val="0054658C"/>
    <w:rsid w:val="00551F7E"/>
    <w:rsid w:val="005605FD"/>
    <w:rsid w:val="00563308"/>
    <w:rsid w:val="00566402"/>
    <w:rsid w:val="005728E0"/>
    <w:rsid w:val="005836A4"/>
    <w:rsid w:val="0058477F"/>
    <w:rsid w:val="00586B99"/>
    <w:rsid w:val="00594BD5"/>
    <w:rsid w:val="00595193"/>
    <w:rsid w:val="005964B8"/>
    <w:rsid w:val="00596F49"/>
    <w:rsid w:val="005A06E6"/>
    <w:rsid w:val="005A4481"/>
    <w:rsid w:val="005A64D4"/>
    <w:rsid w:val="005B24C4"/>
    <w:rsid w:val="005C3CA6"/>
    <w:rsid w:val="005D08C2"/>
    <w:rsid w:val="005D540F"/>
    <w:rsid w:val="005E05DA"/>
    <w:rsid w:val="005E73A8"/>
    <w:rsid w:val="005F6E24"/>
    <w:rsid w:val="00601812"/>
    <w:rsid w:val="00602610"/>
    <w:rsid w:val="006114CB"/>
    <w:rsid w:val="00625701"/>
    <w:rsid w:val="006354EB"/>
    <w:rsid w:val="00640E85"/>
    <w:rsid w:val="00642215"/>
    <w:rsid w:val="0065572F"/>
    <w:rsid w:val="0065604E"/>
    <w:rsid w:val="00664C70"/>
    <w:rsid w:val="00666A5D"/>
    <w:rsid w:val="00671BE9"/>
    <w:rsid w:val="00672DF7"/>
    <w:rsid w:val="006802FD"/>
    <w:rsid w:val="006A1217"/>
    <w:rsid w:val="006A3F9F"/>
    <w:rsid w:val="006A5AF7"/>
    <w:rsid w:val="006A7C12"/>
    <w:rsid w:val="006D56F3"/>
    <w:rsid w:val="006D5ECC"/>
    <w:rsid w:val="006D60FC"/>
    <w:rsid w:val="006D79D9"/>
    <w:rsid w:val="006E1254"/>
    <w:rsid w:val="006E30F2"/>
    <w:rsid w:val="0070109A"/>
    <w:rsid w:val="00701945"/>
    <w:rsid w:val="00702DD1"/>
    <w:rsid w:val="00703123"/>
    <w:rsid w:val="007046FC"/>
    <w:rsid w:val="00711D0B"/>
    <w:rsid w:val="00711E71"/>
    <w:rsid w:val="00712ECD"/>
    <w:rsid w:val="00712F3D"/>
    <w:rsid w:val="00714982"/>
    <w:rsid w:val="00730CC7"/>
    <w:rsid w:val="00736330"/>
    <w:rsid w:val="0075175C"/>
    <w:rsid w:val="00760662"/>
    <w:rsid w:val="007753EE"/>
    <w:rsid w:val="00793285"/>
    <w:rsid w:val="0079385E"/>
    <w:rsid w:val="007962FE"/>
    <w:rsid w:val="007B4D41"/>
    <w:rsid w:val="007C20FA"/>
    <w:rsid w:val="007D003B"/>
    <w:rsid w:val="007D0F66"/>
    <w:rsid w:val="007D6FEF"/>
    <w:rsid w:val="007F3141"/>
    <w:rsid w:val="00807335"/>
    <w:rsid w:val="00814B56"/>
    <w:rsid w:val="008150CC"/>
    <w:rsid w:val="008310DB"/>
    <w:rsid w:val="00832108"/>
    <w:rsid w:val="0083431D"/>
    <w:rsid w:val="00837CCD"/>
    <w:rsid w:val="0086282C"/>
    <w:rsid w:val="00892B93"/>
    <w:rsid w:val="00893140"/>
    <w:rsid w:val="00894641"/>
    <w:rsid w:val="00894D39"/>
    <w:rsid w:val="00894F8D"/>
    <w:rsid w:val="00897F51"/>
    <w:rsid w:val="008A19F9"/>
    <w:rsid w:val="008A2EEA"/>
    <w:rsid w:val="008A6DDD"/>
    <w:rsid w:val="008A743D"/>
    <w:rsid w:val="008B2240"/>
    <w:rsid w:val="008B57DC"/>
    <w:rsid w:val="008C41C4"/>
    <w:rsid w:val="008C43D5"/>
    <w:rsid w:val="008C7352"/>
    <w:rsid w:val="008D0BDA"/>
    <w:rsid w:val="008D2060"/>
    <w:rsid w:val="008D661B"/>
    <w:rsid w:val="008F0A9B"/>
    <w:rsid w:val="008F48E4"/>
    <w:rsid w:val="008F76F4"/>
    <w:rsid w:val="009022E7"/>
    <w:rsid w:val="009039CF"/>
    <w:rsid w:val="00903DBF"/>
    <w:rsid w:val="0091154F"/>
    <w:rsid w:val="0091673A"/>
    <w:rsid w:val="00917BE2"/>
    <w:rsid w:val="009342A5"/>
    <w:rsid w:val="00945192"/>
    <w:rsid w:val="0094692B"/>
    <w:rsid w:val="00952B61"/>
    <w:rsid w:val="00954A38"/>
    <w:rsid w:val="00954B30"/>
    <w:rsid w:val="00954C52"/>
    <w:rsid w:val="00955D92"/>
    <w:rsid w:val="00960EB1"/>
    <w:rsid w:val="00963776"/>
    <w:rsid w:val="00973C53"/>
    <w:rsid w:val="00984624"/>
    <w:rsid w:val="00984FE3"/>
    <w:rsid w:val="00995F44"/>
    <w:rsid w:val="00996F49"/>
    <w:rsid w:val="009B2FC9"/>
    <w:rsid w:val="009B51AD"/>
    <w:rsid w:val="009B7A82"/>
    <w:rsid w:val="009C001F"/>
    <w:rsid w:val="009D2FFA"/>
    <w:rsid w:val="009D4FF9"/>
    <w:rsid w:val="009D7ECF"/>
    <w:rsid w:val="009E41D1"/>
    <w:rsid w:val="009F2D30"/>
    <w:rsid w:val="009F3E26"/>
    <w:rsid w:val="00A05DB7"/>
    <w:rsid w:val="00A10952"/>
    <w:rsid w:val="00A11A1E"/>
    <w:rsid w:val="00A14FD4"/>
    <w:rsid w:val="00A16732"/>
    <w:rsid w:val="00A326BF"/>
    <w:rsid w:val="00A537C2"/>
    <w:rsid w:val="00A53E6E"/>
    <w:rsid w:val="00A54015"/>
    <w:rsid w:val="00A548BA"/>
    <w:rsid w:val="00A54FAB"/>
    <w:rsid w:val="00A55CC6"/>
    <w:rsid w:val="00A82780"/>
    <w:rsid w:val="00A837BC"/>
    <w:rsid w:val="00A872F9"/>
    <w:rsid w:val="00A95C6E"/>
    <w:rsid w:val="00AA1036"/>
    <w:rsid w:val="00AA4F5D"/>
    <w:rsid w:val="00AC45D6"/>
    <w:rsid w:val="00AD25A8"/>
    <w:rsid w:val="00AE0A71"/>
    <w:rsid w:val="00B1291F"/>
    <w:rsid w:val="00B3262B"/>
    <w:rsid w:val="00B41907"/>
    <w:rsid w:val="00B42B23"/>
    <w:rsid w:val="00B447CE"/>
    <w:rsid w:val="00B4639B"/>
    <w:rsid w:val="00B5741A"/>
    <w:rsid w:val="00B64B55"/>
    <w:rsid w:val="00B73363"/>
    <w:rsid w:val="00B74FFD"/>
    <w:rsid w:val="00B94073"/>
    <w:rsid w:val="00B97991"/>
    <w:rsid w:val="00BA0956"/>
    <w:rsid w:val="00BA3C33"/>
    <w:rsid w:val="00BA3F79"/>
    <w:rsid w:val="00BA5265"/>
    <w:rsid w:val="00BB6D52"/>
    <w:rsid w:val="00BB7BCC"/>
    <w:rsid w:val="00BC27D0"/>
    <w:rsid w:val="00BC4CF4"/>
    <w:rsid w:val="00BC616C"/>
    <w:rsid w:val="00BD7863"/>
    <w:rsid w:val="00BE04F9"/>
    <w:rsid w:val="00BE2DAF"/>
    <w:rsid w:val="00BE54A2"/>
    <w:rsid w:val="00BF137E"/>
    <w:rsid w:val="00BF6767"/>
    <w:rsid w:val="00C17558"/>
    <w:rsid w:val="00C23209"/>
    <w:rsid w:val="00C307CB"/>
    <w:rsid w:val="00C360CD"/>
    <w:rsid w:val="00C369BB"/>
    <w:rsid w:val="00C36B0F"/>
    <w:rsid w:val="00C40C8F"/>
    <w:rsid w:val="00C41F2F"/>
    <w:rsid w:val="00C53179"/>
    <w:rsid w:val="00C546A9"/>
    <w:rsid w:val="00C62E72"/>
    <w:rsid w:val="00C63D6B"/>
    <w:rsid w:val="00C7123F"/>
    <w:rsid w:val="00C828FE"/>
    <w:rsid w:val="00C8494F"/>
    <w:rsid w:val="00C84B46"/>
    <w:rsid w:val="00C90106"/>
    <w:rsid w:val="00C9540E"/>
    <w:rsid w:val="00C95C78"/>
    <w:rsid w:val="00CA4DC5"/>
    <w:rsid w:val="00CB4E82"/>
    <w:rsid w:val="00CB5313"/>
    <w:rsid w:val="00CD0191"/>
    <w:rsid w:val="00CD0F37"/>
    <w:rsid w:val="00CE161B"/>
    <w:rsid w:val="00CE4C72"/>
    <w:rsid w:val="00CE63BD"/>
    <w:rsid w:val="00CE696C"/>
    <w:rsid w:val="00CF2113"/>
    <w:rsid w:val="00CF331F"/>
    <w:rsid w:val="00CF3468"/>
    <w:rsid w:val="00D03C27"/>
    <w:rsid w:val="00D07207"/>
    <w:rsid w:val="00D12696"/>
    <w:rsid w:val="00D15EE7"/>
    <w:rsid w:val="00D17969"/>
    <w:rsid w:val="00D253C4"/>
    <w:rsid w:val="00D26D68"/>
    <w:rsid w:val="00D345C5"/>
    <w:rsid w:val="00D34D59"/>
    <w:rsid w:val="00D479A1"/>
    <w:rsid w:val="00D54C72"/>
    <w:rsid w:val="00D56973"/>
    <w:rsid w:val="00D6426B"/>
    <w:rsid w:val="00D723F7"/>
    <w:rsid w:val="00D72A8E"/>
    <w:rsid w:val="00D74ACE"/>
    <w:rsid w:val="00D74CE9"/>
    <w:rsid w:val="00D8081D"/>
    <w:rsid w:val="00D80CD3"/>
    <w:rsid w:val="00D916F6"/>
    <w:rsid w:val="00D92603"/>
    <w:rsid w:val="00D96014"/>
    <w:rsid w:val="00DA171B"/>
    <w:rsid w:val="00DB5F71"/>
    <w:rsid w:val="00DB728A"/>
    <w:rsid w:val="00DD1CE5"/>
    <w:rsid w:val="00DD5BCB"/>
    <w:rsid w:val="00DD73C3"/>
    <w:rsid w:val="00DF363A"/>
    <w:rsid w:val="00E07EB1"/>
    <w:rsid w:val="00E11E24"/>
    <w:rsid w:val="00E1384E"/>
    <w:rsid w:val="00E14443"/>
    <w:rsid w:val="00E1777A"/>
    <w:rsid w:val="00E1784B"/>
    <w:rsid w:val="00E213AD"/>
    <w:rsid w:val="00E26023"/>
    <w:rsid w:val="00E3437E"/>
    <w:rsid w:val="00E35444"/>
    <w:rsid w:val="00E41F15"/>
    <w:rsid w:val="00E42D1E"/>
    <w:rsid w:val="00E43A2C"/>
    <w:rsid w:val="00E4431D"/>
    <w:rsid w:val="00E4445F"/>
    <w:rsid w:val="00E503E1"/>
    <w:rsid w:val="00E541B1"/>
    <w:rsid w:val="00E62141"/>
    <w:rsid w:val="00E75E05"/>
    <w:rsid w:val="00E87FC8"/>
    <w:rsid w:val="00E96EC3"/>
    <w:rsid w:val="00EA6FF1"/>
    <w:rsid w:val="00EA7555"/>
    <w:rsid w:val="00EB0FF3"/>
    <w:rsid w:val="00ED62BC"/>
    <w:rsid w:val="00ED6405"/>
    <w:rsid w:val="00EE00A1"/>
    <w:rsid w:val="00EE62FD"/>
    <w:rsid w:val="00EE6336"/>
    <w:rsid w:val="00EE732A"/>
    <w:rsid w:val="00EF0C7A"/>
    <w:rsid w:val="00EF21F4"/>
    <w:rsid w:val="00EF296C"/>
    <w:rsid w:val="00EF79C4"/>
    <w:rsid w:val="00F01419"/>
    <w:rsid w:val="00F11CDB"/>
    <w:rsid w:val="00F31443"/>
    <w:rsid w:val="00F368F4"/>
    <w:rsid w:val="00F4673B"/>
    <w:rsid w:val="00F477CB"/>
    <w:rsid w:val="00F55528"/>
    <w:rsid w:val="00F67174"/>
    <w:rsid w:val="00F74170"/>
    <w:rsid w:val="00F7541E"/>
    <w:rsid w:val="00F769D4"/>
    <w:rsid w:val="00F86EA7"/>
    <w:rsid w:val="00F878F2"/>
    <w:rsid w:val="00F9402C"/>
    <w:rsid w:val="00FA06EB"/>
    <w:rsid w:val="00FA2C07"/>
    <w:rsid w:val="00FA3F51"/>
    <w:rsid w:val="00FA5E83"/>
    <w:rsid w:val="00FA61F7"/>
    <w:rsid w:val="00FA7A69"/>
    <w:rsid w:val="00FE04FD"/>
    <w:rsid w:val="00FE2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2">
    <w:name w:val="heading 2"/>
    <w:basedOn w:val="a"/>
    <w:next w:val="a"/>
    <w:link w:val="20"/>
    <w:qFormat/>
    <w:rsid w:val="003045D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151B7"/>
    <w:pPr>
      <w:widowControl w:val="0"/>
      <w:autoSpaceDE w:val="0"/>
      <w:autoSpaceDN w:val="0"/>
      <w:adjustRightInd w:val="0"/>
    </w:pPr>
    <w:rPr>
      <w:rFonts w:ascii="Courier New" w:hAnsi="Courier New" w:cs="Courier New"/>
    </w:rPr>
  </w:style>
  <w:style w:type="paragraph" w:styleId="a3">
    <w:name w:val="Normal (Web)"/>
    <w:basedOn w:val="a"/>
    <w:rsid w:val="002151B7"/>
    <w:pPr>
      <w:spacing w:before="100" w:beforeAutospacing="1" w:after="100" w:afterAutospacing="1"/>
    </w:pPr>
  </w:style>
  <w:style w:type="character" w:styleId="a4">
    <w:name w:val="Strong"/>
    <w:qFormat/>
    <w:rsid w:val="002151B7"/>
    <w:rPr>
      <w:b/>
      <w:bCs/>
    </w:rPr>
  </w:style>
  <w:style w:type="paragraph" w:customStyle="1" w:styleId="Default">
    <w:name w:val="Default"/>
    <w:rsid w:val="00531D5A"/>
    <w:pPr>
      <w:autoSpaceDE w:val="0"/>
      <w:autoSpaceDN w:val="0"/>
      <w:adjustRightInd w:val="0"/>
    </w:pPr>
    <w:rPr>
      <w:color w:val="000000"/>
      <w:sz w:val="24"/>
      <w:szCs w:val="24"/>
    </w:rPr>
  </w:style>
  <w:style w:type="character" w:customStyle="1" w:styleId="20">
    <w:name w:val="Заголовок 2 Знак"/>
    <w:link w:val="2"/>
    <w:rsid w:val="003045D3"/>
    <w:rPr>
      <w:rFonts w:ascii="Arial" w:hAnsi="Arial" w:cs="Arial"/>
      <w:b/>
      <w:bCs/>
      <w:i/>
      <w:iCs/>
      <w:sz w:val="28"/>
      <w:szCs w:val="28"/>
    </w:rPr>
  </w:style>
  <w:style w:type="paragraph" w:styleId="a5">
    <w:name w:val="Balloon Text"/>
    <w:basedOn w:val="a"/>
    <w:link w:val="a6"/>
    <w:rsid w:val="00324A8C"/>
    <w:rPr>
      <w:rFonts w:ascii="Tahoma" w:hAnsi="Tahoma" w:cs="Tahoma"/>
      <w:sz w:val="16"/>
      <w:szCs w:val="16"/>
    </w:rPr>
  </w:style>
  <w:style w:type="character" w:customStyle="1" w:styleId="a6">
    <w:name w:val="Текст выноски Знак"/>
    <w:link w:val="a5"/>
    <w:rsid w:val="00324A8C"/>
    <w:rPr>
      <w:rFonts w:ascii="Tahoma" w:hAnsi="Tahoma" w:cs="Tahoma"/>
      <w:sz w:val="16"/>
      <w:szCs w:val="16"/>
    </w:rPr>
  </w:style>
  <w:style w:type="paragraph" w:styleId="a7">
    <w:name w:val="List Paragraph"/>
    <w:basedOn w:val="a"/>
    <w:uiPriority w:val="34"/>
    <w:qFormat/>
    <w:rsid w:val="008A74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2">
    <w:name w:val="heading 2"/>
    <w:basedOn w:val="a"/>
    <w:next w:val="a"/>
    <w:link w:val="20"/>
    <w:qFormat/>
    <w:rsid w:val="003045D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151B7"/>
    <w:pPr>
      <w:widowControl w:val="0"/>
      <w:autoSpaceDE w:val="0"/>
      <w:autoSpaceDN w:val="0"/>
      <w:adjustRightInd w:val="0"/>
    </w:pPr>
    <w:rPr>
      <w:rFonts w:ascii="Courier New" w:hAnsi="Courier New" w:cs="Courier New"/>
    </w:rPr>
  </w:style>
  <w:style w:type="paragraph" w:styleId="a3">
    <w:name w:val="Normal (Web)"/>
    <w:basedOn w:val="a"/>
    <w:rsid w:val="002151B7"/>
    <w:pPr>
      <w:spacing w:before="100" w:beforeAutospacing="1" w:after="100" w:afterAutospacing="1"/>
    </w:pPr>
  </w:style>
  <w:style w:type="character" w:styleId="a4">
    <w:name w:val="Strong"/>
    <w:qFormat/>
    <w:rsid w:val="002151B7"/>
    <w:rPr>
      <w:b/>
      <w:bCs/>
    </w:rPr>
  </w:style>
  <w:style w:type="paragraph" w:customStyle="1" w:styleId="Default">
    <w:name w:val="Default"/>
    <w:rsid w:val="00531D5A"/>
    <w:pPr>
      <w:autoSpaceDE w:val="0"/>
      <w:autoSpaceDN w:val="0"/>
      <w:adjustRightInd w:val="0"/>
    </w:pPr>
    <w:rPr>
      <w:color w:val="000000"/>
      <w:sz w:val="24"/>
      <w:szCs w:val="24"/>
    </w:rPr>
  </w:style>
  <w:style w:type="character" w:customStyle="1" w:styleId="20">
    <w:name w:val="Заголовок 2 Знак"/>
    <w:link w:val="2"/>
    <w:rsid w:val="003045D3"/>
    <w:rPr>
      <w:rFonts w:ascii="Arial" w:hAnsi="Arial" w:cs="Arial"/>
      <w:b/>
      <w:bCs/>
      <w:i/>
      <w:iCs/>
      <w:sz w:val="28"/>
      <w:szCs w:val="28"/>
    </w:rPr>
  </w:style>
  <w:style w:type="paragraph" w:styleId="a5">
    <w:name w:val="Balloon Text"/>
    <w:basedOn w:val="a"/>
    <w:link w:val="a6"/>
    <w:rsid w:val="00324A8C"/>
    <w:rPr>
      <w:rFonts w:ascii="Tahoma" w:hAnsi="Tahoma" w:cs="Tahoma"/>
      <w:sz w:val="16"/>
      <w:szCs w:val="16"/>
    </w:rPr>
  </w:style>
  <w:style w:type="character" w:customStyle="1" w:styleId="a6">
    <w:name w:val="Текст выноски Знак"/>
    <w:link w:val="a5"/>
    <w:rsid w:val="00324A8C"/>
    <w:rPr>
      <w:rFonts w:ascii="Tahoma" w:hAnsi="Tahoma" w:cs="Tahoma"/>
      <w:sz w:val="16"/>
      <w:szCs w:val="16"/>
    </w:rPr>
  </w:style>
  <w:style w:type="paragraph" w:styleId="a7">
    <w:name w:val="List Paragraph"/>
    <w:basedOn w:val="a"/>
    <w:uiPriority w:val="34"/>
    <w:qFormat/>
    <w:rsid w:val="008A74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684105">
      <w:bodyDiv w:val="1"/>
      <w:marLeft w:val="0"/>
      <w:marRight w:val="0"/>
      <w:marTop w:val="0"/>
      <w:marBottom w:val="0"/>
      <w:divBdr>
        <w:top w:val="none" w:sz="0" w:space="0" w:color="auto"/>
        <w:left w:val="none" w:sz="0" w:space="0" w:color="auto"/>
        <w:bottom w:val="none" w:sz="0" w:space="0" w:color="auto"/>
        <w:right w:val="none" w:sz="0" w:space="0" w:color="auto"/>
      </w:divBdr>
      <w:divsChild>
        <w:div w:id="1748918625">
          <w:marLeft w:val="0"/>
          <w:marRight w:val="0"/>
          <w:marTop w:val="0"/>
          <w:marBottom w:val="0"/>
          <w:divBdr>
            <w:top w:val="none" w:sz="0" w:space="0" w:color="auto"/>
            <w:left w:val="none" w:sz="0" w:space="0" w:color="auto"/>
            <w:bottom w:val="none" w:sz="0" w:space="0" w:color="auto"/>
            <w:right w:val="none" w:sz="0" w:space="0" w:color="auto"/>
          </w:divBdr>
          <w:divsChild>
            <w:div w:id="704863808">
              <w:marLeft w:val="0"/>
              <w:marRight w:val="0"/>
              <w:marTop w:val="0"/>
              <w:marBottom w:val="0"/>
              <w:divBdr>
                <w:top w:val="none" w:sz="0" w:space="0" w:color="auto"/>
                <w:left w:val="none" w:sz="0" w:space="0" w:color="auto"/>
                <w:bottom w:val="none" w:sz="0" w:space="0" w:color="auto"/>
                <w:right w:val="none" w:sz="0" w:space="0" w:color="auto"/>
              </w:divBdr>
              <w:divsChild>
                <w:div w:id="136578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9FE35-E611-4626-86B8-E741581D3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1302</Words>
  <Characters>9284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На бланке исполкома</vt:lpstr>
    </vt:vector>
  </TitlesOfParts>
  <Company>ADM</Company>
  <LinksUpToDate>false</LinksUpToDate>
  <CharactersWithSpaces>10565</CharactersWithSpaces>
  <SharedDoc>false</SharedDoc>
  <HLinks>
    <vt:vector size="36" baseType="variant">
      <vt:variant>
        <vt:i4>5832715</vt:i4>
      </vt:variant>
      <vt:variant>
        <vt:i4>15</vt:i4>
      </vt:variant>
      <vt:variant>
        <vt:i4>0</vt:i4>
      </vt:variant>
      <vt:variant>
        <vt:i4>5</vt:i4>
      </vt:variant>
      <vt:variant>
        <vt:lpwstr>consultantplus://offline/ref=E3A1BB1B305E8D1C2D93343C16073FCE04B8DAD86D8C1924176772B08D6EZDF</vt:lpwstr>
      </vt:variant>
      <vt:variant>
        <vt:lpwstr/>
      </vt:variant>
      <vt:variant>
        <vt:i4>5832712</vt:i4>
      </vt:variant>
      <vt:variant>
        <vt:i4>12</vt:i4>
      </vt:variant>
      <vt:variant>
        <vt:i4>0</vt:i4>
      </vt:variant>
      <vt:variant>
        <vt:i4>5</vt:i4>
      </vt:variant>
      <vt:variant>
        <vt:lpwstr>consultantplus://offline/ref=E3A1BB1B305E8D1C2D93343C16073FCE04BADEDA68881924176772B08D6EZDF</vt:lpwstr>
      </vt:variant>
      <vt:variant>
        <vt:lpwstr/>
      </vt:variant>
      <vt:variant>
        <vt:i4>5832715</vt:i4>
      </vt:variant>
      <vt:variant>
        <vt:i4>9</vt:i4>
      </vt:variant>
      <vt:variant>
        <vt:i4>0</vt:i4>
      </vt:variant>
      <vt:variant>
        <vt:i4>5</vt:i4>
      </vt:variant>
      <vt:variant>
        <vt:lpwstr>consultantplus://offline/ref=E3A1BB1B305E8D1C2D93343C16073FCE04B8DAD86D8C1924176772B08D6EZDF</vt:lpwstr>
      </vt:variant>
      <vt:variant>
        <vt:lpwstr/>
      </vt:variant>
      <vt:variant>
        <vt:i4>5832715</vt:i4>
      </vt:variant>
      <vt:variant>
        <vt:i4>6</vt:i4>
      </vt:variant>
      <vt:variant>
        <vt:i4>0</vt:i4>
      </vt:variant>
      <vt:variant>
        <vt:i4>5</vt:i4>
      </vt:variant>
      <vt:variant>
        <vt:lpwstr>consultantplus://offline/ref=E3A1BB1B305E8D1C2D93343C16073FCE04B8DAD86D8C1924176772B08D6EZDF</vt:lpwstr>
      </vt:variant>
      <vt:variant>
        <vt:lpwstr/>
      </vt:variant>
      <vt:variant>
        <vt:i4>5832712</vt:i4>
      </vt:variant>
      <vt:variant>
        <vt:i4>3</vt:i4>
      </vt:variant>
      <vt:variant>
        <vt:i4>0</vt:i4>
      </vt:variant>
      <vt:variant>
        <vt:i4>5</vt:i4>
      </vt:variant>
      <vt:variant>
        <vt:lpwstr>consultantplus://offline/ref=E3A1BB1B305E8D1C2D93343C16073FCE04BADEDA68881924176772B08D6EZDF</vt:lpwstr>
      </vt:variant>
      <vt:variant>
        <vt:lpwstr/>
      </vt:variant>
      <vt:variant>
        <vt:i4>5832715</vt:i4>
      </vt:variant>
      <vt:variant>
        <vt:i4>0</vt:i4>
      </vt:variant>
      <vt:variant>
        <vt:i4>0</vt:i4>
      </vt:variant>
      <vt:variant>
        <vt:i4>5</vt:i4>
      </vt:variant>
      <vt:variant>
        <vt:lpwstr>consultantplus://offline/ref=E3A1BB1B305E8D1C2D93343C16073FCE04B8DAD86D8C1924176772B08D6EZDF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бланке исполкома</dc:title>
  <dc:subject/>
  <dc:creator>ENDZHE</dc:creator>
  <cp:keywords/>
  <dc:description/>
  <cp:lastModifiedBy>YUROTDEL2</cp:lastModifiedBy>
  <cp:revision>3</cp:revision>
  <cp:lastPrinted>2019-07-11T07:52:00Z</cp:lastPrinted>
  <dcterms:created xsi:type="dcterms:W3CDTF">2019-07-12T13:41:00Z</dcterms:created>
  <dcterms:modified xsi:type="dcterms:W3CDTF">2019-07-31T11:37:00Z</dcterms:modified>
</cp:coreProperties>
</file>