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B2" w:rsidRDefault="005B4EB2" w:rsidP="00060BB8">
      <w:pPr>
        <w:jc w:val="right"/>
        <w:rPr>
          <w:noProof/>
          <w:sz w:val="28"/>
          <w:szCs w:val="28"/>
        </w:rPr>
      </w:pPr>
    </w:p>
    <w:tbl>
      <w:tblPr>
        <w:tblW w:w="97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56"/>
        <w:gridCol w:w="421"/>
        <w:gridCol w:w="715"/>
        <w:gridCol w:w="4071"/>
        <w:gridCol w:w="167"/>
      </w:tblGrid>
      <w:tr w:rsidR="000553AB" w:rsidRPr="00044A51" w:rsidTr="00E32CD9">
        <w:trPr>
          <w:gridBefore w:val="1"/>
          <w:wBefore w:w="108" w:type="dxa"/>
          <w:trHeight w:val="1071"/>
          <w:jc w:val="center"/>
        </w:trPr>
        <w:tc>
          <w:tcPr>
            <w:tcW w:w="4256" w:type="dxa"/>
            <w:hideMark/>
          </w:tcPr>
          <w:p w:rsidR="000553AB" w:rsidRPr="00044A51" w:rsidRDefault="00467C72" w:rsidP="00E32CD9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ИСПОЛНИТЕЛЬНЫЙ КОМИТЕТ</w:t>
            </w:r>
            <w:r w:rsidR="00CB40A4">
              <w:rPr>
                <w:bCs/>
                <w:caps/>
                <w:sz w:val="28"/>
                <w:szCs w:val="28"/>
              </w:rPr>
              <w:t xml:space="preserve"> </w:t>
            </w:r>
            <w:r w:rsidR="00CB40A4">
              <w:rPr>
                <w:bCs/>
                <w:caps/>
                <w:sz w:val="28"/>
                <w:szCs w:val="28"/>
                <w:lang w:val="tt-RU"/>
              </w:rPr>
              <w:t>ШИШИНЕР</w:t>
            </w:r>
            <w:r w:rsidR="000553AB" w:rsidRPr="00044A51"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0553AB" w:rsidRPr="00044A51" w:rsidRDefault="000553AB" w:rsidP="00E32CD9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044A51"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0553AB" w:rsidRPr="00044A51" w:rsidRDefault="000553AB" w:rsidP="00E32CD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044A51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0553AB" w:rsidRPr="00044A51" w:rsidRDefault="000553AB" w:rsidP="00E32CD9">
            <w:pPr>
              <w:keepNext/>
              <w:jc w:val="center"/>
              <w:outlineLvl w:val="2"/>
              <w:rPr>
                <w:bCs/>
                <w:sz w:val="28"/>
                <w:szCs w:val="28"/>
              </w:rPr>
            </w:pPr>
            <w:r w:rsidRPr="00044A51">
              <w:rPr>
                <w:bCs/>
                <w:caps/>
                <w:sz w:val="28"/>
                <w:szCs w:val="28"/>
              </w:rPr>
              <w:t>МУНИЦИПАЛЬНОГО</w:t>
            </w:r>
            <w:r w:rsidRPr="00044A51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044A51">
              <w:rPr>
                <w:bCs/>
                <w:caps/>
                <w:sz w:val="28"/>
                <w:szCs w:val="28"/>
              </w:rPr>
              <w:t>РАЙОНА</w:t>
            </w:r>
            <w:r w:rsidRPr="00044A51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044A51">
              <w:rPr>
                <w:bCs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gridSpan w:val="2"/>
            <w:hideMark/>
          </w:tcPr>
          <w:p w:rsidR="000553AB" w:rsidRPr="00044A51" w:rsidRDefault="000553AB" w:rsidP="00E32CD9">
            <w:pPr>
              <w:ind w:left="-18"/>
              <w:jc w:val="center"/>
              <w:rPr>
                <w:b/>
                <w:bCs/>
                <w:caps/>
                <w:sz w:val="16"/>
                <w:szCs w:val="16"/>
                <w:lang w:val="en-US"/>
              </w:rPr>
            </w:pPr>
            <w:r w:rsidRPr="00044A51">
              <w:rPr>
                <w:b/>
                <w:caps/>
                <w:noProof/>
                <w:sz w:val="16"/>
                <w:szCs w:val="16"/>
              </w:rPr>
              <w:t xml:space="preserve"> </w:t>
            </w:r>
            <w:r w:rsidRPr="00044A51"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18AC40C4" wp14:editId="233D6291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0553AB" w:rsidRPr="00044A51" w:rsidRDefault="000553AB" w:rsidP="00E32CD9">
            <w:pPr>
              <w:ind w:right="57"/>
              <w:jc w:val="center"/>
              <w:rPr>
                <w:sz w:val="28"/>
                <w:szCs w:val="28"/>
              </w:rPr>
            </w:pPr>
            <w:r w:rsidRPr="00044A51">
              <w:rPr>
                <w:sz w:val="28"/>
                <w:szCs w:val="28"/>
              </w:rPr>
              <w:t xml:space="preserve"> ТАТАРСТАН РЕСПУБЛИКАСЫ</w:t>
            </w:r>
          </w:p>
          <w:p w:rsidR="000553AB" w:rsidRPr="00044A51" w:rsidRDefault="000553AB" w:rsidP="00E32CD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044A51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CB40A4" w:rsidRDefault="000553AB" w:rsidP="00E32CD9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044A51">
              <w:rPr>
                <w:bCs/>
                <w:caps/>
                <w:sz w:val="28"/>
                <w:szCs w:val="28"/>
              </w:rPr>
              <w:t xml:space="preserve">РАЙОНы </w:t>
            </w:r>
            <w:r w:rsidR="00CB40A4">
              <w:rPr>
                <w:bCs/>
                <w:caps/>
                <w:sz w:val="28"/>
                <w:szCs w:val="28"/>
              </w:rPr>
              <w:t>ШЕҢШЕҢӘ</w:t>
            </w:r>
            <w:proofErr w:type="gramStart"/>
            <w:r w:rsidR="00CB40A4">
              <w:rPr>
                <w:bCs/>
                <w:caps/>
                <w:sz w:val="28"/>
                <w:szCs w:val="28"/>
              </w:rPr>
              <w:t>Р</w:t>
            </w:r>
            <w:proofErr w:type="gramEnd"/>
          </w:p>
          <w:p w:rsidR="000553AB" w:rsidRPr="00044A51" w:rsidRDefault="000553AB" w:rsidP="00E32CD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044A51">
              <w:rPr>
                <w:bCs/>
                <w:caps/>
                <w:sz w:val="28"/>
                <w:szCs w:val="28"/>
              </w:rPr>
              <w:t xml:space="preserve"> авыл </w:t>
            </w:r>
            <w:r w:rsidRPr="00044A51"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0553AB" w:rsidRPr="00044A51" w:rsidRDefault="000553AB" w:rsidP="00467C72">
            <w:pPr>
              <w:jc w:val="center"/>
              <w:rPr>
                <w:i/>
                <w:iCs/>
              </w:rPr>
            </w:pPr>
            <w:r w:rsidRPr="00044A51">
              <w:rPr>
                <w:bCs/>
                <w:caps/>
                <w:sz w:val="28"/>
                <w:szCs w:val="28"/>
              </w:rPr>
              <w:t>БАШ</w:t>
            </w:r>
            <w:r w:rsidR="00467C72">
              <w:rPr>
                <w:bCs/>
                <w:caps/>
                <w:sz w:val="28"/>
                <w:szCs w:val="28"/>
              </w:rPr>
              <w:t>КАРМА КОМИТЕТЫ</w:t>
            </w:r>
          </w:p>
        </w:tc>
      </w:tr>
      <w:tr w:rsidR="000553AB" w:rsidRPr="00044A51" w:rsidTr="00E32CD9">
        <w:trPr>
          <w:gridBefore w:val="1"/>
          <w:wBefore w:w="108" w:type="dxa"/>
          <w:trHeight w:val="669"/>
          <w:jc w:val="center"/>
        </w:trPr>
        <w:tc>
          <w:tcPr>
            <w:tcW w:w="9630" w:type="dxa"/>
            <w:gridSpan w:val="5"/>
            <w:hideMark/>
          </w:tcPr>
          <w:tbl>
            <w:tblPr>
              <w:tblW w:w="96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6"/>
              <w:gridCol w:w="1136"/>
              <w:gridCol w:w="4238"/>
            </w:tblGrid>
            <w:tr w:rsidR="000553AB" w:rsidRPr="00044A51" w:rsidTr="00E32CD9">
              <w:trPr>
                <w:trHeight w:val="70"/>
                <w:jc w:val="center"/>
              </w:trPr>
              <w:tc>
                <w:tcPr>
                  <w:tcW w:w="4256" w:type="dxa"/>
                  <w:hideMark/>
                </w:tcPr>
                <w:p w:rsidR="000553AB" w:rsidRPr="00044A51" w:rsidRDefault="000553AB" w:rsidP="00E32CD9">
                  <w:pPr>
                    <w:ind w:right="57"/>
                    <w:jc w:val="center"/>
                  </w:pPr>
                </w:p>
              </w:tc>
              <w:tc>
                <w:tcPr>
                  <w:tcW w:w="1136" w:type="dxa"/>
                </w:tcPr>
                <w:p w:rsidR="000553AB" w:rsidRPr="00044A51" w:rsidRDefault="000553AB" w:rsidP="00E32CD9">
                  <w:pPr>
                    <w:jc w:val="center"/>
                  </w:pPr>
                </w:p>
              </w:tc>
              <w:tc>
                <w:tcPr>
                  <w:tcW w:w="4238" w:type="dxa"/>
                  <w:hideMark/>
                </w:tcPr>
                <w:p w:rsidR="000553AB" w:rsidRPr="00044A51" w:rsidRDefault="000553AB" w:rsidP="00E32CD9">
                  <w:pPr>
                    <w:ind w:right="57"/>
                    <w:jc w:val="center"/>
                    <w:rPr>
                      <w:lang w:val="tt-RU"/>
                    </w:rPr>
                  </w:pPr>
                  <w:r w:rsidRPr="00044A51">
                    <w:rPr>
                      <w:sz w:val="20"/>
                    </w:rPr>
                    <w:t xml:space="preserve">   </w:t>
                  </w:r>
                </w:p>
              </w:tc>
            </w:tr>
            <w:tr w:rsidR="000553AB" w:rsidRPr="00044A51" w:rsidTr="00E32CD9">
              <w:trPr>
                <w:trHeight w:val="669"/>
                <w:jc w:val="center"/>
              </w:trPr>
              <w:tc>
                <w:tcPr>
                  <w:tcW w:w="9630" w:type="dxa"/>
                  <w:gridSpan w:val="3"/>
                </w:tcPr>
                <w:p w:rsidR="000553AB" w:rsidRPr="00CB40A4" w:rsidRDefault="000553AB" w:rsidP="00E32CD9">
                  <w:pPr>
                    <w:ind w:right="57"/>
                    <w:jc w:val="center"/>
                    <w:rPr>
                      <w:sz w:val="20"/>
                    </w:rPr>
                  </w:pPr>
                  <w:r w:rsidRPr="00044A51">
                    <w:rPr>
                      <w:noProof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59264" behindDoc="0" locked="0" layoutInCell="1" allowOverlap="1" wp14:anchorId="726C3FF1" wp14:editId="3DDE002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187959</wp:posOffset>
                            </wp:positionV>
                            <wp:extent cx="6131560" cy="0"/>
                            <wp:effectExtent l="0" t="0" r="21590" b="19050"/>
                            <wp:wrapNone/>
                            <wp:docPr id="4" name="Прямая со стрелкой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1315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shapetype w14:anchorId="7978681B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4" o:spid="_x0000_s1026" type="#_x0000_t32" style="position:absolute;margin-left:-.4pt;margin-top:14.8pt;width:482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97TAIAAFUEAAAOAAAAZHJzL2Uyb0RvYy54bWysVEtu2zAQ3RfoHQjtHUmO4jpC5KCQ7G7S&#10;1kDSA9AkZRGVSIJkLBtFgTQXyBF6hW666Ac5g3SjDukPnHZTFNWCGmo4b97MPOrict3UaMW04VJk&#10;QXwSBYgJIikXyyx4dzMbjANkLBYU11KwLNgwE1xOnj+7aFXKhrKSNWUaAYgwaauyoLJWpWFoSMUa&#10;bE6kYgKcpdQNtrDVy5Bq3AJ6U4fDKBqFrdRUaUmYMfC12DqDiccvS0bs27I0zKI6C4Cb9av268Kt&#10;4eQCp0uNVcXJjgb+BxYN5gKSHqAKbDG61fwPqIYTLY0s7QmRTSjLkhPma4Bq4ui3aq4rrJivBZpj&#10;1KFN5v/BkjeruUacZkESIIEbGFH3ub/rH7qf3Zf+AfWfukdY+vv+rvva/ei+d4/dN5S4vrXKpBCe&#10;i7l2lZO1uFZXkrw3SMi8wmLJPP+bjQLQ2EWET0LcxijIvmhfSwpn8K2VvonrUjcOEtqD1n5Wm8Os&#10;2NoiAh9H8Wl8NoKRkr0vxOk+UGljXzHZIGdkgbEa82VlcykEKELq2KfBqytjHS2c7gNcViFnvK69&#10;MGqBWuB+Hp1FPsLImlPndeeMXi7yWqMVdtryjy8SPMfHtLwV1KNVDNPpzraY11sbstfC4UFlwGdn&#10;bcXz4Tw6n46n42SQDEfTQRIVxeDlLE8Go1n84qw4LfK8iD86anGSVpxSJhy7vZDj5O+EsrtSWwke&#10;pHzoQ/gU3TcMyO7fnrQfrZvmVhcLSTdzvR85aNcf3t0zdzmO92Af/w0mv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Xmr97TAIA&#10;AFUEAAAOAAAAAAAAAAAAAAAAAC4CAABkcnMvZTJvRG9jLnhtbFBLAQItABQABgAIAAAAIQDQRi4K&#10;2AAAAAcBAAAPAAAAAAAAAAAAAAAAAKYEAABkcnMvZG93bnJldi54bWxQSwUGAAAAAAQABADzAAAA&#10;qwUAAAAA&#10;" strokeweight="1.5pt"/>
                        </w:pict>
                      </mc:Fallback>
                    </mc:AlternateContent>
                  </w:r>
                  <w:r w:rsidRPr="00CB40A4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0553AB" w:rsidRPr="00044A51" w:rsidRDefault="000553AB" w:rsidP="00E32CD9">
            <w:pPr>
              <w:tabs>
                <w:tab w:val="left" w:pos="7670"/>
              </w:tabs>
            </w:pPr>
          </w:p>
        </w:tc>
      </w:tr>
      <w:tr w:rsidR="000553AB" w:rsidRPr="00044A51" w:rsidTr="00E32CD9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7" w:type="dxa"/>
        </w:trPr>
        <w:tc>
          <w:tcPr>
            <w:tcW w:w="4785" w:type="dxa"/>
            <w:gridSpan w:val="3"/>
            <w:shd w:val="clear" w:color="auto" w:fill="auto"/>
          </w:tcPr>
          <w:p w:rsidR="000553AB" w:rsidRPr="00044A51" w:rsidRDefault="000553AB" w:rsidP="00E32CD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44A51">
              <w:rPr>
                <w:b/>
                <w:sz w:val="28"/>
                <w:szCs w:val="28"/>
              </w:rPr>
              <w:t>ПОСТАНОВЛЕНИЕ</w:t>
            </w:r>
          </w:p>
          <w:p w:rsidR="000553AB" w:rsidRPr="00044A51" w:rsidRDefault="000553AB" w:rsidP="005C62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4A51">
              <w:rPr>
                <w:sz w:val="28"/>
                <w:szCs w:val="28"/>
              </w:rPr>
              <w:t xml:space="preserve">« </w:t>
            </w:r>
            <w:r w:rsidR="00FD498C">
              <w:rPr>
                <w:sz w:val="28"/>
                <w:szCs w:val="28"/>
                <w:lang w:val="tt-RU"/>
              </w:rPr>
              <w:t>18</w:t>
            </w:r>
            <w:r w:rsidRPr="00044A51">
              <w:rPr>
                <w:sz w:val="28"/>
                <w:szCs w:val="28"/>
              </w:rPr>
              <w:t xml:space="preserve">» </w:t>
            </w:r>
            <w:r w:rsidR="005C62C7">
              <w:rPr>
                <w:sz w:val="28"/>
                <w:szCs w:val="28"/>
                <w:lang w:val="tt-RU"/>
              </w:rPr>
              <w:t>декабрь</w:t>
            </w:r>
            <w:r w:rsidRPr="00044A51">
              <w:rPr>
                <w:sz w:val="28"/>
                <w:szCs w:val="28"/>
                <w:lang w:val="tt-RU"/>
              </w:rPr>
              <w:t xml:space="preserve">  </w:t>
            </w:r>
            <w:r w:rsidRPr="00044A51">
              <w:rPr>
                <w:sz w:val="28"/>
                <w:szCs w:val="28"/>
              </w:rPr>
              <w:t>2018</w:t>
            </w:r>
            <w:r w:rsidR="005C62C7">
              <w:rPr>
                <w:sz w:val="28"/>
                <w:szCs w:val="28"/>
              </w:rPr>
              <w:t xml:space="preserve"> ел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0553AB" w:rsidRPr="00044A51" w:rsidRDefault="00CB40A4" w:rsidP="00E32CD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                            </w:t>
            </w:r>
            <w:r w:rsidR="000553AB" w:rsidRPr="00044A51">
              <w:rPr>
                <w:b/>
                <w:sz w:val="28"/>
                <w:szCs w:val="28"/>
              </w:rPr>
              <w:t>КАРАР</w:t>
            </w:r>
          </w:p>
          <w:p w:rsidR="000553AB" w:rsidRPr="00CB40A4" w:rsidRDefault="00CB40A4" w:rsidP="00FD49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  <w:lang w:val="tt-RU"/>
              </w:rPr>
              <w:t>19</w:t>
            </w:r>
          </w:p>
        </w:tc>
      </w:tr>
    </w:tbl>
    <w:p w:rsidR="000553AB" w:rsidRPr="00044A51" w:rsidRDefault="000553AB" w:rsidP="000553AB">
      <w:pPr>
        <w:rPr>
          <w:sz w:val="28"/>
          <w:szCs w:val="28"/>
        </w:rPr>
      </w:pPr>
    </w:p>
    <w:p w:rsidR="00350AE4" w:rsidRPr="008A0DCD" w:rsidRDefault="00350AE4" w:rsidP="00DA48F7">
      <w:pPr>
        <w:jc w:val="center"/>
        <w:rPr>
          <w:b/>
          <w:noProof/>
          <w:sz w:val="28"/>
          <w:szCs w:val="28"/>
        </w:rPr>
      </w:pPr>
    </w:p>
    <w:p w:rsidR="00E20801" w:rsidRPr="00E20801" w:rsidRDefault="00E20801" w:rsidP="00E20801">
      <w:pPr>
        <w:spacing w:line="276" w:lineRule="auto"/>
        <w:ind w:firstLine="567"/>
        <w:jc w:val="center"/>
        <w:rPr>
          <w:b/>
          <w:sz w:val="28"/>
          <w:szCs w:val="28"/>
          <w:lang w:val="tt-RU"/>
        </w:rPr>
      </w:pPr>
      <w:proofErr w:type="spellStart"/>
      <w:r>
        <w:rPr>
          <w:b/>
          <w:sz w:val="28"/>
          <w:szCs w:val="28"/>
        </w:rPr>
        <w:t>М</w:t>
      </w:r>
      <w:r w:rsidRPr="00E20801">
        <w:rPr>
          <w:b/>
          <w:sz w:val="28"/>
          <w:szCs w:val="28"/>
        </w:rPr>
        <w:t>униципаль</w:t>
      </w:r>
      <w:proofErr w:type="spellEnd"/>
      <w:r w:rsidRPr="00E20801">
        <w:rPr>
          <w:b/>
          <w:sz w:val="28"/>
          <w:szCs w:val="28"/>
        </w:rPr>
        <w:t xml:space="preserve"> </w:t>
      </w:r>
      <w:proofErr w:type="spellStart"/>
      <w:r w:rsidRPr="00E20801">
        <w:rPr>
          <w:b/>
          <w:sz w:val="28"/>
          <w:szCs w:val="28"/>
        </w:rPr>
        <w:t>зиратларда</w:t>
      </w:r>
      <w:proofErr w:type="spellEnd"/>
      <w:r w:rsidRPr="00E20801">
        <w:rPr>
          <w:b/>
          <w:sz w:val="28"/>
          <w:szCs w:val="28"/>
        </w:rPr>
        <w:t xml:space="preserve"> </w:t>
      </w:r>
      <w:proofErr w:type="spellStart"/>
      <w:r w:rsidRPr="00E20801">
        <w:rPr>
          <w:b/>
          <w:sz w:val="28"/>
          <w:szCs w:val="28"/>
        </w:rPr>
        <w:t>чыгарылган</w:t>
      </w:r>
      <w:proofErr w:type="spellEnd"/>
      <w:r w:rsidRPr="00E20801">
        <w:rPr>
          <w:b/>
          <w:sz w:val="28"/>
          <w:szCs w:val="28"/>
        </w:rPr>
        <w:t xml:space="preserve"> </w:t>
      </w:r>
      <w:proofErr w:type="spellStart"/>
      <w:r w:rsidRPr="00E20801">
        <w:rPr>
          <w:b/>
          <w:sz w:val="28"/>
          <w:szCs w:val="28"/>
        </w:rPr>
        <w:t>җ</w:t>
      </w:r>
      <w:proofErr w:type="gramStart"/>
      <w:r w:rsidRPr="00E20801">
        <w:rPr>
          <w:b/>
          <w:sz w:val="28"/>
          <w:szCs w:val="28"/>
        </w:rPr>
        <w:t>ир</w:t>
      </w:r>
      <w:proofErr w:type="spellEnd"/>
      <w:r>
        <w:rPr>
          <w:b/>
          <w:sz w:val="28"/>
          <w:szCs w:val="28"/>
          <w:lang w:val="tt-RU"/>
        </w:rPr>
        <w:t>л</w:t>
      </w:r>
      <w:proofErr w:type="gramEnd"/>
      <w:r>
        <w:rPr>
          <w:b/>
          <w:sz w:val="28"/>
          <w:szCs w:val="28"/>
          <w:lang w:val="tt-RU"/>
        </w:rPr>
        <w:t>әү</w:t>
      </w:r>
      <w:r w:rsidRPr="00E20801">
        <w:rPr>
          <w:b/>
          <w:sz w:val="28"/>
          <w:szCs w:val="28"/>
        </w:rPr>
        <w:t xml:space="preserve"> </w:t>
      </w:r>
      <w:proofErr w:type="spellStart"/>
      <w:r w:rsidRPr="00E20801">
        <w:rPr>
          <w:b/>
          <w:sz w:val="28"/>
          <w:szCs w:val="28"/>
        </w:rPr>
        <w:t>урыннары</w:t>
      </w:r>
      <w:proofErr w:type="spellEnd"/>
      <w:r>
        <w:rPr>
          <w:b/>
          <w:sz w:val="28"/>
          <w:szCs w:val="28"/>
          <w:lang w:val="tt-RU"/>
        </w:rPr>
        <w:t>на</w:t>
      </w:r>
    </w:p>
    <w:p w:rsidR="00E20801" w:rsidRPr="00E20801" w:rsidRDefault="00E20801" w:rsidP="00E20801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E20801">
        <w:rPr>
          <w:b/>
          <w:sz w:val="28"/>
          <w:szCs w:val="28"/>
        </w:rPr>
        <w:t xml:space="preserve">нвентаризация </w:t>
      </w:r>
      <w:proofErr w:type="spellStart"/>
      <w:r w:rsidRPr="00E20801">
        <w:rPr>
          <w:b/>
          <w:sz w:val="28"/>
          <w:szCs w:val="28"/>
        </w:rPr>
        <w:t>үткә</w:t>
      </w:r>
      <w:proofErr w:type="gramStart"/>
      <w:r w:rsidRPr="00E20801">
        <w:rPr>
          <w:b/>
          <w:sz w:val="28"/>
          <w:szCs w:val="28"/>
        </w:rPr>
        <w:t>р</w:t>
      </w:r>
      <w:proofErr w:type="gramEnd"/>
      <w:r w:rsidRPr="00E20801">
        <w:rPr>
          <w:b/>
          <w:sz w:val="28"/>
          <w:szCs w:val="28"/>
        </w:rPr>
        <w:t>ү</w:t>
      </w:r>
      <w:proofErr w:type="spellEnd"/>
      <w:r w:rsidRPr="00E20801">
        <w:rPr>
          <w:b/>
          <w:sz w:val="28"/>
          <w:szCs w:val="28"/>
        </w:rPr>
        <w:t xml:space="preserve"> </w:t>
      </w:r>
      <w:proofErr w:type="spellStart"/>
      <w:r w:rsidRPr="00E20801">
        <w:rPr>
          <w:b/>
          <w:sz w:val="28"/>
          <w:szCs w:val="28"/>
        </w:rPr>
        <w:t>тәртибен</w:t>
      </w:r>
      <w:proofErr w:type="spellEnd"/>
      <w:r w:rsidRPr="00E20801">
        <w:rPr>
          <w:b/>
          <w:sz w:val="28"/>
          <w:szCs w:val="28"/>
        </w:rPr>
        <w:t xml:space="preserve"> </w:t>
      </w:r>
      <w:proofErr w:type="spellStart"/>
      <w:r w:rsidRPr="00E20801">
        <w:rPr>
          <w:b/>
          <w:sz w:val="28"/>
          <w:szCs w:val="28"/>
        </w:rPr>
        <w:t>раслау</w:t>
      </w:r>
      <w:proofErr w:type="spellEnd"/>
      <w:r w:rsidRPr="00E20801">
        <w:rPr>
          <w:b/>
          <w:sz w:val="28"/>
          <w:szCs w:val="28"/>
        </w:rPr>
        <w:t xml:space="preserve"> </w:t>
      </w:r>
      <w:proofErr w:type="spellStart"/>
      <w:r w:rsidRPr="00E20801">
        <w:rPr>
          <w:b/>
          <w:sz w:val="28"/>
          <w:szCs w:val="28"/>
        </w:rPr>
        <w:t>турында</w:t>
      </w:r>
      <w:proofErr w:type="spellEnd"/>
    </w:p>
    <w:p w:rsidR="00E20801" w:rsidRPr="00E20801" w:rsidRDefault="00E20801" w:rsidP="00E20801">
      <w:pPr>
        <w:spacing w:line="276" w:lineRule="auto"/>
        <w:ind w:firstLine="567"/>
        <w:rPr>
          <w:sz w:val="28"/>
          <w:szCs w:val="28"/>
        </w:rPr>
      </w:pPr>
    </w:p>
    <w:p w:rsidR="00E20801" w:rsidRPr="00E20801" w:rsidRDefault="00E20801" w:rsidP="00E20801">
      <w:pPr>
        <w:spacing w:line="276" w:lineRule="auto"/>
        <w:ind w:firstLine="567"/>
        <w:rPr>
          <w:sz w:val="28"/>
          <w:szCs w:val="28"/>
        </w:rPr>
      </w:pPr>
    </w:p>
    <w:p w:rsidR="00E20801" w:rsidRPr="00E20801" w:rsidRDefault="00E20801" w:rsidP="00E20801">
      <w:pPr>
        <w:spacing w:line="276" w:lineRule="auto"/>
        <w:ind w:firstLine="567"/>
        <w:jc w:val="both"/>
        <w:rPr>
          <w:sz w:val="28"/>
          <w:szCs w:val="28"/>
        </w:rPr>
      </w:pPr>
      <w:r w:rsidRPr="00E20801">
        <w:rPr>
          <w:sz w:val="28"/>
          <w:szCs w:val="28"/>
        </w:rPr>
        <w:t>«</w:t>
      </w:r>
      <w:proofErr w:type="spellStart"/>
      <w:r w:rsidRPr="00E20801">
        <w:rPr>
          <w:sz w:val="28"/>
          <w:szCs w:val="28"/>
        </w:rPr>
        <w:t>Җ</w:t>
      </w:r>
      <w:proofErr w:type="gramStart"/>
      <w:r w:rsidRPr="00E20801">
        <w:rPr>
          <w:sz w:val="28"/>
          <w:szCs w:val="28"/>
        </w:rPr>
        <w:t>ирл</w:t>
      </w:r>
      <w:proofErr w:type="gramEnd"/>
      <w:r w:rsidRPr="00E20801">
        <w:rPr>
          <w:sz w:val="28"/>
          <w:szCs w:val="28"/>
        </w:rPr>
        <w:t>әү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һәм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җирләү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эше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турында</w:t>
      </w:r>
      <w:proofErr w:type="spellEnd"/>
      <w:r w:rsidRPr="00E20801">
        <w:rPr>
          <w:sz w:val="28"/>
          <w:szCs w:val="28"/>
        </w:rPr>
        <w:t xml:space="preserve">» 1996 </w:t>
      </w:r>
      <w:proofErr w:type="spellStart"/>
      <w:r w:rsidRPr="00E20801">
        <w:rPr>
          <w:sz w:val="28"/>
          <w:szCs w:val="28"/>
        </w:rPr>
        <w:t>елның</w:t>
      </w:r>
      <w:proofErr w:type="spellEnd"/>
      <w:r w:rsidRPr="00E20801">
        <w:rPr>
          <w:sz w:val="28"/>
          <w:szCs w:val="28"/>
        </w:rPr>
        <w:t xml:space="preserve"> 12 </w:t>
      </w:r>
      <w:proofErr w:type="spellStart"/>
      <w:r w:rsidRPr="00E20801">
        <w:rPr>
          <w:sz w:val="28"/>
          <w:szCs w:val="28"/>
        </w:rPr>
        <w:t>гыйнварындагы</w:t>
      </w:r>
      <w:proofErr w:type="spellEnd"/>
      <w:r w:rsidRPr="00E20801">
        <w:rPr>
          <w:sz w:val="28"/>
          <w:szCs w:val="28"/>
        </w:rPr>
        <w:t xml:space="preserve"> 8-ФЗ </w:t>
      </w:r>
      <w:proofErr w:type="spellStart"/>
      <w:r w:rsidRPr="00E20801">
        <w:rPr>
          <w:sz w:val="28"/>
          <w:szCs w:val="28"/>
        </w:rPr>
        <w:t>номерлы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Федераль</w:t>
      </w:r>
      <w:proofErr w:type="spellEnd"/>
      <w:r w:rsidRPr="00E20801">
        <w:rPr>
          <w:sz w:val="28"/>
          <w:szCs w:val="28"/>
        </w:rPr>
        <w:t xml:space="preserve"> закон</w:t>
      </w:r>
      <w:r w:rsidR="005C62C7">
        <w:rPr>
          <w:sz w:val="28"/>
          <w:szCs w:val="28"/>
        </w:rPr>
        <w:t>ы</w:t>
      </w:r>
      <w:r w:rsidRPr="00E20801">
        <w:rPr>
          <w:sz w:val="28"/>
          <w:szCs w:val="28"/>
        </w:rPr>
        <w:t xml:space="preserve">, «Россия </w:t>
      </w:r>
      <w:proofErr w:type="spellStart"/>
      <w:r w:rsidRPr="00E20801">
        <w:rPr>
          <w:sz w:val="28"/>
          <w:szCs w:val="28"/>
        </w:rPr>
        <w:t>Федерациясе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җирле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үзидарә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оештыруның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гомуми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принциплары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турында</w:t>
      </w:r>
      <w:proofErr w:type="spellEnd"/>
      <w:r w:rsidRPr="00E20801">
        <w:rPr>
          <w:sz w:val="28"/>
          <w:szCs w:val="28"/>
        </w:rPr>
        <w:t xml:space="preserve">» 06 </w:t>
      </w:r>
      <w:proofErr w:type="spellStart"/>
      <w:r w:rsidRPr="00E20801">
        <w:rPr>
          <w:sz w:val="28"/>
          <w:szCs w:val="28"/>
        </w:rPr>
        <w:t>октябрендәге</w:t>
      </w:r>
      <w:proofErr w:type="spellEnd"/>
      <w:r w:rsidRPr="00E20801">
        <w:rPr>
          <w:sz w:val="28"/>
          <w:szCs w:val="28"/>
        </w:rPr>
        <w:t xml:space="preserve"> 131-ФЗ </w:t>
      </w:r>
      <w:proofErr w:type="spellStart"/>
      <w:r w:rsidRPr="00E20801">
        <w:rPr>
          <w:sz w:val="28"/>
          <w:szCs w:val="28"/>
        </w:rPr>
        <w:t>номерлы</w:t>
      </w:r>
      <w:proofErr w:type="spellEnd"/>
      <w:r w:rsidRPr="00E20801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Ф</w:t>
      </w:r>
      <w:proofErr w:type="spellStart"/>
      <w:r w:rsidRPr="00E20801">
        <w:rPr>
          <w:sz w:val="28"/>
          <w:szCs w:val="28"/>
        </w:rPr>
        <w:t>едераль</w:t>
      </w:r>
      <w:proofErr w:type="spellEnd"/>
      <w:r w:rsidRPr="00E20801">
        <w:rPr>
          <w:sz w:val="28"/>
          <w:szCs w:val="28"/>
        </w:rPr>
        <w:t xml:space="preserve"> закон</w:t>
      </w:r>
      <w:r w:rsidR="005C62C7">
        <w:rPr>
          <w:sz w:val="28"/>
          <w:szCs w:val="28"/>
        </w:rPr>
        <w:t>ы</w:t>
      </w:r>
      <w:r w:rsidRPr="00E20801">
        <w:rPr>
          <w:sz w:val="28"/>
          <w:szCs w:val="28"/>
        </w:rPr>
        <w:t xml:space="preserve">, </w:t>
      </w:r>
      <w:proofErr w:type="spellStart"/>
      <w:r w:rsidRPr="00E20801">
        <w:rPr>
          <w:sz w:val="28"/>
          <w:szCs w:val="28"/>
        </w:rPr>
        <w:t>Балтач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="005C62C7">
        <w:rPr>
          <w:sz w:val="28"/>
          <w:szCs w:val="28"/>
        </w:rPr>
        <w:t>муниципаль</w:t>
      </w:r>
      <w:proofErr w:type="spellEnd"/>
      <w:r w:rsidR="005C62C7">
        <w:rPr>
          <w:sz w:val="28"/>
          <w:szCs w:val="28"/>
        </w:rPr>
        <w:t xml:space="preserve"> </w:t>
      </w:r>
      <w:r w:rsidRPr="00E20801">
        <w:rPr>
          <w:sz w:val="28"/>
          <w:szCs w:val="28"/>
        </w:rPr>
        <w:t xml:space="preserve">районы </w:t>
      </w:r>
      <w:proofErr w:type="spellStart"/>
      <w:r w:rsidR="00CB40A4">
        <w:rPr>
          <w:sz w:val="28"/>
          <w:szCs w:val="28"/>
        </w:rPr>
        <w:t>Шеңшеңәр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авыл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җирлеге</w:t>
      </w:r>
      <w:proofErr w:type="spellEnd"/>
      <w:r w:rsidRPr="00E20801">
        <w:rPr>
          <w:sz w:val="28"/>
          <w:szCs w:val="28"/>
        </w:rPr>
        <w:t xml:space="preserve"> Уставы </w:t>
      </w:r>
      <w:proofErr w:type="spellStart"/>
      <w:r w:rsidRPr="00E20801">
        <w:rPr>
          <w:sz w:val="28"/>
          <w:szCs w:val="28"/>
        </w:rPr>
        <w:t>нигезендә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муниципаль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зиратларда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башкарылган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җирләү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урыннарын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инвентаризацияләү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тәртибен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билгеләү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максатларында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="00CB40A4">
        <w:rPr>
          <w:sz w:val="28"/>
          <w:szCs w:val="28"/>
        </w:rPr>
        <w:t>Шеңшеңәр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авыл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җирлеге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башкарма</w:t>
      </w:r>
      <w:proofErr w:type="spellEnd"/>
      <w:r w:rsidRPr="00E20801">
        <w:rPr>
          <w:sz w:val="28"/>
          <w:szCs w:val="28"/>
        </w:rPr>
        <w:t xml:space="preserve"> комитеты </w:t>
      </w:r>
      <w:proofErr w:type="spellStart"/>
      <w:r w:rsidR="005C62C7" w:rsidRPr="005C62C7">
        <w:rPr>
          <w:b/>
          <w:sz w:val="28"/>
          <w:szCs w:val="28"/>
        </w:rPr>
        <w:t>карар</w:t>
      </w:r>
      <w:proofErr w:type="spellEnd"/>
      <w:r w:rsidR="005C62C7" w:rsidRPr="005C62C7">
        <w:rPr>
          <w:b/>
          <w:sz w:val="28"/>
          <w:szCs w:val="28"/>
        </w:rPr>
        <w:t xml:space="preserve"> </w:t>
      </w:r>
      <w:proofErr w:type="spellStart"/>
      <w:r w:rsidR="005C62C7" w:rsidRPr="005C62C7">
        <w:rPr>
          <w:b/>
          <w:sz w:val="28"/>
          <w:szCs w:val="28"/>
        </w:rPr>
        <w:t>бирә</w:t>
      </w:r>
      <w:proofErr w:type="spellEnd"/>
      <w:r w:rsidRPr="00E20801">
        <w:rPr>
          <w:sz w:val="28"/>
          <w:szCs w:val="28"/>
        </w:rPr>
        <w:t>:</w:t>
      </w:r>
    </w:p>
    <w:p w:rsidR="00AF0EBC" w:rsidRPr="00AF0EBC" w:rsidRDefault="00AF0EBC" w:rsidP="00135D00">
      <w:pPr>
        <w:pStyle w:val="ab"/>
        <w:numPr>
          <w:ilvl w:val="0"/>
          <w:numId w:val="2"/>
        </w:numPr>
        <w:spacing w:line="276" w:lineRule="auto"/>
        <w:ind w:left="0" w:firstLine="567"/>
        <w:contextualSpacing w:val="0"/>
        <w:jc w:val="both"/>
        <w:rPr>
          <w:sz w:val="28"/>
          <w:szCs w:val="28"/>
          <w:lang w:val="tt-RU"/>
        </w:rPr>
      </w:pPr>
      <w:r w:rsidRPr="00AF0EBC">
        <w:rPr>
          <w:sz w:val="28"/>
          <w:szCs w:val="28"/>
          <w:lang w:val="tt-RU"/>
        </w:rPr>
        <w:t xml:space="preserve">Балтач муниципаль районы </w:t>
      </w:r>
      <w:r w:rsidR="00CB40A4">
        <w:rPr>
          <w:sz w:val="28"/>
          <w:szCs w:val="28"/>
          <w:lang w:val="tt-RU"/>
        </w:rPr>
        <w:t>Шеңшеңәр</w:t>
      </w:r>
      <w:r w:rsidRPr="00AF0EBC">
        <w:rPr>
          <w:sz w:val="28"/>
          <w:szCs w:val="28"/>
          <w:lang w:val="tt-RU"/>
        </w:rPr>
        <w:t xml:space="preserve"> авыл җирлеге муниципаль зиратларында  җирләү урыннарын инвентарьлаштыру үткәрү тәртибен 1 нче кушымта нигезендә расларга. </w:t>
      </w:r>
    </w:p>
    <w:p w:rsidR="00E20801" w:rsidRPr="00AF0EBC" w:rsidRDefault="00E20801" w:rsidP="00E20801">
      <w:pPr>
        <w:spacing w:line="276" w:lineRule="auto"/>
        <w:ind w:firstLine="567"/>
        <w:jc w:val="both"/>
        <w:rPr>
          <w:sz w:val="28"/>
          <w:szCs w:val="28"/>
          <w:lang w:val="tt-RU"/>
        </w:rPr>
      </w:pPr>
      <w:r w:rsidRPr="00AF0EBC">
        <w:rPr>
          <w:sz w:val="28"/>
          <w:szCs w:val="28"/>
          <w:lang w:val="tt-RU"/>
        </w:rPr>
        <w:t>2. Әлеге карарны «Татарстан Республикасы хокукый мәгъ</w:t>
      </w:r>
      <w:r w:rsidR="005C62C7" w:rsidRPr="00AF0EBC">
        <w:rPr>
          <w:sz w:val="28"/>
          <w:szCs w:val="28"/>
          <w:lang w:val="tt-RU"/>
        </w:rPr>
        <w:t xml:space="preserve">лүмат рәсми порталы» интернет </w:t>
      </w:r>
      <w:r w:rsidRPr="00AF0EBC">
        <w:rPr>
          <w:sz w:val="28"/>
          <w:szCs w:val="28"/>
          <w:lang w:val="tt-RU"/>
        </w:rPr>
        <w:t>ресурсында бастырып чыгарырга һәм Татарстан Республикасы Балтач муниципаль районының рәсми сайтында, Татарстан Республикасы Муниципаль берәмлекләре порталы составында урнаштыру юлы белән халыкка игълан итәргә (baltasi.tatarstan.ru).</w:t>
      </w:r>
    </w:p>
    <w:p w:rsidR="00E20801" w:rsidRPr="00CB40A4" w:rsidRDefault="00E20801" w:rsidP="00E20801">
      <w:pPr>
        <w:spacing w:line="276" w:lineRule="auto"/>
        <w:ind w:firstLine="567"/>
        <w:jc w:val="both"/>
        <w:rPr>
          <w:sz w:val="28"/>
          <w:szCs w:val="28"/>
          <w:lang w:val="tt-RU"/>
        </w:rPr>
      </w:pPr>
      <w:r w:rsidRPr="00CB40A4">
        <w:rPr>
          <w:sz w:val="28"/>
          <w:szCs w:val="28"/>
          <w:lang w:val="tt-RU"/>
        </w:rPr>
        <w:t xml:space="preserve">3. Әлеге карарның үтәлешен контрольдә тотуны үз </w:t>
      </w:r>
      <w:r w:rsidR="005C62C7">
        <w:rPr>
          <w:sz w:val="28"/>
          <w:szCs w:val="28"/>
          <w:lang w:val="tt-RU"/>
        </w:rPr>
        <w:t>өстемә алам</w:t>
      </w:r>
      <w:r w:rsidRPr="00CB40A4">
        <w:rPr>
          <w:sz w:val="28"/>
          <w:szCs w:val="28"/>
          <w:lang w:val="tt-RU"/>
        </w:rPr>
        <w:t>.</w:t>
      </w:r>
    </w:p>
    <w:p w:rsidR="00E20801" w:rsidRPr="00E32AB2" w:rsidRDefault="00E32AB2" w:rsidP="00E20801">
      <w:pPr>
        <w:spacing w:line="276" w:lineRule="auto"/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4.</w:t>
      </w:r>
      <w:r w:rsidRPr="00E32AB2">
        <w:rPr>
          <w:kern w:val="36"/>
          <w:sz w:val="28"/>
          <w:szCs w:val="28"/>
          <w:lang w:val="tt-RU"/>
        </w:rPr>
        <w:t xml:space="preserve"> </w:t>
      </w:r>
      <w:r>
        <w:rPr>
          <w:kern w:val="36"/>
          <w:sz w:val="28"/>
          <w:szCs w:val="28"/>
          <w:lang w:val="tt-RU"/>
        </w:rPr>
        <w:t>К</w:t>
      </w:r>
      <w:r w:rsidRPr="00E32AB2">
        <w:rPr>
          <w:kern w:val="36"/>
          <w:sz w:val="28"/>
          <w:szCs w:val="28"/>
          <w:lang w:val="tt-RU"/>
        </w:rPr>
        <w:t>арар рәсми басылып чыгу коне</w:t>
      </w:r>
      <w:r>
        <w:rPr>
          <w:kern w:val="36"/>
          <w:sz w:val="28"/>
          <w:szCs w:val="28"/>
          <w:lang w:val="tt-RU"/>
        </w:rPr>
        <w:t>н</w:t>
      </w:r>
      <w:r w:rsidRPr="00E32AB2">
        <w:rPr>
          <w:kern w:val="36"/>
          <w:sz w:val="28"/>
          <w:szCs w:val="28"/>
          <w:lang w:val="tt-RU"/>
        </w:rPr>
        <w:t>н</w:t>
      </w:r>
      <w:r>
        <w:rPr>
          <w:kern w:val="36"/>
          <w:sz w:val="28"/>
          <w:szCs w:val="28"/>
          <w:lang w:val="tt-RU"/>
        </w:rPr>
        <w:t>ән</w:t>
      </w:r>
      <w:r w:rsidRPr="00E32AB2">
        <w:rPr>
          <w:kern w:val="36"/>
          <w:sz w:val="28"/>
          <w:szCs w:val="28"/>
          <w:lang w:val="tt-RU"/>
        </w:rPr>
        <w:t xml:space="preserve"> үз көченә керә</w:t>
      </w:r>
      <w:r>
        <w:rPr>
          <w:kern w:val="36"/>
          <w:sz w:val="28"/>
          <w:szCs w:val="28"/>
          <w:lang w:val="tt-RU"/>
        </w:rPr>
        <w:t>.</w:t>
      </w:r>
      <w:bookmarkStart w:id="0" w:name="_GoBack"/>
      <w:bookmarkEnd w:id="0"/>
    </w:p>
    <w:p w:rsidR="00E20801" w:rsidRPr="00CB40A4" w:rsidRDefault="00E20801" w:rsidP="00E20801">
      <w:pPr>
        <w:spacing w:line="276" w:lineRule="auto"/>
        <w:ind w:firstLine="567"/>
        <w:jc w:val="both"/>
        <w:rPr>
          <w:sz w:val="28"/>
          <w:szCs w:val="28"/>
          <w:lang w:val="tt-RU"/>
        </w:rPr>
      </w:pPr>
    </w:p>
    <w:p w:rsidR="00CB40A4" w:rsidRDefault="00CB40A4" w:rsidP="007F3340">
      <w:pPr>
        <w:spacing w:line="276" w:lineRule="auto"/>
        <w:ind w:firstLine="567"/>
        <w:rPr>
          <w:sz w:val="28"/>
          <w:szCs w:val="28"/>
          <w:lang w:val="tt-RU"/>
        </w:rPr>
      </w:pPr>
      <w:r w:rsidRPr="00E32AB2">
        <w:rPr>
          <w:sz w:val="28"/>
          <w:szCs w:val="28"/>
          <w:lang w:val="tt-RU"/>
        </w:rPr>
        <w:t>Шеңшеңәр</w:t>
      </w:r>
      <w:r w:rsidR="00E20801" w:rsidRPr="00E32AB2">
        <w:rPr>
          <w:sz w:val="28"/>
          <w:szCs w:val="28"/>
          <w:lang w:val="tt-RU"/>
        </w:rPr>
        <w:t xml:space="preserve"> авыл </w:t>
      </w:r>
    </w:p>
    <w:p w:rsidR="00B17BC6" w:rsidRPr="00CB40A4" w:rsidRDefault="00E20801" w:rsidP="007F3340">
      <w:pPr>
        <w:spacing w:line="276" w:lineRule="auto"/>
        <w:ind w:firstLine="567"/>
        <w:rPr>
          <w:sz w:val="28"/>
          <w:szCs w:val="28"/>
          <w:lang w:val="tt-RU"/>
        </w:rPr>
      </w:pPr>
      <w:r w:rsidRPr="00E32AB2">
        <w:rPr>
          <w:sz w:val="28"/>
          <w:szCs w:val="28"/>
          <w:lang w:val="tt-RU"/>
        </w:rPr>
        <w:t xml:space="preserve">җирлеге башлыгы </w:t>
      </w:r>
      <w:r>
        <w:rPr>
          <w:sz w:val="28"/>
          <w:szCs w:val="28"/>
          <w:lang w:val="tt-RU"/>
        </w:rPr>
        <w:t xml:space="preserve">                                             </w:t>
      </w:r>
      <w:r w:rsidR="00CB40A4">
        <w:rPr>
          <w:sz w:val="28"/>
          <w:szCs w:val="28"/>
          <w:lang w:val="tt-RU"/>
        </w:rPr>
        <w:t xml:space="preserve">                        </w:t>
      </w:r>
      <w:r>
        <w:rPr>
          <w:sz w:val="28"/>
          <w:szCs w:val="28"/>
          <w:lang w:val="tt-RU"/>
        </w:rPr>
        <w:t xml:space="preserve">   </w:t>
      </w:r>
      <w:r w:rsidR="00CB40A4">
        <w:rPr>
          <w:sz w:val="28"/>
          <w:szCs w:val="28"/>
          <w:lang w:val="tt-RU"/>
        </w:rPr>
        <w:t>Р.Х.Сәлихҗанов</w:t>
      </w:r>
    </w:p>
    <w:sectPr w:rsidR="00B17BC6" w:rsidRPr="00CB40A4" w:rsidSect="0070785F">
      <w:pgSz w:w="11906" w:h="16838"/>
      <w:pgMar w:top="709" w:right="567" w:bottom="1134" w:left="1134" w:header="1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70" w:rsidRDefault="00733D70" w:rsidP="00865450">
      <w:r>
        <w:separator/>
      </w:r>
    </w:p>
  </w:endnote>
  <w:endnote w:type="continuationSeparator" w:id="0">
    <w:p w:rsidR="00733D70" w:rsidRDefault="00733D70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70" w:rsidRDefault="00733D70" w:rsidP="00865450">
      <w:r>
        <w:separator/>
      </w:r>
    </w:p>
  </w:footnote>
  <w:footnote w:type="continuationSeparator" w:id="0">
    <w:p w:rsidR="00733D70" w:rsidRDefault="00733D70" w:rsidP="0086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0BBB"/>
    <w:multiLevelType w:val="hybridMultilevel"/>
    <w:tmpl w:val="F5AA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4488E"/>
    <w:multiLevelType w:val="hybridMultilevel"/>
    <w:tmpl w:val="B64E7AFE"/>
    <w:lvl w:ilvl="0" w:tplc="693485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0A6ED7"/>
    <w:multiLevelType w:val="hybridMultilevel"/>
    <w:tmpl w:val="89F27118"/>
    <w:lvl w:ilvl="0" w:tplc="47AE5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B2"/>
    <w:rsid w:val="00013F14"/>
    <w:rsid w:val="00033BB5"/>
    <w:rsid w:val="000553AB"/>
    <w:rsid w:val="00055B65"/>
    <w:rsid w:val="00060BB8"/>
    <w:rsid w:val="00082A7A"/>
    <w:rsid w:val="000E0FF1"/>
    <w:rsid w:val="00121FCE"/>
    <w:rsid w:val="00152502"/>
    <w:rsid w:val="00176803"/>
    <w:rsid w:val="00186844"/>
    <w:rsid w:val="001C4322"/>
    <w:rsid w:val="001C43FB"/>
    <w:rsid w:val="001C5ACA"/>
    <w:rsid w:val="001D4AFB"/>
    <w:rsid w:val="002034C1"/>
    <w:rsid w:val="00214226"/>
    <w:rsid w:val="002B2322"/>
    <w:rsid w:val="002D1453"/>
    <w:rsid w:val="002E48F3"/>
    <w:rsid w:val="00327362"/>
    <w:rsid w:val="0034170C"/>
    <w:rsid w:val="00350AE4"/>
    <w:rsid w:val="00361F47"/>
    <w:rsid w:val="00365F73"/>
    <w:rsid w:val="00382351"/>
    <w:rsid w:val="003E34F7"/>
    <w:rsid w:val="004309A3"/>
    <w:rsid w:val="00440654"/>
    <w:rsid w:val="0044398D"/>
    <w:rsid w:val="00467281"/>
    <w:rsid w:val="00467C72"/>
    <w:rsid w:val="004717D1"/>
    <w:rsid w:val="0049241E"/>
    <w:rsid w:val="004E7298"/>
    <w:rsid w:val="004E7315"/>
    <w:rsid w:val="004F460C"/>
    <w:rsid w:val="004F50CE"/>
    <w:rsid w:val="00503394"/>
    <w:rsid w:val="00574A82"/>
    <w:rsid w:val="00582DF4"/>
    <w:rsid w:val="00587D98"/>
    <w:rsid w:val="005931CD"/>
    <w:rsid w:val="005A3AA1"/>
    <w:rsid w:val="005B4EB2"/>
    <w:rsid w:val="005B7EBE"/>
    <w:rsid w:val="005C3077"/>
    <w:rsid w:val="005C62C7"/>
    <w:rsid w:val="005F6F8E"/>
    <w:rsid w:val="005F7256"/>
    <w:rsid w:val="00611A70"/>
    <w:rsid w:val="006129B0"/>
    <w:rsid w:val="00615CF1"/>
    <w:rsid w:val="00627896"/>
    <w:rsid w:val="00661FD9"/>
    <w:rsid w:val="00673E7E"/>
    <w:rsid w:val="006C37FA"/>
    <w:rsid w:val="006C76A7"/>
    <w:rsid w:val="006F21DF"/>
    <w:rsid w:val="006F60AE"/>
    <w:rsid w:val="00703D0F"/>
    <w:rsid w:val="0070785F"/>
    <w:rsid w:val="00713504"/>
    <w:rsid w:val="00726742"/>
    <w:rsid w:val="0073252C"/>
    <w:rsid w:val="00733D70"/>
    <w:rsid w:val="00746DC6"/>
    <w:rsid w:val="007728CE"/>
    <w:rsid w:val="00783256"/>
    <w:rsid w:val="00785868"/>
    <w:rsid w:val="007930B4"/>
    <w:rsid w:val="007A7FBD"/>
    <w:rsid w:val="007B5617"/>
    <w:rsid w:val="007D0916"/>
    <w:rsid w:val="007D0E96"/>
    <w:rsid w:val="007D12D1"/>
    <w:rsid w:val="007E31D9"/>
    <w:rsid w:val="007F3340"/>
    <w:rsid w:val="00802F89"/>
    <w:rsid w:val="00804187"/>
    <w:rsid w:val="00831D2B"/>
    <w:rsid w:val="008335D5"/>
    <w:rsid w:val="00847ED7"/>
    <w:rsid w:val="00862168"/>
    <w:rsid w:val="00865450"/>
    <w:rsid w:val="00884F6E"/>
    <w:rsid w:val="00894E51"/>
    <w:rsid w:val="008A0DCD"/>
    <w:rsid w:val="008A1FAA"/>
    <w:rsid w:val="008D1A0B"/>
    <w:rsid w:val="00907713"/>
    <w:rsid w:val="0092396B"/>
    <w:rsid w:val="00934172"/>
    <w:rsid w:val="0095093D"/>
    <w:rsid w:val="00950E3E"/>
    <w:rsid w:val="0095336F"/>
    <w:rsid w:val="009A49E5"/>
    <w:rsid w:val="009E1C46"/>
    <w:rsid w:val="009E3B63"/>
    <w:rsid w:val="009F66DB"/>
    <w:rsid w:val="00A1771D"/>
    <w:rsid w:val="00A61E80"/>
    <w:rsid w:val="00A63138"/>
    <w:rsid w:val="00A63C88"/>
    <w:rsid w:val="00A924B3"/>
    <w:rsid w:val="00AC303B"/>
    <w:rsid w:val="00AD2E7C"/>
    <w:rsid w:val="00AF0EBC"/>
    <w:rsid w:val="00AF37D3"/>
    <w:rsid w:val="00B17BC6"/>
    <w:rsid w:val="00B23B42"/>
    <w:rsid w:val="00B24AEF"/>
    <w:rsid w:val="00B5590D"/>
    <w:rsid w:val="00BA7B14"/>
    <w:rsid w:val="00BB033A"/>
    <w:rsid w:val="00BF27A3"/>
    <w:rsid w:val="00BF5278"/>
    <w:rsid w:val="00BF71D4"/>
    <w:rsid w:val="00C115C3"/>
    <w:rsid w:val="00C20094"/>
    <w:rsid w:val="00C25615"/>
    <w:rsid w:val="00C302D2"/>
    <w:rsid w:val="00C5545B"/>
    <w:rsid w:val="00CA076F"/>
    <w:rsid w:val="00CA746E"/>
    <w:rsid w:val="00CB27E8"/>
    <w:rsid w:val="00CB30D9"/>
    <w:rsid w:val="00CB40A4"/>
    <w:rsid w:val="00CE790B"/>
    <w:rsid w:val="00CE7CEA"/>
    <w:rsid w:val="00CF2246"/>
    <w:rsid w:val="00CF7956"/>
    <w:rsid w:val="00D12F93"/>
    <w:rsid w:val="00D941C9"/>
    <w:rsid w:val="00D9522A"/>
    <w:rsid w:val="00DA4702"/>
    <w:rsid w:val="00DA48F7"/>
    <w:rsid w:val="00DD09C3"/>
    <w:rsid w:val="00E12549"/>
    <w:rsid w:val="00E13042"/>
    <w:rsid w:val="00E16F5E"/>
    <w:rsid w:val="00E20801"/>
    <w:rsid w:val="00E32AB2"/>
    <w:rsid w:val="00E368F6"/>
    <w:rsid w:val="00E4140A"/>
    <w:rsid w:val="00E429D2"/>
    <w:rsid w:val="00E60D8E"/>
    <w:rsid w:val="00E9023E"/>
    <w:rsid w:val="00EC4881"/>
    <w:rsid w:val="00EF01BA"/>
    <w:rsid w:val="00EF4A26"/>
    <w:rsid w:val="00F13C8D"/>
    <w:rsid w:val="00F3591F"/>
    <w:rsid w:val="00F40B6D"/>
    <w:rsid w:val="00F5532F"/>
    <w:rsid w:val="00F70633"/>
    <w:rsid w:val="00F84498"/>
    <w:rsid w:val="00F94056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22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B17BC6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B17B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CF224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Body Text 2"/>
    <w:basedOn w:val="a"/>
    <w:link w:val="20"/>
    <w:rsid w:val="00060BB8"/>
    <w:pPr>
      <w:spacing w:line="336" w:lineRule="auto"/>
      <w:jc w:val="both"/>
    </w:pPr>
    <w:rPr>
      <w:sz w:val="30"/>
      <w:szCs w:val="20"/>
    </w:rPr>
  </w:style>
  <w:style w:type="character" w:customStyle="1" w:styleId="20">
    <w:name w:val="Основной текст 2 Знак"/>
    <w:basedOn w:val="a0"/>
    <w:link w:val="2"/>
    <w:rsid w:val="00060BB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b">
    <w:name w:val="List Paragraph"/>
    <w:basedOn w:val="a"/>
    <w:uiPriority w:val="34"/>
    <w:qFormat/>
    <w:rsid w:val="00AF0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22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B17BC6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B17B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CF224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Body Text 2"/>
    <w:basedOn w:val="a"/>
    <w:link w:val="20"/>
    <w:rsid w:val="00060BB8"/>
    <w:pPr>
      <w:spacing w:line="336" w:lineRule="auto"/>
      <w:jc w:val="both"/>
    </w:pPr>
    <w:rPr>
      <w:sz w:val="30"/>
      <w:szCs w:val="20"/>
    </w:rPr>
  </w:style>
  <w:style w:type="character" w:customStyle="1" w:styleId="20">
    <w:name w:val="Основной текст 2 Знак"/>
    <w:basedOn w:val="a0"/>
    <w:link w:val="2"/>
    <w:rsid w:val="00060BB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b">
    <w:name w:val="List Paragraph"/>
    <w:basedOn w:val="a"/>
    <w:uiPriority w:val="34"/>
    <w:qFormat/>
    <w:rsid w:val="00AF0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8F334-AEE6-46FC-8E55-9EF3166A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Нурия</cp:lastModifiedBy>
  <cp:revision>33</cp:revision>
  <cp:lastPrinted>2018-12-18T06:50:00Z</cp:lastPrinted>
  <dcterms:created xsi:type="dcterms:W3CDTF">2018-08-28T11:56:00Z</dcterms:created>
  <dcterms:modified xsi:type="dcterms:W3CDTF">2019-01-09T12:10:00Z</dcterms:modified>
</cp:coreProperties>
</file>