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726901" w:rsidTr="00726901">
        <w:trPr>
          <w:trHeight w:val="1071"/>
          <w:jc w:val="center"/>
        </w:trPr>
        <w:tc>
          <w:tcPr>
            <w:tcW w:w="4256" w:type="dxa"/>
            <w:hideMark/>
          </w:tcPr>
          <w:p w:rsidR="00726901" w:rsidRPr="00915876" w:rsidRDefault="00726901">
            <w:pPr>
              <w:jc w:val="center"/>
              <w:rPr>
                <w:bCs/>
                <w:caps/>
                <w:sz w:val="22"/>
                <w:szCs w:val="22"/>
                <w:lang w:val="tt-RU"/>
              </w:rPr>
            </w:pPr>
            <w:r w:rsidRPr="00915876">
              <w:rPr>
                <w:bCs/>
                <w:caps/>
                <w:sz w:val="22"/>
                <w:szCs w:val="22"/>
              </w:rPr>
              <w:t>совет НУРИНЕРского</w:t>
            </w:r>
          </w:p>
          <w:p w:rsidR="00726901" w:rsidRPr="00915876" w:rsidRDefault="00726901">
            <w:pPr>
              <w:jc w:val="center"/>
              <w:rPr>
                <w:bCs/>
                <w:caps/>
                <w:sz w:val="22"/>
                <w:szCs w:val="22"/>
                <w:lang w:val="tt-RU"/>
              </w:rPr>
            </w:pPr>
            <w:r w:rsidRPr="00915876">
              <w:rPr>
                <w:bCs/>
                <w:caps/>
                <w:sz w:val="22"/>
                <w:szCs w:val="22"/>
              </w:rPr>
              <w:t xml:space="preserve">сельского поселения </w:t>
            </w:r>
          </w:p>
          <w:p w:rsidR="00726901" w:rsidRPr="00915876" w:rsidRDefault="00726901">
            <w:pPr>
              <w:jc w:val="center"/>
              <w:rPr>
                <w:bCs/>
                <w:caps/>
                <w:sz w:val="22"/>
                <w:szCs w:val="22"/>
              </w:rPr>
            </w:pPr>
            <w:r w:rsidRPr="00915876">
              <w:rPr>
                <w:bCs/>
                <w:caps/>
                <w:sz w:val="22"/>
                <w:szCs w:val="22"/>
              </w:rPr>
              <w:t>БалтасинскОГО</w:t>
            </w:r>
          </w:p>
          <w:p w:rsidR="00726901" w:rsidRPr="00915876" w:rsidRDefault="00726901">
            <w:pPr>
              <w:pStyle w:val="3"/>
              <w:rPr>
                <w:b w:val="0"/>
                <w:sz w:val="22"/>
                <w:szCs w:val="22"/>
              </w:rPr>
            </w:pPr>
            <w:r w:rsidRPr="00915876">
              <w:rPr>
                <w:b w:val="0"/>
                <w:caps/>
                <w:sz w:val="22"/>
                <w:szCs w:val="22"/>
              </w:rPr>
              <w:t>МУНИЦИПАЛЬНОГО</w:t>
            </w:r>
            <w:r w:rsidRPr="00915876">
              <w:rPr>
                <w:caps/>
                <w:sz w:val="22"/>
                <w:szCs w:val="22"/>
              </w:rPr>
              <w:t xml:space="preserve"> </w:t>
            </w:r>
            <w:r w:rsidRPr="00915876">
              <w:rPr>
                <w:b w:val="0"/>
                <w:caps/>
                <w:sz w:val="22"/>
                <w:szCs w:val="22"/>
              </w:rPr>
              <w:t>РАЙОНА</w:t>
            </w:r>
            <w:r w:rsidRPr="00915876">
              <w:rPr>
                <w:caps/>
                <w:sz w:val="22"/>
                <w:szCs w:val="22"/>
              </w:rPr>
              <w:t xml:space="preserve"> </w:t>
            </w:r>
            <w:r w:rsidRPr="00915876">
              <w:rPr>
                <w:b w:val="0"/>
                <w:sz w:val="22"/>
                <w:szCs w:val="22"/>
              </w:rPr>
              <w:t>РЕСПУБЛИКИ ТАТАРСТАН</w:t>
            </w:r>
          </w:p>
        </w:tc>
        <w:tc>
          <w:tcPr>
            <w:tcW w:w="1136" w:type="dxa"/>
            <w:vMerge w:val="restart"/>
            <w:hideMark/>
          </w:tcPr>
          <w:p w:rsidR="00726901" w:rsidRPr="00915876" w:rsidRDefault="00726901">
            <w:pPr>
              <w:ind w:left="-18"/>
              <w:jc w:val="center"/>
              <w:rPr>
                <w:rFonts w:ascii="SL_Nimbus" w:hAnsi="SL_Nimbus"/>
                <w:b/>
                <w:bCs/>
                <w:caps/>
                <w:sz w:val="22"/>
                <w:szCs w:val="22"/>
                <w:lang w:val="en-US"/>
              </w:rPr>
            </w:pPr>
            <w:r w:rsidRPr="00915876">
              <w:rPr>
                <w:rFonts w:ascii="SL_Nimbus" w:hAnsi="SL_Nimbus"/>
                <w:b/>
                <w:caps/>
                <w:noProof/>
                <w:sz w:val="22"/>
                <w:szCs w:val="22"/>
              </w:rPr>
              <w:t xml:space="preserve"> </w:t>
            </w:r>
            <w:r w:rsidRPr="00915876">
              <w:rPr>
                <w:rFonts w:ascii="SL_Nimbus" w:hAnsi="SL_Nimbus"/>
                <w:b/>
                <w:caps/>
                <w:noProof/>
                <w:sz w:val="22"/>
                <w:szCs w:val="22"/>
              </w:rPr>
              <w:drawing>
                <wp:inline distT="0" distB="0" distL="0" distR="0" wp14:anchorId="0BD9E954" wp14:editId="41D8E121">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726901" w:rsidRPr="00915876" w:rsidRDefault="00726901">
            <w:pPr>
              <w:ind w:right="57"/>
              <w:jc w:val="center"/>
              <w:rPr>
                <w:sz w:val="22"/>
                <w:szCs w:val="22"/>
              </w:rPr>
            </w:pPr>
            <w:r w:rsidRPr="00915876">
              <w:rPr>
                <w:sz w:val="22"/>
                <w:szCs w:val="22"/>
              </w:rPr>
              <w:t xml:space="preserve"> ТАТАРСТАН РЕСПУБЛИКАСЫ</w:t>
            </w:r>
          </w:p>
          <w:p w:rsidR="00726901" w:rsidRPr="00915876" w:rsidRDefault="00726901">
            <w:pPr>
              <w:jc w:val="center"/>
              <w:rPr>
                <w:bCs/>
                <w:caps/>
                <w:sz w:val="22"/>
                <w:szCs w:val="22"/>
              </w:rPr>
            </w:pPr>
            <w:r w:rsidRPr="00915876">
              <w:rPr>
                <w:bCs/>
                <w:caps/>
                <w:sz w:val="22"/>
                <w:szCs w:val="22"/>
              </w:rPr>
              <w:t xml:space="preserve">балтач МУНИЦИПАЛЬ </w:t>
            </w:r>
          </w:p>
          <w:p w:rsidR="00726901" w:rsidRPr="00915876" w:rsidRDefault="00726901">
            <w:pPr>
              <w:jc w:val="center"/>
              <w:rPr>
                <w:bCs/>
                <w:caps/>
                <w:sz w:val="22"/>
                <w:szCs w:val="22"/>
              </w:rPr>
            </w:pPr>
            <w:r w:rsidRPr="00915876">
              <w:rPr>
                <w:bCs/>
                <w:caps/>
                <w:sz w:val="22"/>
                <w:szCs w:val="22"/>
              </w:rPr>
              <w:t xml:space="preserve">РАЙОНы </w:t>
            </w:r>
          </w:p>
          <w:p w:rsidR="00726901" w:rsidRPr="00915876" w:rsidRDefault="00726901">
            <w:pPr>
              <w:ind w:right="57"/>
              <w:rPr>
                <w:bCs/>
                <w:caps/>
                <w:sz w:val="22"/>
                <w:szCs w:val="22"/>
              </w:rPr>
            </w:pPr>
            <w:r w:rsidRPr="00915876">
              <w:rPr>
                <w:b/>
                <w:bCs/>
                <w:sz w:val="22"/>
                <w:szCs w:val="22"/>
              </w:rPr>
              <w:t xml:space="preserve">      </w:t>
            </w:r>
            <w:r w:rsidRPr="00915876">
              <w:rPr>
                <w:b/>
                <w:sz w:val="22"/>
                <w:szCs w:val="22"/>
              </w:rPr>
              <w:t xml:space="preserve"> </w:t>
            </w:r>
            <w:r w:rsidRPr="00915876">
              <w:rPr>
                <w:b/>
                <w:sz w:val="22"/>
                <w:szCs w:val="22"/>
                <w:lang w:val="tt-RU"/>
              </w:rPr>
              <w:t xml:space="preserve"> </w:t>
            </w:r>
            <w:r w:rsidRPr="00915876">
              <w:rPr>
                <w:sz w:val="22"/>
                <w:szCs w:val="22"/>
                <w:lang w:val="tt-RU"/>
              </w:rPr>
              <w:t>НӨНӘГӘР</w:t>
            </w:r>
            <w:r w:rsidRPr="00915876">
              <w:rPr>
                <w:b/>
                <w:sz w:val="22"/>
                <w:szCs w:val="22"/>
                <w:lang w:val="tt-RU"/>
              </w:rPr>
              <w:t xml:space="preserve"> </w:t>
            </w:r>
            <w:r w:rsidRPr="00915876">
              <w:rPr>
                <w:bCs/>
                <w:caps/>
                <w:sz w:val="22"/>
                <w:szCs w:val="22"/>
              </w:rPr>
              <w:t xml:space="preserve"> авыл </w:t>
            </w:r>
            <w:r w:rsidRPr="00915876">
              <w:rPr>
                <w:bCs/>
                <w:caps/>
                <w:sz w:val="22"/>
                <w:szCs w:val="22"/>
                <w:lang w:val="tt-RU"/>
              </w:rPr>
              <w:t xml:space="preserve">җирлеге </w:t>
            </w:r>
          </w:p>
          <w:p w:rsidR="00726901" w:rsidRPr="00915876" w:rsidRDefault="00726901">
            <w:pPr>
              <w:jc w:val="center"/>
              <w:rPr>
                <w:i/>
                <w:iCs/>
                <w:sz w:val="22"/>
                <w:szCs w:val="22"/>
              </w:rPr>
            </w:pPr>
            <w:r w:rsidRPr="00915876">
              <w:rPr>
                <w:bCs/>
                <w:caps/>
                <w:sz w:val="22"/>
                <w:szCs w:val="22"/>
              </w:rPr>
              <w:t>советы</w:t>
            </w:r>
            <w:r w:rsidRPr="00915876">
              <w:rPr>
                <w:sz w:val="22"/>
                <w:szCs w:val="22"/>
              </w:rPr>
              <w:t xml:space="preserve"> </w:t>
            </w:r>
          </w:p>
        </w:tc>
      </w:tr>
      <w:tr w:rsidR="00726901" w:rsidTr="00726901">
        <w:trPr>
          <w:trHeight w:val="70"/>
          <w:jc w:val="center"/>
        </w:trPr>
        <w:tc>
          <w:tcPr>
            <w:tcW w:w="4256" w:type="dxa"/>
            <w:hideMark/>
          </w:tcPr>
          <w:p w:rsidR="00726901" w:rsidRDefault="00726901">
            <w:pPr>
              <w:ind w:right="57"/>
              <w:jc w:val="center"/>
              <w:rPr>
                <w:rFonts w:ascii="SL_Nimbus" w:hAnsi="SL_Nimbus"/>
                <w:sz w:val="22"/>
              </w:rPr>
            </w:pPr>
            <w:r>
              <w:t xml:space="preserve">ул. Ленина, д. </w:t>
            </w:r>
            <w:r>
              <w:rPr>
                <w:lang w:val="tt-RU"/>
              </w:rPr>
              <w:t>97</w:t>
            </w:r>
            <w:r>
              <w:t>,</w:t>
            </w:r>
            <w:r>
              <w:rPr>
                <w:lang w:val="tt-RU"/>
              </w:rPr>
              <w:t xml:space="preserve"> с</w:t>
            </w:r>
            <w:r>
              <w:t xml:space="preserve">. </w:t>
            </w:r>
            <w:r>
              <w:rPr>
                <w:lang w:val="tt-RU"/>
              </w:rPr>
              <w:t>Нуринер</w:t>
            </w:r>
            <w:r>
              <w:t>, 422248</w:t>
            </w:r>
          </w:p>
        </w:tc>
        <w:tc>
          <w:tcPr>
            <w:tcW w:w="1145" w:type="dxa"/>
            <w:vMerge/>
            <w:vAlign w:val="center"/>
            <w:hideMark/>
          </w:tcPr>
          <w:p w:rsidR="00726901" w:rsidRPr="00726901" w:rsidRDefault="00726901">
            <w:pPr>
              <w:rPr>
                <w:rFonts w:ascii="SL_Nimbus" w:hAnsi="SL_Nimbus"/>
                <w:b/>
                <w:bCs/>
                <w:caps/>
                <w:sz w:val="16"/>
                <w:szCs w:val="16"/>
              </w:rPr>
            </w:pPr>
          </w:p>
        </w:tc>
        <w:tc>
          <w:tcPr>
            <w:tcW w:w="4238" w:type="dxa"/>
            <w:gridSpan w:val="2"/>
            <w:hideMark/>
          </w:tcPr>
          <w:p w:rsidR="00726901" w:rsidRDefault="00726901">
            <w:pPr>
              <w:ind w:right="57"/>
              <w:jc w:val="center"/>
              <w:rPr>
                <w:rFonts w:ascii="SL_Nimbus" w:hAnsi="SL_Nimbus"/>
                <w:sz w:val="22"/>
              </w:rPr>
            </w:pPr>
            <w:r>
              <w:t xml:space="preserve">   Ленин </w:t>
            </w:r>
            <w:proofErr w:type="spellStart"/>
            <w:r>
              <w:t>ур</w:t>
            </w:r>
            <w:proofErr w:type="spellEnd"/>
            <w:r>
              <w:t xml:space="preserve">., 97 </w:t>
            </w:r>
            <w:proofErr w:type="spellStart"/>
            <w:r>
              <w:t>нче</w:t>
            </w:r>
            <w:proofErr w:type="spellEnd"/>
            <w:r>
              <w:t xml:space="preserve"> </w:t>
            </w:r>
            <w:proofErr w:type="spellStart"/>
            <w:r>
              <w:t>йорт</w:t>
            </w:r>
            <w:proofErr w:type="spellEnd"/>
            <w:r>
              <w:t xml:space="preserve">, </w:t>
            </w:r>
            <w:r>
              <w:rPr>
                <w:rFonts w:ascii="TLB Times NR" w:hAnsi="TLB Times NR"/>
                <w:lang w:val="tt-RU"/>
              </w:rPr>
              <w:t>Нљнђгђ</w:t>
            </w:r>
            <w:proofErr w:type="gramStart"/>
            <w:r>
              <w:rPr>
                <w:rFonts w:ascii="TLB Times NR" w:hAnsi="TLB Times NR"/>
                <w:lang w:val="tt-RU"/>
              </w:rPr>
              <w:t>р</w:t>
            </w:r>
            <w:proofErr w:type="gramEnd"/>
            <w:r>
              <w:t xml:space="preserve"> </w:t>
            </w:r>
            <w:proofErr w:type="spellStart"/>
            <w:r>
              <w:t>ав</w:t>
            </w:r>
            <w:proofErr w:type="spellEnd"/>
            <w:r>
              <w:t>., 422248</w:t>
            </w:r>
          </w:p>
        </w:tc>
      </w:tr>
      <w:tr w:rsidR="00726901" w:rsidTr="00726901">
        <w:trPr>
          <w:trHeight w:val="669"/>
          <w:jc w:val="center"/>
        </w:trPr>
        <w:tc>
          <w:tcPr>
            <w:tcW w:w="9630" w:type="dxa"/>
            <w:gridSpan w:val="4"/>
          </w:tcPr>
          <w:p w:rsidR="00726901" w:rsidRDefault="00726901">
            <w:pPr>
              <w:ind w:right="57"/>
              <w:jc w:val="center"/>
              <w:rPr>
                <w:sz w:val="16"/>
                <w:szCs w:val="16"/>
              </w:rPr>
            </w:pPr>
          </w:p>
          <w:p w:rsidR="00726901" w:rsidRDefault="00726901">
            <w:pPr>
              <w:ind w:right="57"/>
              <w:jc w:val="center"/>
              <w:rPr>
                <w:sz w:val="16"/>
                <w:szCs w:val="16"/>
              </w:rPr>
            </w:pPr>
          </w:p>
          <w:p w:rsidR="00726901" w:rsidRDefault="00726901">
            <w:r>
              <w:rPr>
                <w:noProof/>
              </w:rPr>
              <mc:AlternateContent>
                <mc:Choice Requires="wps">
                  <w:drawing>
                    <wp:anchor distT="4294967295" distB="4294967295" distL="114300" distR="114300" simplePos="0" relativeHeight="251658240" behindDoc="0" locked="0" layoutInCell="1" allowOverlap="1" wp14:anchorId="2A78BDC7" wp14:editId="751548B1">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t xml:space="preserve">Тел.: (84368) 3-85-21, факс: (84368) 3-85-35. </w:t>
            </w:r>
            <w:r>
              <w:rPr>
                <w:lang w:val="en-US"/>
              </w:rPr>
              <w:t>E</w:t>
            </w:r>
            <w:r>
              <w:t>-</w:t>
            </w:r>
            <w:r>
              <w:rPr>
                <w:lang w:val="en-US"/>
              </w:rPr>
              <w:t>mail</w:t>
            </w:r>
            <w:r>
              <w:t xml:space="preserve">: </w:t>
            </w:r>
            <w:hyperlink r:id="rId6" w:history="1">
              <w:r>
                <w:rPr>
                  <w:rStyle w:val="a3"/>
                  <w:lang w:val="en-US"/>
                </w:rPr>
                <w:t>Nurin</w:t>
              </w:r>
              <w:r>
                <w:rPr>
                  <w:rStyle w:val="a3"/>
                </w:rPr>
                <w:t>.</w:t>
              </w:r>
              <w:r>
                <w:rPr>
                  <w:rStyle w:val="a3"/>
                  <w:lang w:val="en-US"/>
                </w:rPr>
                <w:t>Blt</w:t>
              </w:r>
              <w:r>
                <w:rPr>
                  <w:rStyle w:val="a3"/>
                </w:rPr>
                <w:t>@</w:t>
              </w:r>
              <w:r>
                <w:rPr>
                  <w:rStyle w:val="a3"/>
                  <w:lang w:val="en-US"/>
                </w:rPr>
                <w:t>tatar</w:t>
              </w:r>
              <w:r>
                <w:rPr>
                  <w:rStyle w:val="a3"/>
                </w:rPr>
                <w:t>.</w:t>
              </w:r>
              <w:r>
                <w:rPr>
                  <w:rStyle w:val="a3"/>
                  <w:lang w:val="en-US"/>
                </w:rPr>
                <w:t>ru</w:t>
              </w:r>
            </w:hyperlink>
            <w:r>
              <w:t xml:space="preserve">  </w:t>
            </w:r>
            <w:r>
              <w:rPr>
                <w:lang w:val="en-US"/>
              </w:rPr>
              <w:t>www</w:t>
            </w:r>
            <w:r>
              <w:t>.</w:t>
            </w:r>
            <w:r>
              <w:rPr>
                <w:lang w:val="en-US"/>
              </w:rPr>
              <w:t>baltasi</w:t>
            </w:r>
            <w:r>
              <w:t>.</w:t>
            </w:r>
            <w:proofErr w:type="spellStart"/>
            <w:r>
              <w:rPr>
                <w:lang w:val="en-US"/>
              </w:rPr>
              <w:t>tatarstan</w:t>
            </w:r>
            <w:proofErr w:type="spellEnd"/>
            <w:r>
              <w:t>.</w:t>
            </w:r>
            <w:r>
              <w:rPr>
                <w:lang w:val="en-US"/>
              </w:rPr>
              <w:t>ru</w:t>
            </w:r>
          </w:p>
        </w:tc>
      </w:tr>
      <w:tr w:rsidR="00726901" w:rsidRPr="00915876" w:rsidTr="00726901">
        <w:trPr>
          <w:trHeight w:val="743"/>
          <w:jc w:val="center"/>
        </w:trPr>
        <w:tc>
          <w:tcPr>
            <w:tcW w:w="4256" w:type="dxa"/>
          </w:tcPr>
          <w:p w:rsidR="00726901" w:rsidRPr="00915876" w:rsidRDefault="00726901">
            <w:pPr>
              <w:autoSpaceDE w:val="0"/>
              <w:autoSpaceDN w:val="0"/>
              <w:adjustRightInd w:val="0"/>
              <w:jc w:val="center"/>
              <w:rPr>
                <w:b/>
                <w:sz w:val="24"/>
                <w:szCs w:val="24"/>
              </w:rPr>
            </w:pPr>
          </w:p>
          <w:p w:rsidR="00726901" w:rsidRPr="00915876" w:rsidRDefault="00726901">
            <w:pPr>
              <w:autoSpaceDE w:val="0"/>
              <w:autoSpaceDN w:val="0"/>
              <w:adjustRightInd w:val="0"/>
              <w:jc w:val="center"/>
              <w:rPr>
                <w:b/>
                <w:sz w:val="24"/>
                <w:szCs w:val="24"/>
              </w:rPr>
            </w:pPr>
            <w:r w:rsidRPr="00915876">
              <w:rPr>
                <w:b/>
                <w:sz w:val="24"/>
                <w:szCs w:val="24"/>
              </w:rPr>
              <w:t>РЕШЕНИЕ</w:t>
            </w:r>
          </w:p>
          <w:p w:rsidR="00726901" w:rsidRPr="00915876" w:rsidRDefault="00726901">
            <w:pPr>
              <w:ind w:right="57"/>
              <w:jc w:val="center"/>
              <w:rPr>
                <w:sz w:val="24"/>
                <w:szCs w:val="24"/>
                <w:lang w:val="en-US"/>
              </w:rPr>
            </w:pPr>
            <w:r w:rsidRPr="00915876">
              <w:rPr>
                <w:sz w:val="24"/>
                <w:szCs w:val="24"/>
              </w:rPr>
              <w:t>«24» декабря 2016 г.</w:t>
            </w:r>
          </w:p>
        </w:tc>
        <w:tc>
          <w:tcPr>
            <w:tcW w:w="1145" w:type="dxa"/>
            <w:gridSpan w:val="2"/>
          </w:tcPr>
          <w:p w:rsidR="00726901" w:rsidRPr="00915876" w:rsidRDefault="00726901">
            <w:pPr>
              <w:ind w:right="57"/>
              <w:jc w:val="center"/>
              <w:rPr>
                <w:sz w:val="24"/>
                <w:szCs w:val="24"/>
              </w:rPr>
            </w:pPr>
          </w:p>
        </w:tc>
        <w:tc>
          <w:tcPr>
            <w:tcW w:w="4229" w:type="dxa"/>
          </w:tcPr>
          <w:p w:rsidR="00726901" w:rsidRPr="00915876" w:rsidRDefault="00726901">
            <w:pPr>
              <w:ind w:right="57"/>
              <w:jc w:val="center"/>
              <w:rPr>
                <w:sz w:val="24"/>
                <w:szCs w:val="24"/>
              </w:rPr>
            </w:pPr>
          </w:p>
          <w:p w:rsidR="00726901" w:rsidRPr="00915876" w:rsidRDefault="00726901">
            <w:pPr>
              <w:ind w:right="57"/>
              <w:jc w:val="center"/>
              <w:rPr>
                <w:b/>
                <w:sz w:val="24"/>
                <w:szCs w:val="24"/>
              </w:rPr>
            </w:pPr>
            <w:r w:rsidRPr="00915876">
              <w:rPr>
                <w:b/>
                <w:sz w:val="24"/>
                <w:szCs w:val="24"/>
              </w:rPr>
              <w:t>КАРАР</w:t>
            </w:r>
          </w:p>
          <w:p w:rsidR="00726901" w:rsidRPr="00915876" w:rsidRDefault="00726901">
            <w:pPr>
              <w:ind w:right="57"/>
              <w:jc w:val="center"/>
              <w:rPr>
                <w:sz w:val="24"/>
                <w:szCs w:val="24"/>
              </w:rPr>
            </w:pPr>
            <w:r w:rsidRPr="00915876">
              <w:rPr>
                <w:sz w:val="24"/>
                <w:szCs w:val="24"/>
              </w:rPr>
              <w:t>№  41</w:t>
            </w:r>
          </w:p>
        </w:tc>
      </w:tr>
    </w:tbl>
    <w:p w:rsidR="00726901" w:rsidRPr="00915876" w:rsidRDefault="00726901" w:rsidP="00726901">
      <w:pPr>
        <w:shd w:val="clear" w:color="auto" w:fill="FFFFFF"/>
        <w:spacing w:line="274" w:lineRule="exact"/>
        <w:ind w:left="86"/>
        <w:jc w:val="center"/>
        <w:rPr>
          <w:b/>
          <w:bCs/>
          <w:color w:val="000000"/>
          <w:spacing w:val="-2"/>
          <w:sz w:val="24"/>
          <w:szCs w:val="24"/>
        </w:rPr>
      </w:pPr>
    </w:p>
    <w:p w:rsidR="00726901" w:rsidRPr="00915876" w:rsidRDefault="00726901" w:rsidP="00726901">
      <w:pPr>
        <w:shd w:val="clear" w:color="auto" w:fill="FFFFFF"/>
        <w:spacing w:line="274" w:lineRule="exact"/>
        <w:ind w:left="50"/>
        <w:jc w:val="both"/>
        <w:rPr>
          <w:b/>
          <w:sz w:val="24"/>
          <w:szCs w:val="24"/>
        </w:rPr>
      </w:pPr>
      <w:r w:rsidRPr="00915876">
        <w:rPr>
          <w:b/>
          <w:bCs/>
          <w:sz w:val="24"/>
          <w:szCs w:val="24"/>
        </w:rPr>
        <w:t xml:space="preserve">О бюджете Нуринерского сельского поселения  Балтасинского муниципального района Республики  Татарстан на </w:t>
      </w:r>
      <w:r w:rsidRPr="00915876">
        <w:rPr>
          <w:b/>
          <w:sz w:val="24"/>
          <w:szCs w:val="24"/>
        </w:rPr>
        <w:t xml:space="preserve"> 2017 год и плановый период 2018-2019 гг.</w:t>
      </w:r>
    </w:p>
    <w:p w:rsidR="00726901" w:rsidRPr="00915876" w:rsidRDefault="00726901" w:rsidP="00726901">
      <w:pPr>
        <w:shd w:val="clear" w:color="auto" w:fill="FFFFFF"/>
        <w:spacing w:line="274" w:lineRule="exact"/>
        <w:ind w:left="50"/>
        <w:rPr>
          <w:sz w:val="24"/>
          <w:szCs w:val="24"/>
        </w:rPr>
      </w:pPr>
    </w:p>
    <w:p w:rsidR="00726901" w:rsidRPr="00915876" w:rsidRDefault="00726901" w:rsidP="00726901">
      <w:pPr>
        <w:jc w:val="both"/>
        <w:rPr>
          <w:b/>
          <w:sz w:val="24"/>
          <w:szCs w:val="24"/>
        </w:rPr>
      </w:pPr>
      <w:proofErr w:type="gramStart"/>
      <w:r w:rsidRPr="00915876">
        <w:rPr>
          <w:sz w:val="24"/>
          <w:szCs w:val="24"/>
        </w:rPr>
        <w:t xml:space="preserve">В соответствии с Бюджетным и налоговым кодексами Российской Федерации, Бюджетным кодексом Республики Татарстан, на основании статьи 14 ФЗ от  06.10.2003 г. № 131-ФЗ «Об общих принципах организации местного самоуправления в Российской Федерации», статьей 71  Устава  Нуринерского сельского поселения Балтасинского муниципального района Республики Татарстан Совет Нуринерского сельского поселения Балтасинского муниципального района </w:t>
      </w:r>
      <w:r w:rsidRPr="00915876">
        <w:rPr>
          <w:b/>
          <w:sz w:val="24"/>
          <w:szCs w:val="24"/>
        </w:rPr>
        <w:t>решил:</w:t>
      </w:r>
      <w:proofErr w:type="gramEnd"/>
    </w:p>
    <w:p w:rsidR="00726901" w:rsidRPr="00915876" w:rsidRDefault="00726901" w:rsidP="00726901">
      <w:pPr>
        <w:rPr>
          <w:b/>
          <w:sz w:val="24"/>
          <w:szCs w:val="24"/>
        </w:rPr>
      </w:pPr>
      <w:r w:rsidRPr="00915876">
        <w:rPr>
          <w:b/>
          <w:sz w:val="24"/>
          <w:szCs w:val="24"/>
        </w:rPr>
        <w:t xml:space="preserve">     Утвердить бюджет Нуринерского сельского поселения Балтасинского муниципального района Республики Татарстан на 2017 год и плановый период 2018-2019 </w:t>
      </w:r>
      <w:proofErr w:type="spellStart"/>
      <w:proofErr w:type="gramStart"/>
      <w:r w:rsidRPr="00915876">
        <w:rPr>
          <w:b/>
          <w:sz w:val="24"/>
          <w:szCs w:val="24"/>
        </w:rPr>
        <w:t>гг</w:t>
      </w:r>
      <w:proofErr w:type="spellEnd"/>
      <w:proofErr w:type="gramEnd"/>
      <w:r w:rsidRPr="00915876">
        <w:rPr>
          <w:b/>
          <w:sz w:val="24"/>
          <w:szCs w:val="24"/>
        </w:rPr>
        <w:t>:</w:t>
      </w:r>
    </w:p>
    <w:p w:rsidR="00726901" w:rsidRPr="00915876" w:rsidRDefault="00726901" w:rsidP="00726901">
      <w:pPr>
        <w:snapToGrid w:val="0"/>
        <w:ind w:firstLine="709"/>
        <w:jc w:val="both"/>
        <w:rPr>
          <w:color w:val="000000"/>
          <w:sz w:val="24"/>
          <w:szCs w:val="24"/>
        </w:rPr>
      </w:pPr>
    </w:p>
    <w:p w:rsidR="00726901" w:rsidRPr="00915876" w:rsidRDefault="00726901" w:rsidP="00726901">
      <w:pPr>
        <w:snapToGrid w:val="0"/>
        <w:ind w:firstLine="709"/>
        <w:jc w:val="both"/>
        <w:rPr>
          <w:b/>
          <w:sz w:val="24"/>
          <w:szCs w:val="24"/>
        </w:rPr>
      </w:pPr>
      <w:r w:rsidRPr="00915876">
        <w:rPr>
          <w:color w:val="000000"/>
          <w:sz w:val="24"/>
          <w:szCs w:val="24"/>
        </w:rPr>
        <w:t>Статья 1</w:t>
      </w:r>
    </w:p>
    <w:p w:rsidR="00726901" w:rsidRPr="00915876" w:rsidRDefault="00726901" w:rsidP="00726901">
      <w:pPr>
        <w:snapToGrid w:val="0"/>
        <w:ind w:firstLine="709"/>
        <w:jc w:val="both"/>
        <w:rPr>
          <w:sz w:val="24"/>
          <w:szCs w:val="24"/>
        </w:rPr>
      </w:pPr>
      <w:r w:rsidRPr="00915876">
        <w:rPr>
          <w:sz w:val="24"/>
          <w:szCs w:val="24"/>
        </w:rPr>
        <w:t>1. Утвердить основные характеристики бюджета Нуринерского сельского поселения Балтасинского муниципального района Республики Татарстан на 2017 год:</w:t>
      </w:r>
    </w:p>
    <w:p w:rsidR="00726901" w:rsidRPr="00915876" w:rsidRDefault="00726901" w:rsidP="00726901">
      <w:pPr>
        <w:snapToGrid w:val="0"/>
        <w:ind w:firstLine="709"/>
        <w:jc w:val="both"/>
        <w:rPr>
          <w:sz w:val="24"/>
          <w:szCs w:val="24"/>
        </w:rPr>
      </w:pPr>
      <w:r w:rsidRPr="00915876">
        <w:rPr>
          <w:sz w:val="24"/>
          <w:szCs w:val="24"/>
        </w:rPr>
        <w:t>1) прогнозируемый общий объем доходов бюджета Нуринерского сельского поселения Балтасинского муниципального района Республики Татарстан в сумме 1856,9 тыс. рублей;</w:t>
      </w:r>
    </w:p>
    <w:p w:rsidR="00726901" w:rsidRPr="00915876" w:rsidRDefault="00726901" w:rsidP="00726901">
      <w:pPr>
        <w:snapToGrid w:val="0"/>
        <w:ind w:firstLine="709"/>
        <w:jc w:val="both"/>
        <w:rPr>
          <w:sz w:val="24"/>
          <w:szCs w:val="24"/>
        </w:rPr>
      </w:pPr>
      <w:r w:rsidRPr="00915876">
        <w:rPr>
          <w:sz w:val="24"/>
          <w:szCs w:val="24"/>
        </w:rPr>
        <w:t>2) общий объем расходов бюджета Нуринерского сельского поселения Балтасинского муниципального района Республики Татарстан в сумме 1856,9 тыс. рублей.</w:t>
      </w:r>
    </w:p>
    <w:p w:rsidR="00726901" w:rsidRPr="00915876" w:rsidRDefault="00726901" w:rsidP="00726901">
      <w:pPr>
        <w:snapToGrid w:val="0"/>
        <w:ind w:firstLine="709"/>
        <w:jc w:val="both"/>
        <w:rPr>
          <w:sz w:val="24"/>
          <w:szCs w:val="24"/>
        </w:rPr>
      </w:pPr>
      <w:r w:rsidRPr="00915876">
        <w:rPr>
          <w:sz w:val="24"/>
          <w:szCs w:val="24"/>
        </w:rPr>
        <w:t xml:space="preserve">3) дефицит бюджета Нуринерского сельского поселения Балтасинского муниципального района Республики Татарстан в сумме </w:t>
      </w:r>
      <w:r w:rsidRPr="00915876">
        <w:rPr>
          <w:b/>
          <w:sz w:val="24"/>
          <w:szCs w:val="24"/>
        </w:rPr>
        <w:t>0,000</w:t>
      </w:r>
      <w:r w:rsidRPr="00915876">
        <w:rPr>
          <w:sz w:val="24"/>
          <w:szCs w:val="24"/>
        </w:rPr>
        <w:t xml:space="preserve"> тыс. рублей.</w:t>
      </w:r>
    </w:p>
    <w:p w:rsidR="00726901" w:rsidRPr="00915876" w:rsidRDefault="00726901" w:rsidP="00726901">
      <w:pPr>
        <w:snapToGrid w:val="0"/>
        <w:ind w:firstLine="709"/>
        <w:jc w:val="both"/>
        <w:rPr>
          <w:sz w:val="24"/>
          <w:szCs w:val="24"/>
        </w:rPr>
      </w:pPr>
      <w:r w:rsidRPr="00915876">
        <w:rPr>
          <w:sz w:val="24"/>
          <w:szCs w:val="24"/>
        </w:rPr>
        <w:t>2. Утвердить основные характеристики бюджета Нуринерского сельского поселения Балтасинского муниципального района Республики Татарстан на плановый период 2018-2019 годов:</w:t>
      </w:r>
    </w:p>
    <w:p w:rsidR="00726901" w:rsidRPr="00915876" w:rsidRDefault="00726901" w:rsidP="00726901">
      <w:pPr>
        <w:snapToGrid w:val="0"/>
        <w:ind w:firstLine="709"/>
        <w:jc w:val="both"/>
        <w:rPr>
          <w:sz w:val="24"/>
          <w:szCs w:val="24"/>
        </w:rPr>
      </w:pPr>
      <w:r w:rsidRPr="00915876">
        <w:rPr>
          <w:sz w:val="24"/>
          <w:szCs w:val="24"/>
        </w:rPr>
        <w:t>1) общий объем доходов бюджета Нуринерского сельского поселения Балтасинского муниципального района Республики Татарстан на 2018 год в сумме 2094,1 тыс. рублей и на 2019 год в сумме 2146,6 тыс. рублей;</w:t>
      </w:r>
    </w:p>
    <w:p w:rsidR="00726901" w:rsidRPr="00915876" w:rsidRDefault="00726901" w:rsidP="00726901">
      <w:pPr>
        <w:snapToGrid w:val="0"/>
        <w:ind w:firstLine="709"/>
        <w:jc w:val="both"/>
        <w:rPr>
          <w:sz w:val="24"/>
          <w:szCs w:val="24"/>
        </w:rPr>
      </w:pPr>
      <w:r w:rsidRPr="00915876">
        <w:rPr>
          <w:sz w:val="24"/>
          <w:szCs w:val="24"/>
        </w:rPr>
        <w:t>2) общий объем расходов бюджета Нуринерского сельского поселения Балтасинского муниципального района Республики Татарстан:</w:t>
      </w:r>
    </w:p>
    <w:p w:rsidR="00726901" w:rsidRPr="00915876" w:rsidRDefault="00726901" w:rsidP="00726901">
      <w:pPr>
        <w:snapToGrid w:val="0"/>
        <w:ind w:firstLine="709"/>
        <w:jc w:val="both"/>
        <w:rPr>
          <w:sz w:val="24"/>
          <w:szCs w:val="24"/>
        </w:rPr>
      </w:pPr>
      <w:r w:rsidRPr="00915876">
        <w:rPr>
          <w:sz w:val="24"/>
          <w:szCs w:val="24"/>
        </w:rPr>
        <w:t>-  на 2018 год в сумме 2094,1 тыс. рублей, в том числе условно утвержденные расходы в сумме  50,00 тыс. рублей;</w:t>
      </w:r>
    </w:p>
    <w:p w:rsidR="00726901" w:rsidRPr="00915876" w:rsidRDefault="00726901" w:rsidP="00726901">
      <w:pPr>
        <w:snapToGrid w:val="0"/>
        <w:ind w:firstLine="709"/>
        <w:jc w:val="both"/>
        <w:rPr>
          <w:sz w:val="24"/>
          <w:szCs w:val="24"/>
        </w:rPr>
      </w:pPr>
      <w:r w:rsidRPr="00915876">
        <w:rPr>
          <w:sz w:val="24"/>
          <w:szCs w:val="24"/>
        </w:rPr>
        <w:t>-  на 2019 год в сумме 2146,6 тыс. рублей, в том числе условно утвержденные расходы в сумме 104,00 тыс. рублей.</w:t>
      </w:r>
    </w:p>
    <w:p w:rsidR="00726901" w:rsidRPr="00915876" w:rsidRDefault="00726901" w:rsidP="00726901">
      <w:pPr>
        <w:snapToGrid w:val="0"/>
        <w:ind w:firstLine="709"/>
        <w:jc w:val="both"/>
        <w:rPr>
          <w:sz w:val="24"/>
          <w:szCs w:val="24"/>
        </w:rPr>
      </w:pPr>
      <w:r w:rsidRPr="00915876">
        <w:rPr>
          <w:sz w:val="24"/>
          <w:szCs w:val="24"/>
        </w:rPr>
        <w:t>3. Установить источники финансирования дефицита бюджета Нуринерского сельского поселения Балтасинского муниципального района:</w:t>
      </w:r>
    </w:p>
    <w:p w:rsidR="00726901" w:rsidRPr="00915876" w:rsidRDefault="00726901" w:rsidP="00726901">
      <w:pPr>
        <w:snapToGrid w:val="0"/>
        <w:ind w:left="709"/>
        <w:jc w:val="both"/>
        <w:rPr>
          <w:sz w:val="24"/>
          <w:szCs w:val="24"/>
        </w:rPr>
      </w:pPr>
      <w:r w:rsidRPr="00915876">
        <w:rPr>
          <w:sz w:val="24"/>
          <w:szCs w:val="24"/>
        </w:rPr>
        <w:t>- на 2017 год согласно приложению №1 к настоящему проекту;</w:t>
      </w:r>
    </w:p>
    <w:p w:rsidR="00726901" w:rsidRPr="00915876" w:rsidRDefault="00726901" w:rsidP="00726901">
      <w:pPr>
        <w:snapToGrid w:val="0"/>
        <w:ind w:firstLine="709"/>
        <w:jc w:val="both"/>
        <w:rPr>
          <w:sz w:val="24"/>
          <w:szCs w:val="24"/>
        </w:rPr>
      </w:pPr>
      <w:r w:rsidRPr="00915876">
        <w:rPr>
          <w:sz w:val="24"/>
          <w:szCs w:val="24"/>
        </w:rPr>
        <w:t>- на плановый период 2018-2019 годов согласно приложению № 2 к настоящему проекту.</w:t>
      </w:r>
    </w:p>
    <w:p w:rsidR="00726901" w:rsidRPr="00915876" w:rsidRDefault="00726901" w:rsidP="00726901">
      <w:pPr>
        <w:snapToGrid w:val="0"/>
        <w:ind w:firstLine="709"/>
        <w:jc w:val="both"/>
        <w:rPr>
          <w:b/>
          <w:sz w:val="24"/>
          <w:szCs w:val="24"/>
        </w:rPr>
      </w:pPr>
      <w:r w:rsidRPr="00915876">
        <w:rPr>
          <w:color w:val="000000"/>
          <w:sz w:val="24"/>
          <w:szCs w:val="24"/>
        </w:rPr>
        <w:t>Статья 2</w:t>
      </w:r>
    </w:p>
    <w:p w:rsidR="00726901" w:rsidRPr="00915876" w:rsidRDefault="00726901" w:rsidP="00726901">
      <w:pPr>
        <w:snapToGrid w:val="0"/>
        <w:ind w:firstLine="709"/>
        <w:jc w:val="both"/>
        <w:rPr>
          <w:sz w:val="24"/>
          <w:szCs w:val="24"/>
        </w:rPr>
      </w:pPr>
      <w:r w:rsidRPr="00915876">
        <w:rPr>
          <w:sz w:val="24"/>
          <w:szCs w:val="24"/>
        </w:rPr>
        <w:t>1. Установить предельный объем муниципального долга Нуринерского сельского поселения Балтасинского муниципального района:</w:t>
      </w:r>
    </w:p>
    <w:p w:rsidR="00726901" w:rsidRPr="00915876" w:rsidRDefault="00726901" w:rsidP="00726901">
      <w:pPr>
        <w:snapToGrid w:val="0"/>
        <w:ind w:firstLine="709"/>
        <w:jc w:val="both"/>
        <w:rPr>
          <w:sz w:val="24"/>
          <w:szCs w:val="24"/>
        </w:rPr>
      </w:pPr>
      <w:r w:rsidRPr="00915876">
        <w:rPr>
          <w:sz w:val="24"/>
          <w:szCs w:val="24"/>
        </w:rPr>
        <w:t xml:space="preserve"> - в 2017  году - в размере 0 рублей;</w:t>
      </w:r>
    </w:p>
    <w:p w:rsidR="00726901" w:rsidRPr="00915876" w:rsidRDefault="00726901" w:rsidP="00726901">
      <w:pPr>
        <w:snapToGrid w:val="0"/>
        <w:ind w:firstLine="709"/>
        <w:jc w:val="both"/>
        <w:rPr>
          <w:sz w:val="24"/>
          <w:szCs w:val="24"/>
        </w:rPr>
      </w:pPr>
      <w:r w:rsidRPr="00915876">
        <w:rPr>
          <w:sz w:val="24"/>
          <w:szCs w:val="24"/>
        </w:rPr>
        <w:t xml:space="preserve"> - в 2018 году – в размере 0 рублей, </w:t>
      </w:r>
    </w:p>
    <w:p w:rsidR="00726901" w:rsidRPr="00915876" w:rsidRDefault="00726901" w:rsidP="00726901">
      <w:pPr>
        <w:snapToGrid w:val="0"/>
        <w:ind w:firstLine="709"/>
        <w:jc w:val="both"/>
        <w:rPr>
          <w:sz w:val="24"/>
          <w:szCs w:val="24"/>
        </w:rPr>
      </w:pPr>
      <w:r w:rsidRPr="00915876">
        <w:rPr>
          <w:sz w:val="24"/>
          <w:szCs w:val="24"/>
        </w:rPr>
        <w:t xml:space="preserve">  - в 2019 году – в размере 0 рублей.</w:t>
      </w:r>
    </w:p>
    <w:p w:rsidR="00726901" w:rsidRPr="00915876" w:rsidRDefault="00726901" w:rsidP="00726901">
      <w:pPr>
        <w:snapToGrid w:val="0"/>
        <w:ind w:firstLine="709"/>
        <w:jc w:val="both"/>
        <w:rPr>
          <w:sz w:val="24"/>
          <w:szCs w:val="24"/>
        </w:rPr>
      </w:pPr>
      <w:r w:rsidRPr="00915876">
        <w:rPr>
          <w:color w:val="000000"/>
          <w:sz w:val="24"/>
          <w:szCs w:val="24"/>
        </w:rPr>
        <w:lastRenderedPageBreak/>
        <w:t>Статья 3</w:t>
      </w:r>
    </w:p>
    <w:p w:rsidR="00726901" w:rsidRPr="00915876" w:rsidRDefault="00726901" w:rsidP="00726901">
      <w:pPr>
        <w:snapToGrid w:val="0"/>
        <w:ind w:firstLine="709"/>
        <w:jc w:val="both"/>
        <w:rPr>
          <w:sz w:val="24"/>
          <w:szCs w:val="24"/>
        </w:rPr>
      </w:pPr>
      <w:r w:rsidRPr="00915876">
        <w:rPr>
          <w:sz w:val="24"/>
          <w:szCs w:val="24"/>
        </w:rPr>
        <w:t>Учесть в бюджете Нуринерского сельского поселения Балтасинского муниципального района Республики Татарстан прогнозируемые объемы доходов на 2017 год согласно приложению № 3 к настоящему проекту, на плановый период 2018-2019 годов согласно приложению № 4 к настоящему проекту.</w:t>
      </w:r>
    </w:p>
    <w:p w:rsidR="00726901" w:rsidRPr="00915876" w:rsidRDefault="00726901" w:rsidP="00726901">
      <w:pPr>
        <w:snapToGrid w:val="0"/>
        <w:ind w:firstLine="709"/>
        <w:jc w:val="both"/>
        <w:rPr>
          <w:sz w:val="24"/>
          <w:szCs w:val="24"/>
        </w:rPr>
      </w:pPr>
      <w:r w:rsidRPr="00915876">
        <w:rPr>
          <w:color w:val="000000"/>
          <w:sz w:val="24"/>
          <w:szCs w:val="24"/>
        </w:rPr>
        <w:t>Статья 4</w:t>
      </w:r>
    </w:p>
    <w:p w:rsidR="00726901" w:rsidRPr="00915876" w:rsidRDefault="00726901" w:rsidP="00726901">
      <w:pPr>
        <w:snapToGrid w:val="0"/>
        <w:ind w:firstLine="709"/>
        <w:jc w:val="both"/>
        <w:rPr>
          <w:sz w:val="24"/>
          <w:szCs w:val="24"/>
        </w:rPr>
      </w:pPr>
      <w:r w:rsidRPr="00915876">
        <w:rPr>
          <w:sz w:val="24"/>
          <w:szCs w:val="24"/>
        </w:rPr>
        <w:t>Установить, что доходы бюджета Нуринерского сельского поселения Балтасинского муниципального района Республики Татарстан формируются за счет:</w:t>
      </w:r>
    </w:p>
    <w:p w:rsidR="00726901" w:rsidRPr="00915876" w:rsidRDefault="00726901" w:rsidP="00726901">
      <w:pPr>
        <w:snapToGrid w:val="0"/>
        <w:ind w:firstLine="709"/>
        <w:jc w:val="both"/>
        <w:rPr>
          <w:sz w:val="24"/>
          <w:szCs w:val="24"/>
        </w:rPr>
      </w:pPr>
      <w:r w:rsidRPr="00915876">
        <w:rPr>
          <w:sz w:val="24"/>
          <w:szCs w:val="24"/>
        </w:rPr>
        <w:t>1.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установленными бюджетным законодательством;</w:t>
      </w:r>
    </w:p>
    <w:p w:rsidR="00726901" w:rsidRPr="00915876" w:rsidRDefault="00726901" w:rsidP="00726901">
      <w:pPr>
        <w:snapToGrid w:val="0"/>
        <w:ind w:firstLine="709"/>
        <w:jc w:val="both"/>
        <w:rPr>
          <w:sz w:val="24"/>
          <w:szCs w:val="24"/>
        </w:rPr>
      </w:pPr>
      <w:r w:rsidRPr="00915876">
        <w:rPr>
          <w:sz w:val="24"/>
          <w:szCs w:val="24"/>
        </w:rPr>
        <w:t>2. иных неналоговых доходов в соответствии с нормативами отчислений согласно приложению № 5 к настоящему проекту.</w:t>
      </w:r>
    </w:p>
    <w:p w:rsidR="00726901" w:rsidRPr="00915876" w:rsidRDefault="00726901" w:rsidP="00726901">
      <w:pPr>
        <w:snapToGrid w:val="0"/>
        <w:ind w:firstLine="709"/>
        <w:jc w:val="both"/>
        <w:rPr>
          <w:sz w:val="24"/>
          <w:szCs w:val="24"/>
        </w:rPr>
      </w:pPr>
      <w:r w:rsidRPr="00915876">
        <w:rPr>
          <w:color w:val="000000"/>
          <w:sz w:val="24"/>
          <w:szCs w:val="24"/>
        </w:rPr>
        <w:t>Статья 5</w:t>
      </w:r>
    </w:p>
    <w:p w:rsidR="00726901" w:rsidRPr="00915876" w:rsidRDefault="00726901" w:rsidP="00726901">
      <w:pPr>
        <w:snapToGrid w:val="0"/>
        <w:ind w:firstLine="709"/>
        <w:jc w:val="both"/>
        <w:rPr>
          <w:sz w:val="24"/>
          <w:szCs w:val="24"/>
        </w:rPr>
      </w:pPr>
      <w:r w:rsidRPr="00915876">
        <w:rPr>
          <w:sz w:val="24"/>
          <w:szCs w:val="24"/>
        </w:rPr>
        <w:t>1. Утвердить Перечень главных администраторов доходов бюджета Нуринерского сельского поселения Балтасинского муниципального района Республики Татарстан согласно приложению № 6 к настоящему проекту.</w:t>
      </w:r>
    </w:p>
    <w:p w:rsidR="00726901" w:rsidRPr="00915876" w:rsidRDefault="00726901" w:rsidP="00726901">
      <w:pPr>
        <w:snapToGrid w:val="0"/>
        <w:ind w:firstLine="709"/>
        <w:jc w:val="both"/>
        <w:rPr>
          <w:sz w:val="24"/>
          <w:szCs w:val="24"/>
        </w:rPr>
      </w:pPr>
      <w:r w:rsidRPr="00915876">
        <w:rPr>
          <w:sz w:val="24"/>
          <w:szCs w:val="24"/>
        </w:rPr>
        <w:t xml:space="preserve">2. Утвердить Перечень главных </w:t>
      </w:r>
      <w:proofErr w:type="gramStart"/>
      <w:r w:rsidRPr="00915876">
        <w:rPr>
          <w:sz w:val="24"/>
          <w:szCs w:val="24"/>
        </w:rPr>
        <w:t>администраторов источников финансирования дефицита бюджета</w:t>
      </w:r>
      <w:proofErr w:type="gramEnd"/>
      <w:r w:rsidRPr="00915876">
        <w:rPr>
          <w:sz w:val="24"/>
          <w:szCs w:val="24"/>
        </w:rPr>
        <w:t xml:space="preserve"> Нуринерского сельского поселения Балтасинского муниципального района Республики Татарстан согласно приложению № 7 к настоящему проекту.</w:t>
      </w:r>
    </w:p>
    <w:p w:rsidR="00726901" w:rsidRPr="00915876" w:rsidRDefault="00726901" w:rsidP="00726901">
      <w:pPr>
        <w:snapToGrid w:val="0"/>
        <w:ind w:firstLine="709"/>
        <w:jc w:val="both"/>
        <w:rPr>
          <w:sz w:val="24"/>
          <w:szCs w:val="24"/>
        </w:rPr>
      </w:pPr>
      <w:r w:rsidRPr="00915876">
        <w:rPr>
          <w:sz w:val="24"/>
          <w:szCs w:val="24"/>
        </w:rPr>
        <w:t>Исполнительный комитет  Нуринерского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Нуринерского сельского поселения Балтасинского муниципального района Республики Татарстан, предусмотренные приложениями № 6 и № 7  к настоящему  проекту.</w:t>
      </w:r>
    </w:p>
    <w:p w:rsidR="00726901" w:rsidRPr="00915876" w:rsidRDefault="00726901" w:rsidP="00726901">
      <w:pPr>
        <w:snapToGrid w:val="0"/>
        <w:ind w:firstLine="709"/>
        <w:jc w:val="both"/>
        <w:rPr>
          <w:sz w:val="24"/>
          <w:szCs w:val="24"/>
        </w:rPr>
      </w:pPr>
      <w:r w:rsidRPr="00915876">
        <w:rPr>
          <w:color w:val="000000"/>
          <w:sz w:val="24"/>
          <w:szCs w:val="24"/>
        </w:rPr>
        <w:t>Статья 6</w:t>
      </w:r>
    </w:p>
    <w:p w:rsidR="00726901" w:rsidRPr="00915876" w:rsidRDefault="00726901" w:rsidP="00726901">
      <w:pPr>
        <w:snapToGrid w:val="0"/>
        <w:ind w:firstLine="709"/>
        <w:jc w:val="both"/>
        <w:rPr>
          <w:sz w:val="24"/>
          <w:szCs w:val="24"/>
        </w:rPr>
      </w:pPr>
      <w:r w:rsidRPr="00915876">
        <w:rPr>
          <w:sz w:val="24"/>
          <w:szCs w:val="24"/>
        </w:rPr>
        <w:t>1. Утвердить распределение бюджетных ассигнований по разделам и подразделам, целевым статьям и видам расходов классификации расходов бюджета Нуринерского сельского поселения Балтасинского муниципального района Республики Татарстан:</w:t>
      </w:r>
    </w:p>
    <w:p w:rsidR="00726901" w:rsidRPr="00915876" w:rsidRDefault="00726901" w:rsidP="00726901">
      <w:pPr>
        <w:snapToGrid w:val="0"/>
        <w:ind w:firstLine="709"/>
        <w:jc w:val="both"/>
        <w:rPr>
          <w:sz w:val="24"/>
          <w:szCs w:val="24"/>
        </w:rPr>
      </w:pPr>
      <w:r w:rsidRPr="00915876">
        <w:rPr>
          <w:sz w:val="24"/>
          <w:szCs w:val="24"/>
        </w:rPr>
        <w:t>- на 2017 год согласно приложению № 8 к настоящему проекту;</w:t>
      </w:r>
    </w:p>
    <w:p w:rsidR="00726901" w:rsidRPr="00915876" w:rsidRDefault="00726901" w:rsidP="00726901">
      <w:pPr>
        <w:snapToGrid w:val="0"/>
        <w:ind w:firstLine="709"/>
        <w:jc w:val="both"/>
        <w:rPr>
          <w:sz w:val="24"/>
          <w:szCs w:val="24"/>
        </w:rPr>
      </w:pPr>
      <w:r w:rsidRPr="00915876">
        <w:rPr>
          <w:sz w:val="24"/>
          <w:szCs w:val="24"/>
        </w:rPr>
        <w:t>- на плановый период 2018-2019 годов согласно приложению № 9 к настоящему проекту.</w:t>
      </w:r>
    </w:p>
    <w:p w:rsidR="00726901" w:rsidRPr="00915876" w:rsidRDefault="00726901" w:rsidP="00726901">
      <w:pPr>
        <w:snapToGrid w:val="0"/>
        <w:ind w:firstLine="709"/>
        <w:jc w:val="both"/>
        <w:rPr>
          <w:sz w:val="24"/>
          <w:szCs w:val="24"/>
        </w:rPr>
      </w:pPr>
      <w:r w:rsidRPr="00915876">
        <w:rPr>
          <w:sz w:val="24"/>
          <w:szCs w:val="24"/>
        </w:rPr>
        <w:t>2. Утвердить ведомственную структуру расходов бюджета Нуринерского сельского поселения Балтасинского муниципального района Республики Татарстан:</w:t>
      </w:r>
    </w:p>
    <w:p w:rsidR="00726901" w:rsidRPr="00915876" w:rsidRDefault="00726901" w:rsidP="00726901">
      <w:pPr>
        <w:snapToGrid w:val="0"/>
        <w:ind w:firstLine="709"/>
        <w:jc w:val="both"/>
        <w:rPr>
          <w:sz w:val="24"/>
          <w:szCs w:val="24"/>
        </w:rPr>
      </w:pPr>
      <w:r w:rsidRPr="00915876">
        <w:rPr>
          <w:sz w:val="24"/>
          <w:szCs w:val="24"/>
        </w:rPr>
        <w:t xml:space="preserve"> - на 2017 год согласно приложению № 10 к настоящему проекту;</w:t>
      </w:r>
    </w:p>
    <w:p w:rsidR="00726901" w:rsidRPr="00915876" w:rsidRDefault="00726901" w:rsidP="00726901">
      <w:pPr>
        <w:snapToGrid w:val="0"/>
        <w:ind w:firstLine="709"/>
        <w:jc w:val="both"/>
        <w:rPr>
          <w:sz w:val="24"/>
          <w:szCs w:val="24"/>
        </w:rPr>
      </w:pPr>
      <w:r w:rsidRPr="00915876">
        <w:rPr>
          <w:sz w:val="24"/>
          <w:szCs w:val="24"/>
        </w:rPr>
        <w:t xml:space="preserve"> - на плановый период 2018-2019 годов согласно приложению № 11 к настоящему проекту.</w:t>
      </w:r>
    </w:p>
    <w:p w:rsidR="00726901" w:rsidRPr="00915876" w:rsidRDefault="00726901" w:rsidP="00726901">
      <w:pPr>
        <w:snapToGrid w:val="0"/>
        <w:ind w:firstLine="709"/>
        <w:jc w:val="both"/>
        <w:rPr>
          <w:b/>
          <w:sz w:val="24"/>
          <w:szCs w:val="24"/>
        </w:rPr>
      </w:pPr>
      <w:r w:rsidRPr="00915876">
        <w:rPr>
          <w:color w:val="000000"/>
          <w:sz w:val="24"/>
          <w:szCs w:val="24"/>
        </w:rPr>
        <w:t xml:space="preserve">Статья 7 </w:t>
      </w:r>
    </w:p>
    <w:p w:rsidR="00726901" w:rsidRPr="00915876" w:rsidRDefault="00726901" w:rsidP="00726901">
      <w:pPr>
        <w:snapToGrid w:val="0"/>
        <w:ind w:firstLine="709"/>
        <w:jc w:val="both"/>
        <w:rPr>
          <w:sz w:val="24"/>
          <w:szCs w:val="24"/>
        </w:rPr>
      </w:pPr>
      <w:r w:rsidRPr="00915876">
        <w:rPr>
          <w:sz w:val="24"/>
          <w:szCs w:val="24"/>
        </w:rPr>
        <w:t>Учесть в бюджете  Нуринерского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w:t>
      </w:r>
    </w:p>
    <w:p w:rsidR="00726901" w:rsidRPr="00915876" w:rsidRDefault="00726901" w:rsidP="00726901">
      <w:pPr>
        <w:snapToGrid w:val="0"/>
        <w:ind w:firstLine="709"/>
        <w:jc w:val="both"/>
        <w:rPr>
          <w:sz w:val="24"/>
          <w:szCs w:val="24"/>
        </w:rPr>
      </w:pPr>
      <w:r w:rsidRPr="00915876">
        <w:rPr>
          <w:sz w:val="24"/>
          <w:szCs w:val="24"/>
        </w:rPr>
        <w:t>- на 2017 год в сумме 948,6 тыс. рублей;</w:t>
      </w:r>
    </w:p>
    <w:p w:rsidR="00726901" w:rsidRPr="00915876" w:rsidRDefault="00726901" w:rsidP="00726901">
      <w:pPr>
        <w:ind w:firstLine="709"/>
        <w:jc w:val="both"/>
        <w:rPr>
          <w:sz w:val="24"/>
          <w:szCs w:val="24"/>
        </w:rPr>
      </w:pPr>
      <w:r w:rsidRPr="00915876">
        <w:rPr>
          <w:sz w:val="24"/>
          <w:szCs w:val="24"/>
        </w:rPr>
        <w:t>- на 2018 год в сумме 1174,00 тыс. рублей, на 2019 год в сумме 1213,2 тыс. рублей.</w:t>
      </w:r>
    </w:p>
    <w:p w:rsidR="00726901" w:rsidRPr="00915876" w:rsidRDefault="00726901" w:rsidP="00726901">
      <w:pPr>
        <w:snapToGrid w:val="0"/>
        <w:ind w:firstLine="709"/>
        <w:jc w:val="both"/>
        <w:rPr>
          <w:sz w:val="24"/>
          <w:szCs w:val="24"/>
        </w:rPr>
      </w:pPr>
      <w:r w:rsidRPr="00915876">
        <w:rPr>
          <w:color w:val="000000"/>
          <w:sz w:val="24"/>
          <w:szCs w:val="24"/>
        </w:rPr>
        <w:t>Статья 8</w:t>
      </w:r>
    </w:p>
    <w:p w:rsidR="00726901" w:rsidRPr="00915876" w:rsidRDefault="00726901" w:rsidP="00726901">
      <w:pPr>
        <w:snapToGrid w:val="0"/>
        <w:ind w:firstLine="709"/>
        <w:jc w:val="both"/>
        <w:rPr>
          <w:sz w:val="24"/>
          <w:szCs w:val="24"/>
        </w:rPr>
      </w:pPr>
      <w:r w:rsidRPr="00915876">
        <w:rPr>
          <w:sz w:val="24"/>
          <w:szCs w:val="24"/>
        </w:rPr>
        <w:t>Учесть в бюджете  Нуринерского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w:t>
      </w:r>
    </w:p>
    <w:p w:rsidR="00726901" w:rsidRPr="00915876" w:rsidRDefault="00726901" w:rsidP="00726901">
      <w:pPr>
        <w:snapToGrid w:val="0"/>
        <w:ind w:firstLine="709"/>
        <w:jc w:val="both"/>
        <w:rPr>
          <w:sz w:val="24"/>
          <w:szCs w:val="24"/>
        </w:rPr>
      </w:pPr>
      <w:r w:rsidRPr="00915876">
        <w:rPr>
          <w:sz w:val="24"/>
          <w:szCs w:val="24"/>
        </w:rPr>
        <w:t>- на 2017 год в сумме 26,2 тыс. рублей;</w:t>
      </w:r>
    </w:p>
    <w:p w:rsidR="00726901" w:rsidRPr="00915876" w:rsidRDefault="00726901" w:rsidP="00726901">
      <w:pPr>
        <w:snapToGrid w:val="0"/>
        <w:ind w:firstLine="709"/>
        <w:jc w:val="both"/>
        <w:rPr>
          <w:sz w:val="24"/>
          <w:szCs w:val="24"/>
        </w:rPr>
      </w:pPr>
      <w:r w:rsidRPr="00915876">
        <w:rPr>
          <w:sz w:val="24"/>
          <w:szCs w:val="24"/>
        </w:rPr>
        <w:t xml:space="preserve">- на 2018 год в сумме 27,0 тыс. рублей, </w:t>
      </w:r>
    </w:p>
    <w:p w:rsidR="00726901" w:rsidRPr="00915876" w:rsidRDefault="00726901" w:rsidP="00726901">
      <w:pPr>
        <w:snapToGrid w:val="0"/>
        <w:ind w:firstLine="709"/>
        <w:jc w:val="both"/>
        <w:rPr>
          <w:color w:val="000000"/>
          <w:sz w:val="24"/>
          <w:szCs w:val="24"/>
        </w:rPr>
      </w:pPr>
      <w:r w:rsidRPr="00915876">
        <w:rPr>
          <w:sz w:val="24"/>
          <w:szCs w:val="24"/>
        </w:rPr>
        <w:t>- на 2019 год в сумме 25,3 тыс. рублей.</w:t>
      </w:r>
    </w:p>
    <w:p w:rsidR="00726901" w:rsidRPr="00915876" w:rsidRDefault="00726901" w:rsidP="00915876">
      <w:pPr>
        <w:snapToGrid w:val="0"/>
        <w:ind w:firstLine="709"/>
        <w:rPr>
          <w:sz w:val="24"/>
          <w:szCs w:val="24"/>
        </w:rPr>
      </w:pPr>
      <w:r w:rsidRPr="00915876">
        <w:rPr>
          <w:color w:val="000000"/>
          <w:sz w:val="24"/>
          <w:szCs w:val="24"/>
        </w:rPr>
        <w:t>Статья 9</w:t>
      </w:r>
      <w:proofErr w:type="gramStart"/>
      <w:r w:rsidR="00915876">
        <w:rPr>
          <w:color w:val="000000"/>
          <w:sz w:val="24"/>
          <w:szCs w:val="24"/>
        </w:rPr>
        <w:t xml:space="preserve">                           </w:t>
      </w:r>
      <w:bookmarkStart w:id="0" w:name="_GoBack"/>
      <w:bookmarkEnd w:id="0"/>
      <w:r w:rsidR="00915876">
        <w:rPr>
          <w:color w:val="000000"/>
          <w:sz w:val="24"/>
          <w:szCs w:val="24"/>
        </w:rPr>
        <w:t xml:space="preserve">                                                                                                                                      </w:t>
      </w:r>
      <w:r w:rsidRPr="00915876">
        <w:rPr>
          <w:sz w:val="24"/>
          <w:szCs w:val="24"/>
        </w:rPr>
        <w:t>У</w:t>
      </w:r>
      <w:proofErr w:type="gramEnd"/>
      <w:r w:rsidRPr="00915876">
        <w:rPr>
          <w:sz w:val="24"/>
          <w:szCs w:val="24"/>
        </w:rPr>
        <w:t xml:space="preserve">честь в бюджете  Нуринерского сельского поселения Балтасинского муниципального района </w:t>
      </w:r>
      <w:r w:rsidRPr="00915876">
        <w:rPr>
          <w:sz w:val="24"/>
          <w:szCs w:val="24"/>
        </w:rPr>
        <w:lastRenderedPageBreak/>
        <w:t>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w:t>
      </w:r>
    </w:p>
    <w:p w:rsidR="00726901" w:rsidRPr="00915876" w:rsidRDefault="00726901" w:rsidP="00726901">
      <w:pPr>
        <w:ind w:firstLine="709"/>
        <w:jc w:val="both"/>
        <w:rPr>
          <w:sz w:val="24"/>
          <w:szCs w:val="24"/>
        </w:rPr>
      </w:pPr>
      <w:r w:rsidRPr="00915876">
        <w:rPr>
          <w:sz w:val="24"/>
          <w:szCs w:val="24"/>
        </w:rPr>
        <w:t xml:space="preserve">- на 2017 год в сумме 1,0 тыс. рублей;   </w:t>
      </w:r>
    </w:p>
    <w:p w:rsidR="00726901" w:rsidRPr="00915876" w:rsidRDefault="00726901" w:rsidP="00726901">
      <w:pPr>
        <w:snapToGrid w:val="0"/>
        <w:ind w:firstLine="709"/>
        <w:jc w:val="both"/>
        <w:rPr>
          <w:sz w:val="24"/>
          <w:szCs w:val="24"/>
        </w:rPr>
      </w:pPr>
      <w:r w:rsidRPr="00915876">
        <w:rPr>
          <w:sz w:val="24"/>
          <w:szCs w:val="24"/>
        </w:rPr>
        <w:t xml:space="preserve">- на 2018 год в сумме 1,0 тыс. рублей,  </w:t>
      </w:r>
    </w:p>
    <w:p w:rsidR="00726901" w:rsidRPr="00915876" w:rsidRDefault="00726901" w:rsidP="00726901">
      <w:pPr>
        <w:snapToGrid w:val="0"/>
        <w:ind w:firstLine="709"/>
        <w:jc w:val="both"/>
        <w:rPr>
          <w:sz w:val="24"/>
          <w:szCs w:val="24"/>
        </w:rPr>
      </w:pPr>
      <w:r w:rsidRPr="00915876">
        <w:rPr>
          <w:sz w:val="24"/>
          <w:szCs w:val="24"/>
        </w:rPr>
        <w:t xml:space="preserve">- на 2019 год в сумме 1,0 тыс. рублей. </w:t>
      </w:r>
    </w:p>
    <w:p w:rsidR="00726901" w:rsidRPr="00915876" w:rsidRDefault="00726901" w:rsidP="00726901">
      <w:pPr>
        <w:snapToGrid w:val="0"/>
        <w:ind w:firstLine="709"/>
        <w:jc w:val="both"/>
        <w:rPr>
          <w:sz w:val="24"/>
          <w:szCs w:val="24"/>
        </w:rPr>
      </w:pPr>
      <w:r w:rsidRPr="00915876">
        <w:rPr>
          <w:color w:val="000000"/>
          <w:sz w:val="24"/>
          <w:szCs w:val="24"/>
        </w:rPr>
        <w:t>Статья 10</w:t>
      </w:r>
    </w:p>
    <w:p w:rsidR="00726901" w:rsidRPr="00915876" w:rsidRDefault="00726901" w:rsidP="00726901">
      <w:pPr>
        <w:snapToGrid w:val="0"/>
        <w:ind w:firstLine="709"/>
        <w:jc w:val="both"/>
        <w:rPr>
          <w:color w:val="000000"/>
          <w:sz w:val="24"/>
          <w:szCs w:val="24"/>
        </w:rPr>
      </w:pPr>
      <w:r w:rsidRPr="00915876">
        <w:rPr>
          <w:sz w:val="24"/>
          <w:szCs w:val="24"/>
        </w:rPr>
        <w:t>Учесть в бюджете  Нуринерского сельского поселения Балтасинского муниципального района Республики Татарстан объем субвенций бюджетам поселений на реализацию  полномочий по осуществлению  первичного воинского учета  на территориях, на которых отсутствуют военные комиссариаты:</w:t>
      </w:r>
    </w:p>
    <w:p w:rsidR="00726901" w:rsidRPr="00915876" w:rsidRDefault="00726901" w:rsidP="00726901">
      <w:pPr>
        <w:ind w:firstLine="709"/>
        <w:jc w:val="both"/>
        <w:rPr>
          <w:sz w:val="24"/>
          <w:szCs w:val="24"/>
        </w:rPr>
      </w:pPr>
      <w:r w:rsidRPr="00915876">
        <w:rPr>
          <w:sz w:val="24"/>
          <w:szCs w:val="24"/>
        </w:rPr>
        <w:t>- на 2017 год  в сумме 79,1 тыс. рублей;</w:t>
      </w:r>
    </w:p>
    <w:p w:rsidR="00726901" w:rsidRPr="00915876" w:rsidRDefault="00726901" w:rsidP="00726901">
      <w:pPr>
        <w:snapToGrid w:val="0"/>
        <w:ind w:firstLine="709"/>
        <w:jc w:val="both"/>
        <w:rPr>
          <w:sz w:val="24"/>
          <w:szCs w:val="24"/>
        </w:rPr>
      </w:pPr>
      <w:r w:rsidRPr="00915876">
        <w:rPr>
          <w:sz w:val="24"/>
          <w:szCs w:val="24"/>
        </w:rPr>
        <w:t>- на 2018 год в сумме 79,1 тыс. рублей;</w:t>
      </w:r>
    </w:p>
    <w:p w:rsidR="00726901" w:rsidRPr="00915876" w:rsidRDefault="00726901" w:rsidP="00726901">
      <w:pPr>
        <w:snapToGrid w:val="0"/>
        <w:ind w:firstLine="709"/>
        <w:jc w:val="both"/>
        <w:rPr>
          <w:sz w:val="24"/>
          <w:szCs w:val="24"/>
        </w:rPr>
      </w:pPr>
      <w:r w:rsidRPr="00915876">
        <w:rPr>
          <w:sz w:val="24"/>
          <w:szCs w:val="24"/>
        </w:rPr>
        <w:t>- на 2019 год в сумме 79,1 тыс. рублей.</w:t>
      </w:r>
    </w:p>
    <w:p w:rsidR="00726901" w:rsidRPr="00915876" w:rsidRDefault="00726901" w:rsidP="00726901">
      <w:pPr>
        <w:snapToGrid w:val="0"/>
        <w:ind w:firstLine="709"/>
        <w:jc w:val="both"/>
        <w:rPr>
          <w:sz w:val="24"/>
          <w:szCs w:val="24"/>
        </w:rPr>
      </w:pPr>
      <w:r w:rsidRPr="00915876">
        <w:rPr>
          <w:color w:val="000000"/>
          <w:sz w:val="24"/>
          <w:szCs w:val="24"/>
        </w:rPr>
        <w:t>Статья 11</w:t>
      </w:r>
    </w:p>
    <w:p w:rsidR="00726901" w:rsidRPr="00915876" w:rsidRDefault="00726901" w:rsidP="00726901">
      <w:pPr>
        <w:ind w:firstLine="709"/>
        <w:jc w:val="both"/>
        <w:rPr>
          <w:sz w:val="24"/>
          <w:szCs w:val="24"/>
        </w:rPr>
      </w:pPr>
      <w:proofErr w:type="gramStart"/>
      <w:r w:rsidRPr="00915876">
        <w:rPr>
          <w:sz w:val="24"/>
          <w:szCs w:val="24"/>
        </w:rPr>
        <w:t xml:space="preserve">Исполнительный комитет  Нуринерского сельского поселения Балтасинского муниципального района Республики Татарстан не вправе принимать в 2017 год и плановый период 2018-2019 гг. году и плановом периоде 2018-2019 годах решения, приводящие к увеличению численности муниципальных служащих и работников учреждений и организаций бюджетной сферы, а также расходов на их содержание, кроме численности по вновь вводимым объектам.           </w:t>
      </w:r>
      <w:proofErr w:type="gramEnd"/>
    </w:p>
    <w:p w:rsidR="00726901" w:rsidRPr="00915876" w:rsidRDefault="00726901" w:rsidP="00726901">
      <w:pPr>
        <w:ind w:firstLine="709"/>
        <w:jc w:val="both"/>
        <w:rPr>
          <w:sz w:val="24"/>
          <w:szCs w:val="24"/>
        </w:rPr>
      </w:pPr>
      <w:r w:rsidRPr="00915876">
        <w:rPr>
          <w:sz w:val="24"/>
          <w:szCs w:val="24"/>
        </w:rPr>
        <w:t xml:space="preserve">   </w:t>
      </w:r>
      <w:r w:rsidRPr="00915876">
        <w:rPr>
          <w:color w:val="000000"/>
          <w:sz w:val="24"/>
          <w:szCs w:val="24"/>
        </w:rPr>
        <w:t>Статья 12</w:t>
      </w:r>
    </w:p>
    <w:p w:rsidR="00726901" w:rsidRPr="00915876" w:rsidRDefault="00726901" w:rsidP="00726901">
      <w:pPr>
        <w:ind w:firstLine="708"/>
        <w:jc w:val="both"/>
        <w:rPr>
          <w:sz w:val="24"/>
          <w:szCs w:val="24"/>
        </w:rPr>
      </w:pPr>
      <w:r w:rsidRPr="00915876">
        <w:rPr>
          <w:sz w:val="24"/>
          <w:szCs w:val="24"/>
        </w:rPr>
        <w:t xml:space="preserve">1. </w:t>
      </w:r>
      <w:proofErr w:type="gramStart"/>
      <w:r w:rsidRPr="00915876">
        <w:rPr>
          <w:sz w:val="24"/>
          <w:szCs w:val="24"/>
        </w:rPr>
        <w:t>Доходы, фактически полученные при исполнении бюджета Нуринерского сельского поселения Балтасинского муниципального района Республики Татарстан сверх утвержденного настоящим решением общего объема доходов, направляются  Исполнительным комитетом Нуринерского сельского поселения  Балтасинского муниципального района в установленном порядке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w:t>
      </w:r>
      <w:proofErr w:type="gramEnd"/>
      <w:r w:rsidRPr="00915876">
        <w:rPr>
          <w:sz w:val="24"/>
          <w:szCs w:val="24"/>
        </w:rPr>
        <w:t xml:space="preserve"> бюджетных ассигнований в размере, предусмотренном пунктом 3 статьи 217 Бюджетного кодекса Российской Федерации.</w:t>
      </w:r>
    </w:p>
    <w:p w:rsidR="00726901" w:rsidRPr="00915876" w:rsidRDefault="00726901" w:rsidP="00726901">
      <w:pPr>
        <w:ind w:firstLine="708"/>
        <w:jc w:val="both"/>
        <w:rPr>
          <w:sz w:val="24"/>
          <w:szCs w:val="24"/>
        </w:rPr>
      </w:pPr>
      <w:r w:rsidRPr="00915876">
        <w:rPr>
          <w:sz w:val="24"/>
          <w:szCs w:val="24"/>
        </w:rPr>
        <w:t>Субсидии и субвенции, фактически полученные при исполнении бюджета Нуринерского сельского поселения Балтасинского муниципального района Республики Татарстан сверх утвержденных настоящим решением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w:t>
      </w:r>
    </w:p>
    <w:p w:rsidR="00726901" w:rsidRPr="00915876" w:rsidRDefault="00726901" w:rsidP="00726901">
      <w:pPr>
        <w:ind w:firstLine="709"/>
        <w:jc w:val="both"/>
        <w:rPr>
          <w:sz w:val="24"/>
          <w:szCs w:val="24"/>
        </w:rPr>
      </w:pPr>
      <w:r w:rsidRPr="00915876">
        <w:rPr>
          <w:sz w:val="24"/>
          <w:szCs w:val="24"/>
        </w:rPr>
        <w:t>2. Исполнительный комитет  Нуринерского сельского поселения Балтасинского муниципального района Республики Татарстан вправе после осуществления расходов на цели, предусмотренные абзацем 1 части 1 настоящей статьи,  направить дополнительные доходы в установленном законодательствам порядке на финансирование следующих отраслей и мероприятий:</w:t>
      </w:r>
    </w:p>
    <w:p w:rsidR="00726901" w:rsidRPr="00915876" w:rsidRDefault="00726901" w:rsidP="00726901">
      <w:pPr>
        <w:ind w:firstLine="709"/>
        <w:jc w:val="both"/>
        <w:rPr>
          <w:sz w:val="24"/>
          <w:szCs w:val="24"/>
        </w:rPr>
      </w:pPr>
      <w:r w:rsidRPr="00915876">
        <w:rPr>
          <w:sz w:val="24"/>
          <w:szCs w:val="24"/>
        </w:rPr>
        <w:t>- общегосударственные вопросы;</w:t>
      </w:r>
    </w:p>
    <w:p w:rsidR="00726901" w:rsidRPr="00915876" w:rsidRDefault="00726901" w:rsidP="00726901">
      <w:pPr>
        <w:ind w:firstLine="709"/>
        <w:jc w:val="both"/>
        <w:rPr>
          <w:sz w:val="24"/>
          <w:szCs w:val="24"/>
        </w:rPr>
      </w:pPr>
      <w:r w:rsidRPr="00915876">
        <w:rPr>
          <w:sz w:val="24"/>
          <w:szCs w:val="24"/>
        </w:rPr>
        <w:t>- национальная оборона;</w:t>
      </w:r>
    </w:p>
    <w:p w:rsidR="00726901" w:rsidRPr="00915876" w:rsidRDefault="00726901" w:rsidP="00726901">
      <w:pPr>
        <w:ind w:firstLine="709"/>
        <w:jc w:val="both"/>
        <w:rPr>
          <w:sz w:val="24"/>
          <w:szCs w:val="24"/>
        </w:rPr>
      </w:pPr>
      <w:r w:rsidRPr="00915876">
        <w:rPr>
          <w:sz w:val="24"/>
          <w:szCs w:val="24"/>
        </w:rPr>
        <w:t>- жилищно-коммунальное хозяйство;</w:t>
      </w:r>
    </w:p>
    <w:p w:rsidR="00726901" w:rsidRPr="00915876" w:rsidRDefault="00726901" w:rsidP="00726901">
      <w:pPr>
        <w:ind w:firstLine="709"/>
        <w:jc w:val="both"/>
        <w:rPr>
          <w:sz w:val="24"/>
          <w:szCs w:val="24"/>
        </w:rPr>
      </w:pPr>
      <w:r w:rsidRPr="00915876">
        <w:rPr>
          <w:sz w:val="24"/>
          <w:szCs w:val="24"/>
        </w:rPr>
        <w:t>- охрана окружающей среды;</w:t>
      </w:r>
    </w:p>
    <w:p w:rsidR="00726901" w:rsidRPr="00915876" w:rsidRDefault="00726901" w:rsidP="00726901">
      <w:pPr>
        <w:ind w:firstLine="709"/>
        <w:jc w:val="both"/>
        <w:rPr>
          <w:sz w:val="24"/>
          <w:szCs w:val="24"/>
        </w:rPr>
      </w:pPr>
      <w:r w:rsidRPr="00915876">
        <w:rPr>
          <w:sz w:val="24"/>
          <w:szCs w:val="24"/>
        </w:rPr>
        <w:t>- физическая культура и спорт;</w:t>
      </w:r>
    </w:p>
    <w:p w:rsidR="00726901" w:rsidRPr="00915876" w:rsidRDefault="00726901" w:rsidP="00726901">
      <w:pPr>
        <w:ind w:firstLine="709"/>
        <w:jc w:val="both"/>
        <w:rPr>
          <w:sz w:val="24"/>
          <w:szCs w:val="24"/>
        </w:rPr>
      </w:pPr>
      <w:r w:rsidRPr="00915876">
        <w:rPr>
          <w:sz w:val="24"/>
          <w:szCs w:val="24"/>
        </w:rPr>
        <w:t>- социальная политика.</w:t>
      </w:r>
    </w:p>
    <w:p w:rsidR="00726901" w:rsidRPr="00915876" w:rsidRDefault="00726901" w:rsidP="00726901">
      <w:pPr>
        <w:snapToGrid w:val="0"/>
        <w:ind w:firstLine="709"/>
        <w:jc w:val="both"/>
        <w:rPr>
          <w:sz w:val="24"/>
          <w:szCs w:val="24"/>
        </w:rPr>
      </w:pPr>
      <w:r w:rsidRPr="00915876">
        <w:rPr>
          <w:color w:val="000000"/>
          <w:sz w:val="24"/>
          <w:szCs w:val="24"/>
        </w:rPr>
        <w:t>Статья 13</w:t>
      </w:r>
    </w:p>
    <w:p w:rsidR="00726901" w:rsidRPr="00915876" w:rsidRDefault="00726901" w:rsidP="00726901">
      <w:pPr>
        <w:snapToGrid w:val="0"/>
        <w:ind w:firstLine="720"/>
        <w:jc w:val="both"/>
        <w:rPr>
          <w:sz w:val="24"/>
          <w:szCs w:val="24"/>
        </w:rPr>
      </w:pPr>
      <w:r w:rsidRPr="00915876">
        <w:rPr>
          <w:sz w:val="24"/>
          <w:szCs w:val="24"/>
        </w:rPr>
        <w:t xml:space="preserve"> Установить, что заключение и оплата получателями бюджетных средств договоров, исполнение которых осуществляется за счет средств бюджета  Нуринерского сельского поселения Балтасинского муниципального района Республики Татарстан, производятся в пределах утвержденных им лимитов бюджетных обязательств  с учетом принятых и неисполненных бюджетных обязательств.</w:t>
      </w:r>
    </w:p>
    <w:p w:rsidR="00726901" w:rsidRPr="00915876" w:rsidRDefault="00726901" w:rsidP="00726901">
      <w:pPr>
        <w:ind w:firstLine="709"/>
        <w:jc w:val="both"/>
        <w:rPr>
          <w:sz w:val="24"/>
          <w:szCs w:val="24"/>
        </w:rPr>
      </w:pPr>
      <w:r w:rsidRPr="00915876">
        <w:rPr>
          <w:sz w:val="24"/>
          <w:szCs w:val="24"/>
        </w:rPr>
        <w:t xml:space="preserve">Принятые получателями бюджетных средств обязательства, вытекающие из договоров, исполнение которых осуществляется за счет средств бюджета  Нуринерского сельского </w:t>
      </w:r>
      <w:r w:rsidRPr="00915876">
        <w:rPr>
          <w:sz w:val="24"/>
          <w:szCs w:val="24"/>
        </w:rPr>
        <w:lastRenderedPageBreak/>
        <w:t xml:space="preserve">поселения Балтасинского муниципального района Республики Татарстан, сверх утвержденных им лимитов бюджетных обязательств, не подлежат оплате за счет средств бюджета  Нуринерского сельского поселения Балтасинского муниципального района Республики Татарстан текущего финансового года. </w:t>
      </w:r>
    </w:p>
    <w:p w:rsidR="00726901" w:rsidRPr="00915876" w:rsidRDefault="00726901" w:rsidP="00726901">
      <w:pPr>
        <w:ind w:firstLine="709"/>
        <w:jc w:val="both"/>
        <w:rPr>
          <w:sz w:val="24"/>
          <w:szCs w:val="24"/>
        </w:rPr>
      </w:pPr>
      <w:r w:rsidRPr="00915876">
        <w:rPr>
          <w:sz w:val="24"/>
          <w:szCs w:val="24"/>
        </w:rPr>
        <w:t xml:space="preserve">Учет обязательств, подлежащих исполнению за счет средств бюджета  Нуринерского сельского поселения Балтасинского муниципального района Республики Татарстан, обеспечивается через территориальное отделение Департамента казначейства МФ РТ по Балтасинскому району. </w:t>
      </w:r>
    </w:p>
    <w:p w:rsidR="00726901" w:rsidRPr="00915876" w:rsidRDefault="00726901" w:rsidP="00726901">
      <w:pPr>
        <w:ind w:firstLine="709"/>
        <w:jc w:val="both"/>
        <w:rPr>
          <w:sz w:val="24"/>
          <w:szCs w:val="24"/>
        </w:rPr>
      </w:pPr>
      <w:r w:rsidRPr="00915876">
        <w:rPr>
          <w:sz w:val="24"/>
          <w:szCs w:val="24"/>
        </w:rPr>
        <w:t>В договорах должен быть указан источник оплаты расходов по закупкам продукции или оказанию услуг.</w:t>
      </w:r>
    </w:p>
    <w:p w:rsidR="00726901" w:rsidRPr="00915876" w:rsidRDefault="00726901" w:rsidP="00726901">
      <w:pPr>
        <w:snapToGrid w:val="0"/>
        <w:ind w:firstLine="709"/>
        <w:jc w:val="both"/>
        <w:rPr>
          <w:sz w:val="24"/>
          <w:szCs w:val="24"/>
        </w:rPr>
      </w:pPr>
      <w:r w:rsidRPr="00915876">
        <w:rPr>
          <w:sz w:val="24"/>
          <w:szCs w:val="24"/>
        </w:rPr>
        <w:t>Договор, заключенный с нарушением требований настоящей статьи, либо его части, устанавливающий повышенные обязательства бюджета  Нуринерского сельского поселения Балтасинского муниципального района Республики Татарстан, может быть   признан недействительным по согласованию сторон или на основании решения суда по иску вышестоящей организации или Финансово-бюджетной палаты  Балтасинского муниципального района.</w:t>
      </w:r>
    </w:p>
    <w:p w:rsidR="00726901" w:rsidRPr="00915876" w:rsidRDefault="00726901" w:rsidP="00726901">
      <w:pPr>
        <w:snapToGrid w:val="0"/>
        <w:ind w:firstLine="720"/>
        <w:jc w:val="both"/>
        <w:rPr>
          <w:sz w:val="24"/>
          <w:szCs w:val="24"/>
        </w:rPr>
      </w:pPr>
      <w:r w:rsidRPr="00915876">
        <w:rPr>
          <w:sz w:val="24"/>
          <w:szCs w:val="24"/>
        </w:rPr>
        <w:t>Статья 14</w:t>
      </w:r>
    </w:p>
    <w:p w:rsidR="00726901" w:rsidRPr="00915876" w:rsidRDefault="00726901" w:rsidP="00726901">
      <w:pPr>
        <w:ind w:firstLine="709"/>
        <w:jc w:val="both"/>
        <w:rPr>
          <w:sz w:val="24"/>
          <w:szCs w:val="24"/>
        </w:rPr>
      </w:pPr>
      <w:r w:rsidRPr="00915876">
        <w:rPr>
          <w:sz w:val="24"/>
          <w:szCs w:val="24"/>
        </w:rPr>
        <w:t>Территориальное отделение Департамента казначейства МФ РТ по Балтасинскому району осуществляет отдельные функции по исполнению бюджета Нуринерского сельского поселения Балтасинского муниципального района Республики Татарстан  в соответствии с заключенным соглашением.</w:t>
      </w:r>
    </w:p>
    <w:p w:rsidR="00726901" w:rsidRPr="00915876" w:rsidRDefault="00726901" w:rsidP="00726901">
      <w:pPr>
        <w:ind w:firstLine="540"/>
        <w:rPr>
          <w:b/>
          <w:sz w:val="24"/>
          <w:szCs w:val="24"/>
        </w:rPr>
      </w:pPr>
      <w:r w:rsidRPr="00915876">
        <w:rPr>
          <w:sz w:val="24"/>
          <w:szCs w:val="24"/>
        </w:rPr>
        <w:t>Статья 15</w:t>
      </w:r>
    </w:p>
    <w:p w:rsidR="00726901" w:rsidRPr="00915876" w:rsidRDefault="00726901" w:rsidP="00726901">
      <w:pPr>
        <w:ind w:firstLine="540"/>
        <w:rPr>
          <w:b/>
          <w:sz w:val="24"/>
          <w:szCs w:val="24"/>
        </w:rPr>
      </w:pPr>
      <w:r w:rsidRPr="00915876">
        <w:rPr>
          <w:sz w:val="24"/>
          <w:szCs w:val="24"/>
        </w:rPr>
        <w:t>Настоящее Решение вступает в силу с 1 января 2017 год и плановый период 2018-2019 гг. года.</w:t>
      </w:r>
    </w:p>
    <w:p w:rsidR="00726901" w:rsidRPr="00915876" w:rsidRDefault="00726901" w:rsidP="00726901">
      <w:pPr>
        <w:ind w:firstLine="540"/>
        <w:rPr>
          <w:sz w:val="24"/>
          <w:szCs w:val="24"/>
        </w:rPr>
      </w:pPr>
      <w:r w:rsidRPr="00915876">
        <w:rPr>
          <w:sz w:val="24"/>
          <w:szCs w:val="24"/>
        </w:rPr>
        <w:t>Статья 16</w:t>
      </w:r>
    </w:p>
    <w:p w:rsidR="00726901" w:rsidRPr="00915876" w:rsidRDefault="00726901" w:rsidP="00726901">
      <w:pPr>
        <w:ind w:firstLine="540"/>
        <w:rPr>
          <w:sz w:val="24"/>
          <w:szCs w:val="24"/>
        </w:rPr>
      </w:pPr>
      <w:r w:rsidRPr="00915876">
        <w:rPr>
          <w:sz w:val="24"/>
          <w:szCs w:val="24"/>
        </w:rPr>
        <w:t xml:space="preserve">Данное Решение обнародовать в специальных информационных стендах по адресу: с. Нуринер, ул. Ленина - 97, с. Чутай, ул. </w:t>
      </w:r>
      <w:proofErr w:type="spellStart"/>
      <w:r w:rsidRPr="00915876">
        <w:rPr>
          <w:sz w:val="24"/>
          <w:szCs w:val="24"/>
        </w:rPr>
        <w:t>Салиха</w:t>
      </w:r>
      <w:proofErr w:type="spellEnd"/>
      <w:r w:rsidRPr="00915876">
        <w:rPr>
          <w:sz w:val="24"/>
          <w:szCs w:val="24"/>
        </w:rPr>
        <w:t xml:space="preserve"> Сайдашева-50, дер. Комаров </w:t>
      </w:r>
      <w:proofErr w:type="gramStart"/>
      <w:r w:rsidRPr="00915876">
        <w:rPr>
          <w:sz w:val="24"/>
          <w:szCs w:val="24"/>
        </w:rPr>
        <w:t>-З</w:t>
      </w:r>
      <w:proofErr w:type="gramEnd"/>
      <w:r w:rsidRPr="00915876">
        <w:rPr>
          <w:sz w:val="24"/>
          <w:szCs w:val="24"/>
        </w:rPr>
        <w:t>авод, ул. Центральная -25б, пос. Тархан, ул. Центральная, д.1.</w:t>
      </w:r>
    </w:p>
    <w:p w:rsidR="00726901" w:rsidRPr="00915876" w:rsidRDefault="00726901" w:rsidP="00726901">
      <w:pPr>
        <w:ind w:firstLine="540"/>
        <w:rPr>
          <w:sz w:val="24"/>
          <w:szCs w:val="24"/>
        </w:rPr>
      </w:pPr>
      <w:r w:rsidRPr="00915876">
        <w:rPr>
          <w:sz w:val="24"/>
          <w:szCs w:val="24"/>
        </w:rPr>
        <w:t>Статья 17</w:t>
      </w:r>
    </w:p>
    <w:p w:rsidR="00726901" w:rsidRPr="00915876" w:rsidRDefault="00726901" w:rsidP="00726901">
      <w:pPr>
        <w:rPr>
          <w:sz w:val="24"/>
          <w:szCs w:val="24"/>
        </w:rPr>
      </w:pPr>
      <w:proofErr w:type="gramStart"/>
      <w:r w:rsidRPr="00915876">
        <w:rPr>
          <w:sz w:val="24"/>
          <w:szCs w:val="24"/>
        </w:rPr>
        <w:t>Контроль за</w:t>
      </w:r>
      <w:proofErr w:type="gramEnd"/>
      <w:r w:rsidRPr="00915876">
        <w:rPr>
          <w:sz w:val="24"/>
          <w:szCs w:val="24"/>
        </w:rPr>
        <w:t xml:space="preserve"> исполнением настоящего Решения оставляю за собой.</w:t>
      </w:r>
    </w:p>
    <w:p w:rsidR="00726901" w:rsidRPr="00915876" w:rsidRDefault="00726901" w:rsidP="00726901">
      <w:pPr>
        <w:rPr>
          <w:sz w:val="24"/>
          <w:szCs w:val="24"/>
        </w:rPr>
      </w:pPr>
    </w:p>
    <w:p w:rsidR="00726901" w:rsidRPr="00915876" w:rsidRDefault="00726901" w:rsidP="00726901">
      <w:pPr>
        <w:rPr>
          <w:sz w:val="24"/>
          <w:szCs w:val="24"/>
        </w:rPr>
      </w:pPr>
      <w:r w:rsidRPr="00915876">
        <w:rPr>
          <w:sz w:val="24"/>
          <w:szCs w:val="24"/>
        </w:rPr>
        <w:t xml:space="preserve"> </w:t>
      </w:r>
    </w:p>
    <w:p w:rsidR="00726901" w:rsidRPr="00915876" w:rsidRDefault="00726901" w:rsidP="00726901">
      <w:pPr>
        <w:rPr>
          <w:i/>
          <w:sz w:val="24"/>
          <w:szCs w:val="24"/>
        </w:rPr>
      </w:pPr>
    </w:p>
    <w:p w:rsidR="00726901" w:rsidRPr="00915876" w:rsidRDefault="00726901" w:rsidP="00726901">
      <w:pPr>
        <w:rPr>
          <w:sz w:val="24"/>
          <w:szCs w:val="24"/>
        </w:rPr>
      </w:pPr>
    </w:p>
    <w:p w:rsidR="00726901" w:rsidRPr="00915876" w:rsidRDefault="00726901" w:rsidP="00726901">
      <w:pPr>
        <w:rPr>
          <w:sz w:val="24"/>
          <w:szCs w:val="24"/>
        </w:rPr>
      </w:pPr>
      <w:r w:rsidRPr="00915876">
        <w:rPr>
          <w:sz w:val="24"/>
          <w:szCs w:val="24"/>
        </w:rPr>
        <w:t xml:space="preserve">          Глава Нуринерского</w:t>
      </w:r>
    </w:p>
    <w:p w:rsidR="00726901" w:rsidRPr="00915876" w:rsidRDefault="00726901" w:rsidP="00726901">
      <w:pPr>
        <w:rPr>
          <w:sz w:val="24"/>
          <w:szCs w:val="24"/>
        </w:rPr>
      </w:pPr>
      <w:r w:rsidRPr="00915876">
        <w:rPr>
          <w:sz w:val="24"/>
          <w:szCs w:val="24"/>
        </w:rPr>
        <w:t xml:space="preserve">          сельского поселения:                             А.З.Ахметханов</w:t>
      </w:r>
    </w:p>
    <w:p w:rsidR="00726901" w:rsidRPr="00915876" w:rsidRDefault="00726901" w:rsidP="00726901">
      <w:pPr>
        <w:rPr>
          <w:sz w:val="24"/>
          <w:szCs w:val="24"/>
        </w:rPr>
      </w:pPr>
    </w:p>
    <w:p w:rsidR="00726901" w:rsidRPr="00915876" w:rsidRDefault="00726901" w:rsidP="00726901">
      <w:pPr>
        <w:rPr>
          <w:sz w:val="24"/>
          <w:szCs w:val="24"/>
        </w:rPr>
      </w:pPr>
    </w:p>
    <w:p w:rsidR="00726901" w:rsidRPr="00915876" w:rsidRDefault="00726901" w:rsidP="00726901">
      <w:pPr>
        <w:rPr>
          <w:sz w:val="24"/>
          <w:szCs w:val="24"/>
        </w:rPr>
      </w:pPr>
    </w:p>
    <w:p w:rsidR="00726901" w:rsidRPr="00915876" w:rsidRDefault="00726901" w:rsidP="00726901">
      <w:pPr>
        <w:rPr>
          <w:sz w:val="24"/>
          <w:szCs w:val="24"/>
        </w:rPr>
      </w:pPr>
    </w:p>
    <w:p w:rsidR="00726901" w:rsidRPr="00915876" w:rsidRDefault="00726901" w:rsidP="00726901">
      <w:pPr>
        <w:rPr>
          <w:sz w:val="24"/>
          <w:szCs w:val="24"/>
        </w:rPr>
      </w:pPr>
    </w:p>
    <w:sectPr w:rsidR="00726901" w:rsidRPr="00915876" w:rsidSect="0072690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L_Nimbus">
    <w:altName w:val="Times New Roman"/>
    <w:charset w:val="00"/>
    <w:family w:val="auto"/>
    <w:pitch w:val="variable"/>
    <w:sig w:usb0="00000203" w:usb1="00000000" w:usb2="00000000" w:usb3="00000000" w:csb0="00000005" w:csb1="00000000"/>
  </w:font>
  <w:font w:name="TLB Times NR">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CE"/>
    <w:rsid w:val="00497005"/>
    <w:rsid w:val="00726901"/>
    <w:rsid w:val="00915876"/>
    <w:rsid w:val="00AD6E18"/>
    <w:rsid w:val="00C7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0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72690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6901"/>
    <w:rPr>
      <w:rFonts w:ascii="Times New Roman" w:eastAsia="Times New Roman" w:hAnsi="Times New Roman" w:cs="Times New Roman"/>
      <w:b/>
      <w:sz w:val="28"/>
      <w:szCs w:val="20"/>
      <w:lang w:eastAsia="ru-RU"/>
    </w:rPr>
  </w:style>
  <w:style w:type="character" w:styleId="a3">
    <w:name w:val="Hyperlink"/>
    <w:uiPriority w:val="99"/>
    <w:semiHidden/>
    <w:unhideWhenUsed/>
    <w:rsid w:val="00726901"/>
    <w:rPr>
      <w:color w:val="0000FF"/>
      <w:u w:val="single"/>
    </w:rPr>
  </w:style>
  <w:style w:type="paragraph" w:styleId="a4">
    <w:name w:val="Balloon Text"/>
    <w:basedOn w:val="a"/>
    <w:link w:val="a5"/>
    <w:uiPriority w:val="99"/>
    <w:semiHidden/>
    <w:unhideWhenUsed/>
    <w:rsid w:val="00726901"/>
    <w:rPr>
      <w:rFonts w:ascii="Tahoma" w:hAnsi="Tahoma" w:cs="Tahoma"/>
      <w:sz w:val="16"/>
      <w:szCs w:val="16"/>
    </w:rPr>
  </w:style>
  <w:style w:type="character" w:customStyle="1" w:styleId="a5">
    <w:name w:val="Текст выноски Знак"/>
    <w:basedOn w:val="a0"/>
    <w:link w:val="a4"/>
    <w:uiPriority w:val="99"/>
    <w:semiHidden/>
    <w:rsid w:val="007269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90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72690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6901"/>
    <w:rPr>
      <w:rFonts w:ascii="Times New Roman" w:eastAsia="Times New Roman" w:hAnsi="Times New Roman" w:cs="Times New Roman"/>
      <w:b/>
      <w:sz w:val="28"/>
      <w:szCs w:val="20"/>
      <w:lang w:eastAsia="ru-RU"/>
    </w:rPr>
  </w:style>
  <w:style w:type="character" w:styleId="a3">
    <w:name w:val="Hyperlink"/>
    <w:uiPriority w:val="99"/>
    <w:semiHidden/>
    <w:unhideWhenUsed/>
    <w:rsid w:val="00726901"/>
    <w:rPr>
      <w:color w:val="0000FF"/>
      <w:u w:val="single"/>
    </w:rPr>
  </w:style>
  <w:style w:type="paragraph" w:styleId="a4">
    <w:name w:val="Balloon Text"/>
    <w:basedOn w:val="a"/>
    <w:link w:val="a5"/>
    <w:uiPriority w:val="99"/>
    <w:semiHidden/>
    <w:unhideWhenUsed/>
    <w:rsid w:val="00726901"/>
    <w:rPr>
      <w:rFonts w:ascii="Tahoma" w:hAnsi="Tahoma" w:cs="Tahoma"/>
      <w:sz w:val="16"/>
      <w:szCs w:val="16"/>
    </w:rPr>
  </w:style>
  <w:style w:type="character" w:customStyle="1" w:styleId="a5">
    <w:name w:val="Текст выноски Знак"/>
    <w:basedOn w:val="a0"/>
    <w:link w:val="a4"/>
    <w:uiPriority w:val="99"/>
    <w:semiHidden/>
    <w:rsid w:val="007269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rin.Blt@tata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2017-01-09T05:43:00Z</cp:lastPrinted>
  <dcterms:created xsi:type="dcterms:W3CDTF">2016-12-28T11:58:00Z</dcterms:created>
  <dcterms:modified xsi:type="dcterms:W3CDTF">2017-01-09T05:43:00Z</dcterms:modified>
</cp:coreProperties>
</file>