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C0" w:rsidRPr="00F633C0" w:rsidRDefault="00946AE7" w:rsidP="00F633C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W w:w="9810" w:type="dxa"/>
        <w:jc w:val="center"/>
        <w:tblInd w:w="-180" w:type="dxa"/>
        <w:tblLayout w:type="fixed"/>
        <w:tblCellMar>
          <w:left w:w="0" w:type="dxa"/>
          <w:right w:w="0" w:type="dxa"/>
        </w:tblCellMar>
        <w:tblLook w:val="04A0" w:firstRow="1" w:lastRow="0" w:firstColumn="1" w:lastColumn="0" w:noHBand="0" w:noVBand="1"/>
      </w:tblPr>
      <w:tblGrid>
        <w:gridCol w:w="4336"/>
        <w:gridCol w:w="1157"/>
        <w:gridCol w:w="4317"/>
      </w:tblGrid>
      <w:tr w:rsidR="005B00B8" w:rsidRPr="005B00B8" w:rsidTr="00C23D6A">
        <w:trPr>
          <w:trHeight w:val="1071"/>
          <w:jc w:val="center"/>
        </w:trPr>
        <w:tc>
          <w:tcPr>
            <w:tcW w:w="4336" w:type="dxa"/>
            <w:hideMark/>
          </w:tcPr>
          <w:p w:rsidR="005B00B8" w:rsidRPr="005B00B8" w:rsidRDefault="005B00B8" w:rsidP="005B00B8">
            <w:pPr>
              <w:spacing w:after="0"/>
              <w:jc w:val="center"/>
              <w:rPr>
                <w:rFonts w:ascii="Times New Roman" w:eastAsia="Times New Roman" w:hAnsi="Times New Roman" w:cs="Times New Roman"/>
                <w:sz w:val="28"/>
                <w:szCs w:val="28"/>
                <w:lang w:val="be-BY" w:eastAsia="en-US"/>
              </w:rPr>
            </w:pPr>
            <w:r w:rsidRPr="005B00B8">
              <w:rPr>
                <w:rFonts w:ascii="Times New Roman" w:eastAsia="Times New Roman" w:hAnsi="Times New Roman" w:cs="Times New Roman"/>
                <w:sz w:val="28"/>
                <w:szCs w:val="28"/>
                <w:lang w:eastAsia="en-US"/>
              </w:rPr>
              <w:t>ИСПОЛНИТЕЛЬНЫЙ КОМИТЕТ</w:t>
            </w:r>
          </w:p>
          <w:p w:rsidR="005B00B8" w:rsidRPr="005B00B8" w:rsidRDefault="005B00B8" w:rsidP="005B00B8">
            <w:pPr>
              <w:spacing w:after="0"/>
              <w:jc w:val="center"/>
              <w:rPr>
                <w:rFonts w:ascii="Times New Roman" w:eastAsia="Times New Roman" w:hAnsi="Times New Roman" w:cs="Times New Roman"/>
                <w:sz w:val="28"/>
                <w:szCs w:val="28"/>
                <w:lang w:eastAsia="en-US"/>
              </w:rPr>
            </w:pPr>
            <w:r w:rsidRPr="005B00B8">
              <w:rPr>
                <w:rFonts w:ascii="Times New Roman" w:eastAsia="Times New Roman" w:hAnsi="Times New Roman" w:cs="Times New Roman"/>
                <w:caps/>
                <w:sz w:val="28"/>
                <w:szCs w:val="28"/>
                <w:lang w:val="be-BY" w:eastAsia="en-US"/>
              </w:rPr>
              <w:t xml:space="preserve"> Бурнакского сельского поселения Балтасинского муниципального района </w:t>
            </w:r>
            <w:r w:rsidRPr="005B00B8">
              <w:rPr>
                <w:rFonts w:ascii="Times New Roman" w:eastAsia="Times New Roman" w:hAnsi="Times New Roman" w:cs="Times New Roman"/>
                <w:sz w:val="28"/>
                <w:szCs w:val="28"/>
                <w:lang w:eastAsia="en-US"/>
              </w:rPr>
              <w:t>РЕСПУБЛИКИ ТАТАРСТАН</w:t>
            </w:r>
          </w:p>
        </w:tc>
        <w:tc>
          <w:tcPr>
            <w:tcW w:w="1157" w:type="dxa"/>
            <w:vMerge w:val="restart"/>
            <w:hideMark/>
          </w:tcPr>
          <w:p w:rsidR="005B00B8" w:rsidRPr="005B00B8" w:rsidRDefault="005B00B8" w:rsidP="005B00B8">
            <w:pPr>
              <w:spacing w:after="0"/>
              <w:ind w:left="-18"/>
              <w:jc w:val="center"/>
              <w:rPr>
                <w:rFonts w:ascii="SL_Nimbus" w:eastAsia="Times New Roman" w:hAnsi="SL_Nimbus" w:cs="Times New Roman"/>
                <w:b/>
                <w:bCs/>
                <w:caps/>
                <w:sz w:val="16"/>
                <w:szCs w:val="16"/>
                <w:lang w:val="en-US" w:eastAsia="en-US"/>
              </w:rPr>
            </w:pPr>
            <w:r w:rsidRPr="005B00B8">
              <w:rPr>
                <w:rFonts w:ascii="SL_Nimbus" w:eastAsia="Times New Roman" w:hAnsi="SL_Nimbus" w:cs="Times New Roman"/>
                <w:b/>
                <w:caps/>
                <w:noProof/>
                <w:sz w:val="16"/>
                <w:szCs w:val="16"/>
                <w:lang w:eastAsia="en-US"/>
              </w:rPr>
              <w:t xml:space="preserve"> </w:t>
            </w:r>
            <w:r w:rsidRPr="005B00B8">
              <w:rPr>
                <w:rFonts w:ascii="SL_Nimbus" w:eastAsia="Times New Roman" w:hAnsi="SL_Nimbus" w:cs="Times New Roman"/>
                <w:b/>
                <w:caps/>
                <w:noProof/>
                <w:sz w:val="16"/>
                <w:szCs w:val="16"/>
              </w:rPr>
              <w:drawing>
                <wp:inline distT="0" distB="0" distL="0" distR="0" wp14:anchorId="14269A8E" wp14:editId="2803F2AF">
                  <wp:extent cx="661035" cy="826135"/>
                  <wp:effectExtent l="0" t="0" r="5715" b="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035" cy="826135"/>
                          </a:xfrm>
                          <a:prstGeom prst="rect">
                            <a:avLst/>
                          </a:prstGeom>
                          <a:noFill/>
                          <a:ln>
                            <a:noFill/>
                          </a:ln>
                        </pic:spPr>
                      </pic:pic>
                    </a:graphicData>
                  </a:graphic>
                </wp:inline>
              </w:drawing>
            </w:r>
          </w:p>
        </w:tc>
        <w:tc>
          <w:tcPr>
            <w:tcW w:w="4317" w:type="dxa"/>
            <w:hideMark/>
          </w:tcPr>
          <w:p w:rsidR="005B00B8" w:rsidRPr="005B00B8" w:rsidRDefault="005B00B8" w:rsidP="005B00B8">
            <w:pPr>
              <w:spacing w:after="0"/>
              <w:ind w:right="57"/>
              <w:jc w:val="center"/>
              <w:rPr>
                <w:rFonts w:ascii="Times New Roman" w:eastAsia="Times New Roman" w:hAnsi="Times New Roman" w:cs="Times New Roman"/>
                <w:sz w:val="28"/>
                <w:szCs w:val="28"/>
                <w:lang w:eastAsia="en-US"/>
              </w:rPr>
            </w:pPr>
            <w:r w:rsidRPr="005B00B8">
              <w:rPr>
                <w:rFonts w:ascii="Times New Roman" w:eastAsia="Times New Roman" w:hAnsi="Times New Roman" w:cs="Times New Roman"/>
                <w:sz w:val="28"/>
                <w:szCs w:val="28"/>
                <w:lang w:eastAsia="en-US"/>
              </w:rPr>
              <w:t>ТАТАРСТАН РЕСПУБЛИКАСЫ</w:t>
            </w:r>
          </w:p>
          <w:p w:rsidR="005B00B8" w:rsidRPr="005B00B8" w:rsidRDefault="005B00B8" w:rsidP="005B00B8">
            <w:pPr>
              <w:spacing w:after="0"/>
              <w:ind w:right="57"/>
              <w:jc w:val="center"/>
              <w:rPr>
                <w:rFonts w:ascii="Times New Roman" w:eastAsia="Times New Roman" w:hAnsi="Times New Roman" w:cs="Times New Roman"/>
                <w:sz w:val="26"/>
                <w:szCs w:val="26"/>
                <w:lang w:eastAsia="en-US"/>
              </w:rPr>
            </w:pPr>
            <w:r w:rsidRPr="005B00B8">
              <w:rPr>
                <w:rFonts w:ascii="Times New Roman" w:eastAsia="Times New Roman" w:hAnsi="Times New Roman" w:cs="Times New Roman"/>
                <w:sz w:val="26"/>
                <w:szCs w:val="26"/>
                <w:lang w:eastAsia="en-US"/>
              </w:rPr>
              <w:t xml:space="preserve">БАЛТАЧ  МУНИЦИПАЛЬ </w:t>
            </w:r>
            <w:proofErr w:type="spellStart"/>
            <w:r w:rsidRPr="005B00B8">
              <w:rPr>
                <w:rFonts w:ascii="Times New Roman" w:eastAsia="Times New Roman" w:hAnsi="Times New Roman" w:cs="Times New Roman"/>
                <w:sz w:val="26"/>
                <w:szCs w:val="26"/>
                <w:lang w:eastAsia="en-US"/>
              </w:rPr>
              <w:t>РАЙОНы</w:t>
            </w:r>
            <w:proofErr w:type="spellEnd"/>
            <w:r w:rsidRPr="005B00B8">
              <w:rPr>
                <w:rFonts w:ascii="Times New Roman" w:eastAsia="Times New Roman" w:hAnsi="Times New Roman" w:cs="Times New Roman"/>
                <w:sz w:val="26"/>
                <w:szCs w:val="26"/>
                <w:lang w:eastAsia="en-US"/>
              </w:rPr>
              <w:t xml:space="preserve"> БОРНАК АВЫЛ ЖИРЛЕГЕ </w:t>
            </w:r>
          </w:p>
          <w:p w:rsidR="005B00B8" w:rsidRPr="005B00B8" w:rsidRDefault="005B00B8" w:rsidP="005B00B8">
            <w:pPr>
              <w:spacing w:after="0"/>
              <w:jc w:val="center"/>
              <w:rPr>
                <w:rFonts w:ascii="Times New Roman" w:eastAsia="Times New Roman" w:hAnsi="Times New Roman" w:cs="Times New Roman"/>
                <w:i/>
                <w:iCs/>
                <w:sz w:val="24"/>
                <w:szCs w:val="24"/>
                <w:lang w:eastAsia="en-US"/>
              </w:rPr>
            </w:pPr>
            <w:r w:rsidRPr="005B00B8">
              <w:rPr>
                <w:rFonts w:ascii="Times New Roman" w:eastAsia="Times New Roman" w:hAnsi="Times New Roman" w:cs="Times New Roman"/>
                <w:sz w:val="26"/>
                <w:szCs w:val="26"/>
                <w:lang w:eastAsia="en-US"/>
              </w:rPr>
              <w:t>БАШКАРМА  КОМИТЕТЫ</w:t>
            </w:r>
          </w:p>
        </w:tc>
      </w:tr>
      <w:tr w:rsidR="005B00B8" w:rsidRPr="005B00B8" w:rsidTr="00C23D6A">
        <w:trPr>
          <w:trHeight w:val="70"/>
          <w:jc w:val="center"/>
        </w:trPr>
        <w:tc>
          <w:tcPr>
            <w:tcW w:w="4336" w:type="dxa"/>
          </w:tcPr>
          <w:p w:rsidR="005B00B8" w:rsidRPr="005B00B8" w:rsidRDefault="005B00B8" w:rsidP="005B00B8">
            <w:pPr>
              <w:spacing w:after="0"/>
              <w:ind w:right="57"/>
              <w:rPr>
                <w:rFonts w:ascii="Times New Roman" w:eastAsia="Times New Roman" w:hAnsi="Times New Roman" w:cs="Times New Roman"/>
                <w:sz w:val="20"/>
                <w:szCs w:val="24"/>
                <w:lang w:eastAsia="en-US"/>
              </w:rPr>
            </w:pPr>
          </w:p>
          <w:p w:rsidR="005B00B8" w:rsidRPr="005B00B8" w:rsidRDefault="005B00B8" w:rsidP="005B00B8">
            <w:pPr>
              <w:spacing w:after="0"/>
              <w:ind w:right="57"/>
              <w:rPr>
                <w:rFonts w:ascii="SL_Nimbus" w:eastAsia="Times New Roman" w:hAnsi="SL_Nimbus" w:cs="Times New Roman"/>
                <w:sz w:val="24"/>
                <w:szCs w:val="24"/>
                <w:lang w:eastAsia="en-US"/>
              </w:rPr>
            </w:pPr>
            <w:r w:rsidRPr="005B00B8">
              <w:rPr>
                <w:rFonts w:ascii="Times New Roman" w:eastAsia="Times New Roman" w:hAnsi="Times New Roman" w:cs="Times New Roman"/>
                <w:sz w:val="20"/>
                <w:szCs w:val="24"/>
                <w:lang w:eastAsia="en-US"/>
              </w:rPr>
              <w:t>ул. Татарстана, д.4,</w:t>
            </w:r>
            <w:r w:rsidRPr="005B00B8">
              <w:rPr>
                <w:rFonts w:ascii="Times New Roman" w:eastAsia="Times New Roman" w:hAnsi="Times New Roman" w:cs="Times New Roman"/>
                <w:sz w:val="20"/>
                <w:szCs w:val="24"/>
                <w:lang w:val="tt-RU" w:eastAsia="en-US"/>
              </w:rPr>
              <w:t xml:space="preserve"> дер. Бурнак</w:t>
            </w:r>
            <w:r w:rsidRPr="005B00B8">
              <w:rPr>
                <w:rFonts w:ascii="Times New Roman" w:eastAsia="Times New Roman" w:hAnsi="Times New Roman" w:cs="Times New Roman"/>
                <w:sz w:val="20"/>
                <w:szCs w:val="24"/>
                <w:lang w:eastAsia="en-US"/>
              </w:rPr>
              <w:t>, 422252</w:t>
            </w:r>
          </w:p>
        </w:tc>
        <w:tc>
          <w:tcPr>
            <w:tcW w:w="1157" w:type="dxa"/>
            <w:vMerge/>
            <w:vAlign w:val="center"/>
            <w:hideMark/>
          </w:tcPr>
          <w:p w:rsidR="005B00B8" w:rsidRPr="005B00B8" w:rsidRDefault="005B00B8" w:rsidP="005B00B8">
            <w:pPr>
              <w:spacing w:after="0" w:line="240" w:lineRule="auto"/>
              <w:rPr>
                <w:rFonts w:ascii="SL_Nimbus" w:eastAsia="Times New Roman" w:hAnsi="SL_Nimbus" w:cs="Times New Roman"/>
                <w:b/>
                <w:bCs/>
                <w:caps/>
                <w:sz w:val="16"/>
                <w:szCs w:val="16"/>
                <w:lang w:eastAsia="en-US"/>
              </w:rPr>
            </w:pPr>
          </w:p>
        </w:tc>
        <w:tc>
          <w:tcPr>
            <w:tcW w:w="4317" w:type="dxa"/>
            <w:hideMark/>
          </w:tcPr>
          <w:p w:rsidR="005B00B8" w:rsidRPr="005B00B8" w:rsidRDefault="005B00B8" w:rsidP="005B00B8">
            <w:pPr>
              <w:spacing w:after="0"/>
              <w:ind w:right="57"/>
              <w:jc w:val="center"/>
              <w:rPr>
                <w:rFonts w:ascii="Times New Roman" w:eastAsia="Times New Roman" w:hAnsi="Times New Roman" w:cs="Times New Roman"/>
                <w:sz w:val="20"/>
                <w:szCs w:val="24"/>
                <w:lang w:eastAsia="en-US"/>
              </w:rPr>
            </w:pPr>
            <w:r w:rsidRPr="005B00B8">
              <w:rPr>
                <w:rFonts w:ascii="Times New Roman" w:eastAsia="Times New Roman" w:hAnsi="Times New Roman" w:cs="Times New Roman"/>
                <w:sz w:val="20"/>
                <w:szCs w:val="24"/>
                <w:lang w:eastAsia="en-US"/>
              </w:rPr>
              <w:t xml:space="preserve">   </w:t>
            </w:r>
          </w:p>
          <w:p w:rsidR="005B00B8" w:rsidRPr="005B00B8" w:rsidRDefault="005B00B8" w:rsidP="005B00B8">
            <w:pPr>
              <w:spacing w:after="0"/>
              <w:ind w:right="57"/>
              <w:jc w:val="center"/>
              <w:rPr>
                <w:rFonts w:ascii="Times New Roman" w:eastAsia="Times New Roman" w:hAnsi="Times New Roman" w:cs="Times New Roman"/>
                <w:sz w:val="20"/>
                <w:szCs w:val="24"/>
                <w:lang w:eastAsia="en-US"/>
              </w:rPr>
            </w:pPr>
            <w:r w:rsidRPr="005B00B8">
              <w:rPr>
                <w:rFonts w:ascii="Times New Roman" w:eastAsia="Times New Roman" w:hAnsi="Times New Roman" w:cs="Times New Roman"/>
                <w:sz w:val="20"/>
                <w:szCs w:val="24"/>
                <w:lang w:eastAsia="en-US"/>
              </w:rPr>
              <w:t xml:space="preserve">Татарстан ур.,4 </w:t>
            </w:r>
            <w:proofErr w:type="spellStart"/>
            <w:r w:rsidRPr="005B00B8">
              <w:rPr>
                <w:rFonts w:ascii="Times New Roman" w:eastAsia="Times New Roman" w:hAnsi="Times New Roman" w:cs="Times New Roman"/>
                <w:sz w:val="20"/>
                <w:szCs w:val="24"/>
                <w:lang w:eastAsia="en-US"/>
              </w:rPr>
              <w:t>нче</w:t>
            </w:r>
            <w:proofErr w:type="spellEnd"/>
            <w:r w:rsidRPr="005B00B8">
              <w:rPr>
                <w:rFonts w:ascii="Times New Roman" w:eastAsia="Times New Roman" w:hAnsi="Times New Roman" w:cs="Times New Roman"/>
                <w:sz w:val="20"/>
                <w:szCs w:val="24"/>
                <w:lang w:eastAsia="en-US"/>
              </w:rPr>
              <w:t xml:space="preserve"> </w:t>
            </w:r>
            <w:proofErr w:type="spellStart"/>
            <w:r w:rsidRPr="005B00B8">
              <w:rPr>
                <w:rFonts w:ascii="Times New Roman" w:eastAsia="Times New Roman" w:hAnsi="Times New Roman" w:cs="Times New Roman"/>
                <w:sz w:val="20"/>
                <w:szCs w:val="24"/>
                <w:lang w:eastAsia="en-US"/>
              </w:rPr>
              <w:t>йорт</w:t>
            </w:r>
            <w:proofErr w:type="spellEnd"/>
            <w:r w:rsidRPr="005B00B8">
              <w:rPr>
                <w:rFonts w:ascii="Times New Roman" w:eastAsia="Times New Roman" w:hAnsi="Times New Roman" w:cs="Times New Roman"/>
                <w:sz w:val="20"/>
                <w:szCs w:val="24"/>
                <w:lang w:eastAsia="en-US"/>
              </w:rPr>
              <w:t xml:space="preserve">, </w:t>
            </w:r>
            <w:proofErr w:type="spellStart"/>
            <w:r w:rsidRPr="005B00B8">
              <w:rPr>
                <w:rFonts w:ascii="Times New Roman" w:eastAsia="Times New Roman" w:hAnsi="Times New Roman" w:cs="Times New Roman"/>
                <w:sz w:val="20"/>
                <w:szCs w:val="24"/>
                <w:lang w:eastAsia="en-US"/>
              </w:rPr>
              <w:t>Борнак</w:t>
            </w:r>
            <w:proofErr w:type="spellEnd"/>
            <w:r w:rsidRPr="005B00B8">
              <w:rPr>
                <w:rFonts w:ascii="Times New Roman" w:eastAsia="Times New Roman" w:hAnsi="Times New Roman" w:cs="Times New Roman"/>
                <w:sz w:val="20"/>
                <w:szCs w:val="24"/>
                <w:lang w:eastAsia="en-US"/>
              </w:rPr>
              <w:t xml:space="preserve"> </w:t>
            </w:r>
            <w:proofErr w:type="spellStart"/>
            <w:r w:rsidRPr="005B00B8">
              <w:rPr>
                <w:rFonts w:ascii="Times New Roman" w:eastAsia="Times New Roman" w:hAnsi="Times New Roman" w:cs="Times New Roman"/>
                <w:sz w:val="20"/>
                <w:szCs w:val="24"/>
                <w:lang w:eastAsia="en-US"/>
              </w:rPr>
              <w:t>авылы</w:t>
            </w:r>
            <w:proofErr w:type="spellEnd"/>
            <w:r w:rsidRPr="005B00B8">
              <w:rPr>
                <w:rFonts w:ascii="Times New Roman" w:eastAsia="Times New Roman" w:hAnsi="Times New Roman" w:cs="Times New Roman"/>
                <w:sz w:val="20"/>
                <w:szCs w:val="24"/>
                <w:lang w:eastAsia="en-US"/>
              </w:rPr>
              <w:t>,  422252</w:t>
            </w:r>
          </w:p>
        </w:tc>
      </w:tr>
      <w:tr w:rsidR="005B00B8" w:rsidRPr="00C23D6A" w:rsidTr="00C23D6A">
        <w:trPr>
          <w:trHeight w:val="669"/>
          <w:jc w:val="center"/>
        </w:trPr>
        <w:tc>
          <w:tcPr>
            <w:tcW w:w="9810" w:type="dxa"/>
            <w:gridSpan w:val="3"/>
          </w:tcPr>
          <w:p w:rsidR="005B00B8" w:rsidRPr="005B00B8" w:rsidRDefault="005B00B8" w:rsidP="005B00B8">
            <w:pPr>
              <w:spacing w:after="0"/>
              <w:ind w:right="57"/>
              <w:jc w:val="center"/>
              <w:rPr>
                <w:rFonts w:ascii="Times New Roman" w:eastAsia="Times New Roman" w:hAnsi="Times New Roman" w:cs="Times New Roman"/>
                <w:sz w:val="16"/>
                <w:szCs w:val="16"/>
                <w:lang w:eastAsia="en-US"/>
              </w:rPr>
            </w:pPr>
          </w:p>
          <w:p w:rsidR="005B00B8" w:rsidRPr="005B00B8" w:rsidRDefault="005B00B8" w:rsidP="005B00B8">
            <w:pPr>
              <w:spacing w:after="0"/>
              <w:ind w:right="57"/>
              <w:jc w:val="center"/>
              <w:rPr>
                <w:rFonts w:ascii="Times New Roman" w:eastAsia="Times New Roman" w:hAnsi="Times New Roman" w:cs="Times New Roman"/>
                <w:sz w:val="16"/>
                <w:szCs w:val="16"/>
                <w:lang w:eastAsia="en-US"/>
              </w:rPr>
            </w:pPr>
          </w:p>
          <w:p w:rsidR="005B00B8" w:rsidRPr="005B00B8" w:rsidRDefault="005B00B8" w:rsidP="005B00B8">
            <w:pPr>
              <w:spacing w:after="0"/>
              <w:ind w:right="57"/>
              <w:jc w:val="center"/>
              <w:rPr>
                <w:rFonts w:ascii="Times New Roman" w:eastAsia="Times New Roman" w:hAnsi="Times New Roman" w:cs="Times New Roman"/>
                <w:sz w:val="20"/>
                <w:szCs w:val="24"/>
                <w:lang w:val="en-US" w:eastAsia="en-US"/>
              </w:rPr>
            </w:pPr>
            <w:r w:rsidRPr="005B00B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3A81E6C9" wp14:editId="247F843D">
                      <wp:simplePos x="0" y="0"/>
                      <wp:positionH relativeFrom="column">
                        <wp:posOffset>-5080</wp:posOffset>
                      </wp:positionH>
                      <wp:positionV relativeFrom="paragraph">
                        <wp:posOffset>187959</wp:posOffset>
                      </wp:positionV>
                      <wp:extent cx="6131560" cy="0"/>
                      <wp:effectExtent l="0" t="0" r="2159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GHg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" strokeweight="1.5pt"/>
                  </w:pict>
                </mc:Fallback>
              </mc:AlternateContent>
            </w:r>
            <w:r w:rsidRPr="005B00B8">
              <w:rPr>
                <w:rFonts w:ascii="Times New Roman" w:eastAsia="Times New Roman" w:hAnsi="Times New Roman" w:cs="Times New Roman"/>
                <w:sz w:val="20"/>
                <w:szCs w:val="24"/>
                <w:lang w:eastAsia="en-US"/>
              </w:rPr>
              <w:t>Тел</w:t>
            </w:r>
            <w:proofErr w:type="gramStart"/>
            <w:r w:rsidRPr="005B00B8">
              <w:rPr>
                <w:rFonts w:ascii="Times New Roman" w:eastAsia="Times New Roman" w:hAnsi="Times New Roman" w:cs="Times New Roman"/>
                <w:sz w:val="20"/>
                <w:szCs w:val="24"/>
                <w:lang w:val="en-US" w:eastAsia="en-US"/>
              </w:rPr>
              <w:t>.</w:t>
            </w:r>
            <w:r w:rsidRPr="005B00B8">
              <w:rPr>
                <w:rFonts w:ascii="Times New Roman" w:eastAsia="Times New Roman" w:hAnsi="Times New Roman" w:cs="Times New Roman"/>
                <w:sz w:val="20"/>
                <w:szCs w:val="24"/>
                <w:lang w:eastAsia="en-US"/>
              </w:rPr>
              <w:t>и</w:t>
            </w:r>
            <w:proofErr w:type="gramEnd"/>
            <w:r w:rsidRPr="005B00B8">
              <w:rPr>
                <w:rFonts w:ascii="Times New Roman" w:eastAsia="Times New Roman" w:hAnsi="Times New Roman" w:cs="Times New Roman"/>
                <w:sz w:val="20"/>
                <w:szCs w:val="24"/>
                <w:lang w:val="en-US" w:eastAsia="en-US"/>
              </w:rPr>
              <w:t xml:space="preserve"> </w:t>
            </w:r>
            <w:r w:rsidRPr="005B00B8">
              <w:rPr>
                <w:rFonts w:ascii="Times New Roman" w:eastAsia="Times New Roman" w:hAnsi="Times New Roman" w:cs="Times New Roman"/>
                <w:sz w:val="20"/>
                <w:szCs w:val="24"/>
                <w:lang w:eastAsia="en-US"/>
              </w:rPr>
              <w:t>факс</w:t>
            </w:r>
            <w:r w:rsidRPr="005B00B8">
              <w:rPr>
                <w:rFonts w:ascii="Times New Roman" w:eastAsia="Times New Roman" w:hAnsi="Times New Roman" w:cs="Times New Roman"/>
                <w:sz w:val="20"/>
                <w:szCs w:val="24"/>
                <w:lang w:val="en-US" w:eastAsia="en-US"/>
              </w:rPr>
              <w:t xml:space="preserve"> (84368) 3-33-33, E-mail: </w:t>
            </w:r>
            <w:hyperlink r:id="rId7" w:history="1">
              <w:r w:rsidRPr="005B00B8">
                <w:rPr>
                  <w:rFonts w:ascii="Times New Roman" w:eastAsia="Times New Roman" w:hAnsi="Times New Roman" w:cs="Times New Roman"/>
                  <w:color w:val="0000FF"/>
                  <w:sz w:val="20"/>
                  <w:szCs w:val="24"/>
                  <w:u w:val="single"/>
                  <w:lang w:val="en-US" w:eastAsia="en-US"/>
                </w:rPr>
                <w:t>Nurgalieva.Gulsira@tatar.ru</w:t>
              </w:r>
            </w:hyperlink>
            <w:r w:rsidRPr="005B00B8">
              <w:rPr>
                <w:rFonts w:ascii="Times New Roman" w:eastAsia="Times New Roman" w:hAnsi="Times New Roman" w:cs="Times New Roman"/>
                <w:sz w:val="20"/>
                <w:szCs w:val="24"/>
                <w:lang w:val="en-US" w:eastAsia="en-US"/>
              </w:rPr>
              <w:t>, www.baltasi.tatarstan.ru</w:t>
            </w:r>
          </w:p>
        </w:tc>
      </w:tr>
    </w:tbl>
    <w:p w:rsidR="00F633C0" w:rsidRPr="005A3891" w:rsidRDefault="00F633C0" w:rsidP="00F633C0">
      <w:pPr>
        <w:spacing w:after="0" w:line="240" w:lineRule="auto"/>
        <w:rPr>
          <w:rFonts w:ascii="Times New Roman" w:eastAsia="Times New Roman" w:hAnsi="Times New Roman" w:cs="Times New Roman"/>
          <w:b/>
          <w:sz w:val="24"/>
          <w:szCs w:val="24"/>
          <w:lang w:val="en-US"/>
        </w:rPr>
      </w:pPr>
      <w:r w:rsidRPr="005A3891">
        <w:rPr>
          <w:rFonts w:ascii="Times New Roman" w:eastAsia="Times New Roman" w:hAnsi="Times New Roman" w:cs="Times New Roman"/>
          <w:b/>
          <w:sz w:val="24"/>
          <w:szCs w:val="24"/>
          <w:lang w:val="en-US"/>
        </w:rPr>
        <w:tab/>
      </w:r>
      <w:r w:rsidRPr="005A3891">
        <w:rPr>
          <w:rFonts w:ascii="Times New Roman" w:eastAsia="Times New Roman" w:hAnsi="Times New Roman" w:cs="Times New Roman"/>
          <w:b/>
          <w:sz w:val="24"/>
          <w:szCs w:val="24"/>
          <w:lang w:val="en-US"/>
        </w:rPr>
        <w:tab/>
      </w:r>
      <w:r w:rsidRPr="005A3891">
        <w:rPr>
          <w:rFonts w:ascii="Times New Roman" w:eastAsia="Times New Roman" w:hAnsi="Times New Roman" w:cs="Times New Roman"/>
          <w:b/>
          <w:sz w:val="24"/>
          <w:szCs w:val="24"/>
          <w:lang w:val="en-US"/>
        </w:rPr>
        <w:tab/>
      </w:r>
      <w:r w:rsidRPr="005A3891">
        <w:rPr>
          <w:rFonts w:ascii="Times New Roman" w:eastAsia="Times New Roman" w:hAnsi="Times New Roman" w:cs="Times New Roman"/>
          <w:b/>
          <w:sz w:val="24"/>
          <w:szCs w:val="24"/>
          <w:lang w:val="en-US"/>
        </w:rPr>
        <w:tab/>
      </w:r>
      <w:r w:rsidRPr="005A3891">
        <w:rPr>
          <w:rFonts w:ascii="Times New Roman" w:eastAsia="Times New Roman" w:hAnsi="Times New Roman" w:cs="Times New Roman"/>
          <w:b/>
          <w:sz w:val="24"/>
          <w:szCs w:val="24"/>
          <w:lang w:val="en-US"/>
        </w:rPr>
        <w:tab/>
      </w:r>
      <w:r w:rsidRPr="005A3891">
        <w:rPr>
          <w:rFonts w:ascii="Times New Roman" w:eastAsia="Times New Roman" w:hAnsi="Times New Roman" w:cs="Times New Roman"/>
          <w:b/>
          <w:sz w:val="24"/>
          <w:szCs w:val="24"/>
          <w:lang w:val="en-US"/>
        </w:rPr>
        <w:tab/>
      </w:r>
    </w:p>
    <w:tbl>
      <w:tblPr>
        <w:tblpPr w:leftFromText="180" w:rightFromText="180" w:vertAnchor="text" w:horzAnchor="margin" w:tblpX="216" w:tblpY="193"/>
        <w:tblW w:w="0" w:type="auto"/>
        <w:tblLook w:val="04A0" w:firstRow="1" w:lastRow="0" w:firstColumn="1" w:lastColumn="0" w:noHBand="0" w:noVBand="1"/>
      </w:tblPr>
      <w:tblGrid>
        <w:gridCol w:w="4107"/>
        <w:gridCol w:w="1062"/>
        <w:gridCol w:w="3897"/>
      </w:tblGrid>
      <w:tr w:rsidR="00F633C0" w:rsidRPr="00F633C0" w:rsidTr="007109D9">
        <w:tc>
          <w:tcPr>
            <w:tcW w:w="4107" w:type="dxa"/>
            <w:hideMark/>
          </w:tcPr>
          <w:p w:rsidR="00F633C0" w:rsidRPr="00F633C0" w:rsidRDefault="00F633C0" w:rsidP="007109D9">
            <w:pPr>
              <w:spacing w:after="0" w:line="240" w:lineRule="auto"/>
              <w:rPr>
                <w:rFonts w:ascii="Times New Roman" w:eastAsia="Times New Roman" w:hAnsi="Times New Roman" w:cs="Times New Roman"/>
                <w:b/>
                <w:sz w:val="24"/>
                <w:szCs w:val="24"/>
              </w:rPr>
            </w:pPr>
            <w:r w:rsidRPr="005A3891">
              <w:rPr>
                <w:rFonts w:ascii="Times New Roman" w:eastAsia="Times New Roman" w:hAnsi="Times New Roman" w:cs="Times New Roman"/>
                <w:sz w:val="24"/>
                <w:szCs w:val="24"/>
                <w:lang w:val="en-US"/>
              </w:rPr>
              <w:t xml:space="preserve">   </w:t>
            </w:r>
            <w:r w:rsidRPr="00F633C0">
              <w:rPr>
                <w:rFonts w:ascii="Times New Roman" w:eastAsia="Times New Roman" w:hAnsi="Times New Roman" w:cs="Times New Roman"/>
                <w:b/>
                <w:sz w:val="24"/>
                <w:szCs w:val="24"/>
              </w:rPr>
              <w:t>ПОСТАНОВЛЕНИЕ</w:t>
            </w:r>
          </w:p>
        </w:tc>
        <w:tc>
          <w:tcPr>
            <w:tcW w:w="1062" w:type="dxa"/>
          </w:tcPr>
          <w:p w:rsidR="00F633C0" w:rsidRPr="00F633C0" w:rsidRDefault="00F633C0" w:rsidP="007109D9">
            <w:pPr>
              <w:spacing w:after="0" w:line="240" w:lineRule="auto"/>
              <w:rPr>
                <w:rFonts w:ascii="Times New Roman" w:eastAsia="Times New Roman" w:hAnsi="Times New Roman" w:cs="Times New Roman"/>
                <w:sz w:val="24"/>
                <w:szCs w:val="24"/>
              </w:rPr>
            </w:pPr>
          </w:p>
          <w:p w:rsidR="00F633C0" w:rsidRPr="00F633C0" w:rsidRDefault="00F633C0" w:rsidP="007109D9">
            <w:pPr>
              <w:spacing w:after="0" w:line="240" w:lineRule="auto"/>
              <w:jc w:val="center"/>
              <w:rPr>
                <w:rFonts w:ascii="Times New Roman" w:eastAsia="Times New Roman" w:hAnsi="Times New Roman" w:cs="Times New Roman"/>
                <w:sz w:val="24"/>
                <w:szCs w:val="24"/>
              </w:rPr>
            </w:pPr>
          </w:p>
        </w:tc>
        <w:tc>
          <w:tcPr>
            <w:tcW w:w="3897" w:type="dxa"/>
            <w:hideMark/>
          </w:tcPr>
          <w:p w:rsidR="00F633C0" w:rsidRPr="00F633C0" w:rsidRDefault="00F633C0" w:rsidP="007109D9">
            <w:pPr>
              <w:spacing w:after="0" w:line="240" w:lineRule="auto"/>
              <w:rPr>
                <w:rFonts w:ascii="Times New Roman" w:eastAsia="Times New Roman" w:hAnsi="Times New Roman" w:cs="Times New Roman"/>
                <w:b/>
                <w:sz w:val="24"/>
                <w:szCs w:val="24"/>
              </w:rPr>
            </w:pPr>
            <w:r w:rsidRPr="00F633C0">
              <w:rPr>
                <w:rFonts w:ascii="Times New Roman" w:eastAsia="Times New Roman" w:hAnsi="Times New Roman" w:cs="Times New Roman"/>
                <w:sz w:val="24"/>
                <w:szCs w:val="24"/>
              </w:rPr>
              <w:t xml:space="preserve">                                             </w:t>
            </w:r>
            <w:r w:rsidRPr="00F633C0">
              <w:rPr>
                <w:rFonts w:ascii="Times New Roman" w:eastAsia="Times New Roman" w:hAnsi="Times New Roman" w:cs="Times New Roman"/>
                <w:b/>
                <w:sz w:val="24"/>
                <w:szCs w:val="24"/>
              </w:rPr>
              <w:t>КАРАР</w:t>
            </w:r>
          </w:p>
        </w:tc>
      </w:tr>
      <w:tr w:rsidR="00F633C0" w:rsidRPr="00F633C0" w:rsidTr="007109D9">
        <w:trPr>
          <w:trHeight w:val="569"/>
        </w:trPr>
        <w:tc>
          <w:tcPr>
            <w:tcW w:w="4107" w:type="dxa"/>
            <w:hideMark/>
          </w:tcPr>
          <w:p w:rsidR="00F633C0" w:rsidRPr="00B02502" w:rsidRDefault="00F633C0" w:rsidP="007109D9">
            <w:pPr>
              <w:spacing w:after="0" w:line="240" w:lineRule="auto"/>
              <w:rPr>
                <w:rFonts w:ascii="Times New Roman" w:eastAsia="Times New Roman" w:hAnsi="Times New Roman" w:cs="Times New Roman"/>
                <w:noProof/>
                <w:sz w:val="28"/>
                <w:szCs w:val="28"/>
              </w:rPr>
            </w:pPr>
            <w:r w:rsidRPr="00B02502">
              <w:rPr>
                <w:rFonts w:ascii="Times New Roman" w:eastAsia="Times New Roman" w:hAnsi="Times New Roman" w:cs="Times New Roman"/>
                <w:sz w:val="28"/>
                <w:szCs w:val="28"/>
              </w:rPr>
              <w:t>«</w:t>
            </w:r>
            <w:r w:rsidR="005A3891">
              <w:rPr>
                <w:rFonts w:ascii="Times New Roman" w:eastAsia="Times New Roman" w:hAnsi="Times New Roman" w:cs="Times New Roman"/>
                <w:sz w:val="28"/>
                <w:szCs w:val="28"/>
              </w:rPr>
              <w:t>10</w:t>
            </w:r>
            <w:r w:rsidRPr="00B02502">
              <w:rPr>
                <w:rFonts w:ascii="Times New Roman" w:eastAsia="Times New Roman" w:hAnsi="Times New Roman" w:cs="Times New Roman"/>
                <w:sz w:val="28"/>
                <w:szCs w:val="28"/>
              </w:rPr>
              <w:t xml:space="preserve">» </w:t>
            </w:r>
            <w:r w:rsidR="002C6885">
              <w:rPr>
                <w:rFonts w:ascii="Times New Roman" w:eastAsia="Times New Roman" w:hAnsi="Times New Roman" w:cs="Times New Roman"/>
                <w:sz w:val="28"/>
                <w:szCs w:val="28"/>
              </w:rPr>
              <w:t>но</w:t>
            </w:r>
            <w:r w:rsidR="002425CB" w:rsidRPr="00B02502">
              <w:rPr>
                <w:rFonts w:ascii="Times New Roman" w:eastAsia="Times New Roman" w:hAnsi="Times New Roman" w:cs="Times New Roman"/>
                <w:sz w:val="28"/>
                <w:szCs w:val="28"/>
              </w:rPr>
              <w:t>ября</w:t>
            </w:r>
            <w:r w:rsidRPr="00B02502">
              <w:rPr>
                <w:rFonts w:ascii="Times New Roman" w:eastAsia="Times New Roman" w:hAnsi="Times New Roman" w:cs="Times New Roman"/>
                <w:sz w:val="28"/>
                <w:szCs w:val="28"/>
              </w:rPr>
              <w:t xml:space="preserve">  201</w:t>
            </w:r>
            <w:r w:rsidR="002C6885">
              <w:rPr>
                <w:rFonts w:ascii="Times New Roman" w:eastAsia="Times New Roman" w:hAnsi="Times New Roman" w:cs="Times New Roman"/>
                <w:sz w:val="28"/>
                <w:szCs w:val="28"/>
              </w:rPr>
              <w:t>6</w:t>
            </w:r>
            <w:r w:rsidRPr="00B02502">
              <w:rPr>
                <w:rFonts w:ascii="Times New Roman" w:eastAsia="Times New Roman" w:hAnsi="Times New Roman" w:cs="Times New Roman"/>
                <w:sz w:val="28"/>
                <w:szCs w:val="28"/>
              </w:rPr>
              <w:t xml:space="preserve"> г.</w:t>
            </w:r>
          </w:p>
        </w:tc>
        <w:tc>
          <w:tcPr>
            <w:tcW w:w="1062" w:type="dxa"/>
          </w:tcPr>
          <w:p w:rsidR="00F633C0" w:rsidRPr="00B02502" w:rsidRDefault="00F633C0" w:rsidP="007109D9">
            <w:pPr>
              <w:spacing w:after="0" w:line="240" w:lineRule="auto"/>
              <w:rPr>
                <w:rFonts w:ascii="Times New Roman" w:eastAsia="Times New Roman" w:hAnsi="Times New Roman" w:cs="Times New Roman"/>
                <w:noProof/>
                <w:sz w:val="28"/>
                <w:szCs w:val="28"/>
              </w:rPr>
            </w:pPr>
          </w:p>
          <w:p w:rsidR="00F633C0" w:rsidRPr="00B02502" w:rsidRDefault="00F633C0" w:rsidP="007109D9">
            <w:pPr>
              <w:spacing w:after="0" w:line="240" w:lineRule="auto"/>
              <w:jc w:val="center"/>
              <w:rPr>
                <w:rFonts w:ascii="Times New Roman" w:eastAsia="Times New Roman" w:hAnsi="Times New Roman" w:cs="Times New Roman"/>
                <w:noProof/>
                <w:sz w:val="28"/>
                <w:szCs w:val="28"/>
              </w:rPr>
            </w:pPr>
          </w:p>
        </w:tc>
        <w:tc>
          <w:tcPr>
            <w:tcW w:w="3897" w:type="dxa"/>
            <w:hideMark/>
          </w:tcPr>
          <w:p w:rsidR="00F633C0" w:rsidRPr="00B02502" w:rsidRDefault="00F633C0" w:rsidP="007109D9">
            <w:pPr>
              <w:spacing w:after="0" w:line="240" w:lineRule="auto"/>
              <w:jc w:val="center"/>
              <w:rPr>
                <w:rFonts w:ascii="Times New Roman" w:eastAsia="Times New Roman" w:hAnsi="Times New Roman" w:cs="Times New Roman"/>
                <w:sz w:val="28"/>
                <w:szCs w:val="28"/>
              </w:rPr>
            </w:pPr>
            <w:r w:rsidRPr="00B02502">
              <w:rPr>
                <w:rFonts w:ascii="Times New Roman" w:eastAsia="Times New Roman" w:hAnsi="Times New Roman" w:cs="Times New Roman"/>
                <w:sz w:val="28"/>
                <w:szCs w:val="28"/>
              </w:rPr>
              <w:t xml:space="preserve">    </w:t>
            </w:r>
            <w:r w:rsidR="00B02502">
              <w:rPr>
                <w:rFonts w:ascii="Times New Roman" w:eastAsia="Times New Roman" w:hAnsi="Times New Roman" w:cs="Times New Roman"/>
                <w:sz w:val="28"/>
                <w:szCs w:val="28"/>
              </w:rPr>
              <w:t xml:space="preserve">                           </w:t>
            </w:r>
            <w:r w:rsidRPr="00B02502">
              <w:rPr>
                <w:rFonts w:ascii="Times New Roman" w:eastAsia="Times New Roman" w:hAnsi="Times New Roman" w:cs="Times New Roman"/>
                <w:sz w:val="28"/>
                <w:szCs w:val="28"/>
              </w:rPr>
              <w:t xml:space="preserve">   №  </w:t>
            </w:r>
            <w:r w:rsidR="005A3891">
              <w:rPr>
                <w:rFonts w:ascii="Times New Roman" w:eastAsia="Times New Roman" w:hAnsi="Times New Roman" w:cs="Times New Roman"/>
                <w:sz w:val="28"/>
                <w:szCs w:val="28"/>
              </w:rPr>
              <w:t>18</w:t>
            </w:r>
            <w:r w:rsidRPr="00B02502">
              <w:rPr>
                <w:rFonts w:ascii="Times New Roman" w:eastAsia="Times New Roman" w:hAnsi="Times New Roman" w:cs="Times New Roman"/>
                <w:sz w:val="28"/>
                <w:szCs w:val="28"/>
              </w:rPr>
              <w:tab/>
            </w:r>
          </w:p>
        </w:tc>
      </w:tr>
    </w:tbl>
    <w:p w:rsidR="002C6885" w:rsidRPr="00A87272" w:rsidRDefault="002C6885" w:rsidP="002C6885">
      <w:pPr>
        <w:shd w:val="clear" w:color="auto" w:fill="FFFFFF"/>
        <w:spacing w:before="150" w:after="150" w:line="240" w:lineRule="auto"/>
        <w:jc w:val="center"/>
        <w:rPr>
          <w:rFonts w:ascii="Times New Roman" w:eastAsia="Times New Roman" w:hAnsi="Times New Roman" w:cs="Times New Roman"/>
          <w:color w:val="000000"/>
          <w:sz w:val="28"/>
          <w:szCs w:val="28"/>
        </w:rPr>
      </w:pPr>
      <w:r w:rsidRPr="00A87272">
        <w:rPr>
          <w:rFonts w:ascii="Times New Roman" w:hAnsi="Times New Roman" w:cs="Times New Roman"/>
          <w:sz w:val="28"/>
          <w:szCs w:val="28"/>
        </w:rPr>
        <w:t>О внесен</w:t>
      </w:r>
      <w:r w:rsidR="005A3891">
        <w:rPr>
          <w:rFonts w:ascii="Times New Roman" w:hAnsi="Times New Roman" w:cs="Times New Roman"/>
          <w:sz w:val="28"/>
          <w:szCs w:val="28"/>
        </w:rPr>
        <w:t>ии изменений в постановление № 14 от 25</w:t>
      </w:r>
      <w:r w:rsidRPr="00A87272">
        <w:rPr>
          <w:rFonts w:ascii="Times New Roman" w:hAnsi="Times New Roman" w:cs="Times New Roman"/>
          <w:sz w:val="28"/>
          <w:szCs w:val="28"/>
        </w:rPr>
        <w:t>.09.2015 «</w:t>
      </w:r>
      <w:r w:rsidRPr="00A87272">
        <w:rPr>
          <w:rFonts w:ascii="Times New Roman" w:eastAsia="Times New Roman" w:hAnsi="Times New Roman" w:cs="Times New Roman"/>
          <w:color w:val="000000"/>
          <w:sz w:val="28"/>
          <w:szCs w:val="28"/>
        </w:rPr>
        <w:t>Об утверждении муниципальной целевой программы «Комплексное развитие  системы коммунальной инфраструктуры мун</w:t>
      </w:r>
      <w:r w:rsidR="005B00B8">
        <w:rPr>
          <w:rFonts w:ascii="Times New Roman" w:eastAsia="Times New Roman" w:hAnsi="Times New Roman" w:cs="Times New Roman"/>
          <w:color w:val="000000"/>
          <w:sz w:val="28"/>
          <w:szCs w:val="28"/>
        </w:rPr>
        <w:t>иципального образования «</w:t>
      </w:r>
      <w:proofErr w:type="spellStart"/>
      <w:r w:rsidR="005B00B8">
        <w:rPr>
          <w:rFonts w:ascii="Times New Roman" w:eastAsia="Times New Roman" w:hAnsi="Times New Roman" w:cs="Times New Roman"/>
          <w:color w:val="000000"/>
          <w:sz w:val="28"/>
          <w:szCs w:val="28"/>
        </w:rPr>
        <w:t>Бурнак</w:t>
      </w:r>
      <w:r w:rsidRPr="00A87272">
        <w:rPr>
          <w:rFonts w:ascii="Times New Roman" w:eastAsia="Times New Roman" w:hAnsi="Times New Roman" w:cs="Times New Roman"/>
          <w:color w:val="000000"/>
          <w:sz w:val="28"/>
          <w:szCs w:val="28"/>
        </w:rPr>
        <w:t>ское</w:t>
      </w:r>
      <w:proofErr w:type="spellEnd"/>
      <w:r w:rsidRPr="00A87272">
        <w:rPr>
          <w:rFonts w:ascii="Times New Roman" w:eastAsia="Times New Roman" w:hAnsi="Times New Roman" w:cs="Times New Roman"/>
          <w:color w:val="000000"/>
          <w:sz w:val="28"/>
          <w:szCs w:val="28"/>
        </w:rPr>
        <w:t xml:space="preserve"> сел</w:t>
      </w:r>
      <w:r w:rsidR="005B00B8">
        <w:rPr>
          <w:rFonts w:ascii="Times New Roman" w:eastAsia="Times New Roman" w:hAnsi="Times New Roman" w:cs="Times New Roman"/>
          <w:color w:val="000000"/>
          <w:sz w:val="28"/>
          <w:szCs w:val="28"/>
        </w:rPr>
        <w:t>ьское поселение» на 2015-2035 г</w:t>
      </w:r>
      <w:r w:rsidRPr="00A87272">
        <w:rPr>
          <w:rFonts w:ascii="Times New Roman" w:eastAsia="Times New Roman" w:hAnsi="Times New Roman" w:cs="Times New Roman"/>
          <w:color w:val="000000"/>
          <w:sz w:val="28"/>
          <w:szCs w:val="28"/>
        </w:rPr>
        <w:t>г.»</w:t>
      </w:r>
    </w:p>
    <w:p w:rsidR="002425CB" w:rsidRPr="002425CB" w:rsidRDefault="002425CB" w:rsidP="002425CB">
      <w:pPr>
        <w:shd w:val="clear" w:color="auto" w:fill="FFFFFF"/>
        <w:spacing w:before="150" w:after="150" w:line="240" w:lineRule="auto"/>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w:t>
      </w:r>
    </w:p>
    <w:p w:rsidR="002425CB" w:rsidRDefault="002425CB" w:rsidP="00633EC3">
      <w:pPr>
        <w:shd w:val="clear" w:color="auto" w:fill="FFFFFF"/>
        <w:spacing w:before="150" w:after="150" w:line="240" w:lineRule="auto"/>
        <w:ind w:firstLine="567"/>
        <w:jc w:val="both"/>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xml:space="preserve">В целях </w:t>
      </w:r>
      <w:r w:rsidR="00633EC3">
        <w:rPr>
          <w:rFonts w:ascii="Times New Roman" w:eastAsia="Times New Roman" w:hAnsi="Times New Roman" w:cs="Times New Roman"/>
          <w:color w:val="000000"/>
          <w:sz w:val="28"/>
          <w:szCs w:val="28"/>
        </w:rPr>
        <w:t>приведения в соответствии с действующими нормативн</w:t>
      </w:r>
      <w:proofErr w:type="gramStart"/>
      <w:r w:rsidR="00633EC3">
        <w:rPr>
          <w:rFonts w:ascii="Times New Roman" w:eastAsia="Times New Roman" w:hAnsi="Times New Roman" w:cs="Times New Roman"/>
          <w:color w:val="000000"/>
          <w:sz w:val="28"/>
          <w:szCs w:val="28"/>
        </w:rPr>
        <w:t>о-</w:t>
      </w:r>
      <w:proofErr w:type="gramEnd"/>
      <w:r w:rsidR="00633EC3">
        <w:rPr>
          <w:rFonts w:ascii="Times New Roman" w:eastAsia="Times New Roman" w:hAnsi="Times New Roman" w:cs="Times New Roman"/>
          <w:color w:val="000000"/>
          <w:sz w:val="28"/>
          <w:szCs w:val="28"/>
        </w:rPr>
        <w:t xml:space="preserve"> правовыми актами  по </w:t>
      </w:r>
      <w:r w:rsidRPr="002425CB">
        <w:rPr>
          <w:rFonts w:ascii="Times New Roman" w:eastAsia="Times New Roman" w:hAnsi="Times New Roman" w:cs="Times New Roman"/>
          <w:color w:val="000000"/>
          <w:sz w:val="28"/>
          <w:szCs w:val="28"/>
        </w:rPr>
        <w:t>обеспечени</w:t>
      </w:r>
      <w:r w:rsidR="00633EC3">
        <w:rPr>
          <w:rFonts w:ascii="Times New Roman" w:eastAsia="Times New Roman" w:hAnsi="Times New Roman" w:cs="Times New Roman"/>
          <w:color w:val="000000"/>
          <w:sz w:val="28"/>
          <w:szCs w:val="28"/>
        </w:rPr>
        <w:t>ю</w:t>
      </w:r>
      <w:r w:rsidRPr="002425CB">
        <w:rPr>
          <w:rFonts w:ascii="Times New Roman" w:eastAsia="Times New Roman" w:hAnsi="Times New Roman" w:cs="Times New Roman"/>
          <w:color w:val="000000"/>
          <w:sz w:val="28"/>
          <w:szCs w:val="28"/>
        </w:rPr>
        <w:t xml:space="preserve"> развития коммунальных систем и объектов коммунальной инфраструктуры </w:t>
      </w:r>
      <w:r w:rsidR="005B00B8">
        <w:rPr>
          <w:rFonts w:ascii="Times New Roman" w:eastAsia="Times New Roman" w:hAnsi="Times New Roman" w:cs="Times New Roman"/>
          <w:color w:val="000000"/>
          <w:sz w:val="28"/>
          <w:szCs w:val="28"/>
        </w:rPr>
        <w:t xml:space="preserve">на основании Устава </w:t>
      </w:r>
      <w:proofErr w:type="spellStart"/>
      <w:r w:rsidR="005B00B8">
        <w:rPr>
          <w:rFonts w:ascii="Times New Roman" w:eastAsia="Times New Roman" w:hAnsi="Times New Roman" w:cs="Times New Roman"/>
          <w:color w:val="000000"/>
          <w:sz w:val="28"/>
          <w:szCs w:val="28"/>
        </w:rPr>
        <w:t>Бурнак</w:t>
      </w:r>
      <w:r w:rsidR="00633EC3">
        <w:rPr>
          <w:rFonts w:ascii="Times New Roman" w:eastAsia="Times New Roman" w:hAnsi="Times New Roman" w:cs="Times New Roman"/>
          <w:color w:val="000000"/>
          <w:sz w:val="28"/>
          <w:szCs w:val="28"/>
        </w:rPr>
        <w:t>ского</w:t>
      </w:r>
      <w:proofErr w:type="spellEnd"/>
      <w:r w:rsidR="00633EC3">
        <w:rPr>
          <w:rFonts w:ascii="Times New Roman" w:eastAsia="Times New Roman" w:hAnsi="Times New Roman" w:cs="Times New Roman"/>
          <w:color w:val="000000"/>
          <w:sz w:val="28"/>
          <w:szCs w:val="28"/>
        </w:rPr>
        <w:t xml:space="preserve"> сельского поселения исполнительный комитет </w:t>
      </w:r>
      <w:proofErr w:type="spellStart"/>
      <w:r w:rsidR="005B00B8">
        <w:rPr>
          <w:rFonts w:ascii="Times New Roman" w:eastAsia="Times New Roman" w:hAnsi="Times New Roman" w:cs="Times New Roman"/>
          <w:color w:val="000000"/>
          <w:sz w:val="28"/>
          <w:szCs w:val="28"/>
        </w:rPr>
        <w:t>Бурнакского</w:t>
      </w:r>
      <w:proofErr w:type="spellEnd"/>
      <w:r w:rsidR="00E30894">
        <w:rPr>
          <w:rFonts w:ascii="Times New Roman" w:eastAsia="Times New Roman" w:hAnsi="Times New Roman" w:cs="Times New Roman"/>
          <w:color w:val="000000"/>
          <w:sz w:val="28"/>
          <w:szCs w:val="28"/>
        </w:rPr>
        <w:t xml:space="preserve"> сельского поселения </w:t>
      </w:r>
      <w:r w:rsidR="00633EC3">
        <w:rPr>
          <w:rFonts w:ascii="Times New Roman" w:eastAsia="Times New Roman" w:hAnsi="Times New Roman" w:cs="Times New Roman"/>
          <w:color w:val="000000"/>
          <w:sz w:val="28"/>
          <w:szCs w:val="28"/>
        </w:rPr>
        <w:t>Балтасинского муниципального района постановляет</w:t>
      </w:r>
      <w:r w:rsidR="005B00B8">
        <w:rPr>
          <w:rFonts w:ascii="Times New Roman" w:eastAsia="Times New Roman" w:hAnsi="Times New Roman" w:cs="Times New Roman"/>
          <w:color w:val="000000"/>
          <w:sz w:val="28"/>
          <w:szCs w:val="28"/>
        </w:rPr>
        <w:t>:</w:t>
      </w:r>
    </w:p>
    <w:p w:rsidR="00DE79A5" w:rsidRDefault="00DE79A5" w:rsidP="003A2CDD">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В </w:t>
      </w:r>
      <w:r w:rsidRPr="002425CB">
        <w:rPr>
          <w:rFonts w:ascii="Times New Roman" w:eastAsia="Times New Roman" w:hAnsi="Times New Roman" w:cs="Times New Roman"/>
          <w:color w:val="000000"/>
          <w:sz w:val="28"/>
          <w:szCs w:val="28"/>
        </w:rPr>
        <w:t>целев</w:t>
      </w:r>
      <w:r>
        <w:rPr>
          <w:rFonts w:ascii="Times New Roman" w:eastAsia="Times New Roman" w:hAnsi="Times New Roman" w:cs="Times New Roman"/>
          <w:color w:val="000000"/>
          <w:sz w:val="28"/>
          <w:szCs w:val="28"/>
        </w:rPr>
        <w:t>ой</w:t>
      </w:r>
      <w:r w:rsidRPr="002425CB">
        <w:rPr>
          <w:rFonts w:ascii="Times New Roman" w:eastAsia="Times New Roman" w:hAnsi="Times New Roman" w:cs="Times New Roman"/>
          <w:color w:val="000000"/>
          <w:sz w:val="28"/>
          <w:szCs w:val="28"/>
        </w:rPr>
        <w:t xml:space="preserve"> программ</w:t>
      </w:r>
      <w:r>
        <w:rPr>
          <w:rFonts w:ascii="Times New Roman" w:eastAsia="Times New Roman" w:hAnsi="Times New Roman" w:cs="Times New Roman"/>
          <w:color w:val="000000"/>
          <w:sz w:val="28"/>
          <w:szCs w:val="28"/>
        </w:rPr>
        <w:t>е</w:t>
      </w:r>
      <w:r w:rsidRPr="002425CB">
        <w:rPr>
          <w:rFonts w:ascii="Times New Roman" w:eastAsia="Times New Roman" w:hAnsi="Times New Roman" w:cs="Times New Roman"/>
          <w:color w:val="000000"/>
          <w:sz w:val="28"/>
          <w:szCs w:val="28"/>
        </w:rPr>
        <w:t xml:space="preserve"> «Комплексное развитие </w:t>
      </w:r>
      <w:r>
        <w:rPr>
          <w:rFonts w:ascii="Times New Roman" w:eastAsia="Times New Roman" w:hAnsi="Times New Roman" w:cs="Times New Roman"/>
          <w:color w:val="000000"/>
          <w:sz w:val="28"/>
          <w:szCs w:val="28"/>
        </w:rPr>
        <w:t xml:space="preserve"> системы </w:t>
      </w:r>
      <w:r w:rsidRPr="002425CB">
        <w:rPr>
          <w:rFonts w:ascii="Times New Roman" w:eastAsia="Times New Roman" w:hAnsi="Times New Roman" w:cs="Times New Roman"/>
          <w:color w:val="000000"/>
          <w:sz w:val="28"/>
          <w:szCs w:val="28"/>
        </w:rPr>
        <w:t>коммунальной инфраструктуры муниципального образования «</w:t>
      </w:r>
      <w:proofErr w:type="spellStart"/>
      <w:r w:rsidR="005B00B8">
        <w:rPr>
          <w:rFonts w:ascii="Times New Roman" w:eastAsia="Times New Roman" w:hAnsi="Times New Roman" w:cs="Times New Roman"/>
          <w:color w:val="000000"/>
          <w:sz w:val="28"/>
          <w:szCs w:val="28"/>
        </w:rPr>
        <w:t>Бурнак</w:t>
      </w:r>
      <w:r>
        <w:rPr>
          <w:rFonts w:ascii="Times New Roman" w:eastAsia="Times New Roman" w:hAnsi="Times New Roman" w:cs="Times New Roman"/>
          <w:color w:val="000000"/>
          <w:sz w:val="28"/>
          <w:szCs w:val="28"/>
        </w:rPr>
        <w:t>ское</w:t>
      </w:r>
      <w:proofErr w:type="spellEnd"/>
      <w:r w:rsidRPr="002425CB">
        <w:rPr>
          <w:rFonts w:ascii="Times New Roman" w:eastAsia="Times New Roman" w:hAnsi="Times New Roman" w:cs="Times New Roman"/>
          <w:color w:val="000000"/>
          <w:sz w:val="28"/>
          <w:szCs w:val="28"/>
        </w:rPr>
        <w:t xml:space="preserve"> сельское поселение» на 201</w:t>
      </w:r>
      <w:r>
        <w:rPr>
          <w:rFonts w:ascii="Times New Roman" w:eastAsia="Times New Roman" w:hAnsi="Times New Roman" w:cs="Times New Roman"/>
          <w:color w:val="000000"/>
          <w:sz w:val="28"/>
          <w:szCs w:val="28"/>
        </w:rPr>
        <w:t>5</w:t>
      </w:r>
      <w:r w:rsidRPr="002425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35</w:t>
      </w:r>
      <w:r w:rsidR="005B00B8">
        <w:rPr>
          <w:rFonts w:ascii="Times New Roman" w:eastAsia="Times New Roman" w:hAnsi="Times New Roman" w:cs="Times New Roman"/>
          <w:color w:val="000000"/>
          <w:sz w:val="28"/>
          <w:szCs w:val="28"/>
        </w:rPr>
        <w:t xml:space="preserve"> г</w:t>
      </w:r>
      <w:r w:rsidRPr="002425CB">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ут</w:t>
      </w:r>
      <w:r w:rsidR="005B00B8">
        <w:rPr>
          <w:rFonts w:ascii="Times New Roman" w:eastAsia="Times New Roman" w:hAnsi="Times New Roman" w:cs="Times New Roman"/>
          <w:color w:val="000000"/>
          <w:sz w:val="28"/>
          <w:szCs w:val="28"/>
        </w:rPr>
        <w:t>вержденного постановлением от 25.09.2015 №14</w:t>
      </w:r>
      <w:r>
        <w:rPr>
          <w:rFonts w:ascii="Times New Roman" w:eastAsia="Times New Roman" w:hAnsi="Times New Roman" w:cs="Times New Roman"/>
          <w:color w:val="000000"/>
          <w:sz w:val="28"/>
          <w:szCs w:val="28"/>
        </w:rPr>
        <w:t xml:space="preserve">  срок реализации  программы с </w:t>
      </w:r>
      <w:r w:rsidRPr="002425CB">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5</w:t>
      </w:r>
      <w:r w:rsidRPr="002425CB">
        <w:rPr>
          <w:rFonts w:ascii="Times New Roman" w:eastAsia="Times New Roman" w:hAnsi="Times New Roman" w:cs="Times New Roman"/>
          <w:color w:val="000000"/>
          <w:sz w:val="28"/>
          <w:szCs w:val="28"/>
        </w:rPr>
        <w:t>-20</w:t>
      </w:r>
      <w:r w:rsidR="005B00B8">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z w:val="28"/>
          <w:szCs w:val="28"/>
        </w:rPr>
        <w:t xml:space="preserve"> гг.  изменить на срок  2015-2032 гг.</w:t>
      </w:r>
      <w:r w:rsidRPr="002425CB">
        <w:rPr>
          <w:rFonts w:ascii="Times New Roman" w:eastAsia="Times New Roman" w:hAnsi="Times New Roman" w:cs="Times New Roman"/>
          <w:color w:val="000000"/>
          <w:sz w:val="28"/>
          <w:szCs w:val="28"/>
        </w:rPr>
        <w:t xml:space="preserve"> </w:t>
      </w:r>
    </w:p>
    <w:p w:rsidR="00DE79A5" w:rsidRDefault="00DE79A5" w:rsidP="003A2CDD">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Pr="002425CB">
        <w:rPr>
          <w:rFonts w:ascii="Times New Roman" w:eastAsia="Times New Roman" w:hAnsi="Times New Roman" w:cs="Times New Roman"/>
          <w:color w:val="000000"/>
          <w:sz w:val="28"/>
          <w:szCs w:val="28"/>
        </w:rPr>
        <w:t>Постановление вступает</w:t>
      </w:r>
      <w:r>
        <w:rPr>
          <w:rFonts w:ascii="Times New Roman" w:eastAsia="Times New Roman" w:hAnsi="Times New Roman" w:cs="Times New Roman"/>
          <w:color w:val="000000"/>
          <w:sz w:val="28"/>
          <w:szCs w:val="28"/>
        </w:rPr>
        <w:t xml:space="preserve"> в силу со дня его официального </w:t>
      </w:r>
      <w:r w:rsidRPr="002425CB">
        <w:rPr>
          <w:rFonts w:ascii="Times New Roman" w:eastAsia="Times New Roman" w:hAnsi="Times New Roman" w:cs="Times New Roman"/>
          <w:color w:val="000000"/>
          <w:sz w:val="28"/>
          <w:szCs w:val="28"/>
        </w:rPr>
        <w:t>обнародования.</w:t>
      </w:r>
    </w:p>
    <w:p w:rsidR="00DE79A5" w:rsidRPr="003A2CDD" w:rsidRDefault="003A2CDD" w:rsidP="003A2CDD">
      <w:pPr>
        <w:shd w:val="clear" w:color="auto" w:fill="FFFFFF"/>
        <w:tabs>
          <w:tab w:val="left" w:pos="792"/>
        </w:tabs>
        <w:spacing w:after="0" w:line="240" w:lineRule="auto"/>
        <w:ind w:left="6"/>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4"/>
          <w:sz w:val="28"/>
          <w:szCs w:val="28"/>
        </w:rPr>
        <w:t xml:space="preserve"> Настоящее постановление</w:t>
      </w:r>
      <w:r w:rsidRPr="003A2CDD">
        <w:rPr>
          <w:rFonts w:ascii="Times New Roman" w:eastAsia="Times New Roman" w:hAnsi="Times New Roman" w:cs="Times New Roman"/>
          <w:color w:val="000000"/>
          <w:spacing w:val="-4"/>
          <w:sz w:val="28"/>
          <w:szCs w:val="28"/>
        </w:rPr>
        <w:t xml:space="preserve"> обнародовать путем размещения на официальном сайте Балтасинского муниципального района </w:t>
      </w:r>
      <w:proofErr w:type="spellStart"/>
      <w:r w:rsidRPr="003A2CDD">
        <w:rPr>
          <w:rFonts w:ascii="Times New Roman" w:eastAsia="Times New Roman" w:hAnsi="Times New Roman" w:cs="Times New Roman"/>
          <w:color w:val="000000"/>
          <w:spacing w:val="-4"/>
          <w:sz w:val="28"/>
          <w:szCs w:val="28"/>
          <w:lang w:val="en-US"/>
        </w:rPr>
        <w:t>baltasi</w:t>
      </w:r>
      <w:proofErr w:type="spellEnd"/>
      <w:r w:rsidRPr="003A2CDD">
        <w:rPr>
          <w:rFonts w:ascii="Times New Roman" w:eastAsia="Times New Roman" w:hAnsi="Times New Roman" w:cs="Times New Roman"/>
          <w:color w:val="000000"/>
          <w:spacing w:val="-4"/>
          <w:sz w:val="28"/>
          <w:szCs w:val="28"/>
        </w:rPr>
        <w:t>.</w:t>
      </w:r>
      <w:proofErr w:type="spellStart"/>
      <w:r w:rsidRPr="003A2CDD">
        <w:rPr>
          <w:rFonts w:ascii="Times New Roman" w:eastAsia="Times New Roman" w:hAnsi="Times New Roman" w:cs="Times New Roman"/>
          <w:color w:val="000000"/>
          <w:spacing w:val="-4"/>
          <w:sz w:val="28"/>
          <w:szCs w:val="28"/>
          <w:lang w:val="en-US"/>
        </w:rPr>
        <w:t>tatar</w:t>
      </w:r>
      <w:proofErr w:type="spellEnd"/>
      <w:r w:rsidRPr="003A2CDD">
        <w:rPr>
          <w:rFonts w:ascii="Times New Roman" w:eastAsia="Times New Roman" w:hAnsi="Times New Roman" w:cs="Times New Roman"/>
          <w:color w:val="000000"/>
          <w:spacing w:val="-4"/>
          <w:sz w:val="28"/>
          <w:szCs w:val="28"/>
        </w:rPr>
        <w:t>.</w:t>
      </w:r>
      <w:proofErr w:type="spellStart"/>
      <w:r w:rsidRPr="003A2CDD">
        <w:rPr>
          <w:rFonts w:ascii="Times New Roman" w:eastAsia="Times New Roman" w:hAnsi="Times New Roman" w:cs="Times New Roman"/>
          <w:color w:val="000000"/>
          <w:spacing w:val="-4"/>
          <w:sz w:val="28"/>
          <w:szCs w:val="28"/>
          <w:lang w:val="en-US"/>
        </w:rPr>
        <w:t>ru</w:t>
      </w:r>
      <w:proofErr w:type="spellEnd"/>
      <w:r w:rsidRPr="003A2CDD">
        <w:rPr>
          <w:rFonts w:ascii="Times New Roman" w:eastAsia="Times New Roman" w:hAnsi="Times New Roman" w:cs="Times New Roman"/>
          <w:color w:val="000000"/>
          <w:spacing w:val="-4"/>
          <w:sz w:val="28"/>
          <w:szCs w:val="28"/>
        </w:rPr>
        <w:t xml:space="preserve"> и на информационных стендах </w:t>
      </w:r>
      <w:proofErr w:type="spellStart"/>
      <w:r w:rsidRPr="003A2CDD">
        <w:rPr>
          <w:rFonts w:ascii="Times New Roman" w:eastAsia="Times New Roman" w:hAnsi="Times New Roman" w:cs="Times New Roman"/>
          <w:color w:val="000000"/>
          <w:spacing w:val="-4"/>
          <w:sz w:val="28"/>
          <w:szCs w:val="28"/>
        </w:rPr>
        <w:t>Бурнакского</w:t>
      </w:r>
      <w:proofErr w:type="spellEnd"/>
      <w:r w:rsidRPr="003A2CDD">
        <w:rPr>
          <w:rFonts w:ascii="Times New Roman" w:eastAsia="Times New Roman" w:hAnsi="Times New Roman" w:cs="Times New Roman"/>
          <w:color w:val="000000"/>
          <w:spacing w:val="-4"/>
          <w:sz w:val="28"/>
          <w:szCs w:val="28"/>
        </w:rPr>
        <w:t xml:space="preserve"> сельского  поселения.  </w:t>
      </w:r>
      <w:r>
        <w:rPr>
          <w:rFonts w:ascii="Times New Roman" w:eastAsia="Times New Roman" w:hAnsi="Times New Roman" w:cs="Times New Roman"/>
          <w:color w:val="000000"/>
          <w:spacing w:val="-4"/>
          <w:sz w:val="28"/>
          <w:szCs w:val="28"/>
        </w:rPr>
        <w:t xml:space="preserve">               </w:t>
      </w:r>
      <w:r w:rsidR="00DE79A5">
        <w:rPr>
          <w:rFonts w:ascii="Times New Roman" w:eastAsia="Times New Roman" w:hAnsi="Times New Roman" w:cs="Times New Roman"/>
          <w:color w:val="000000"/>
          <w:sz w:val="28"/>
          <w:szCs w:val="28"/>
        </w:rPr>
        <w:t>4.  </w:t>
      </w:r>
      <w:proofErr w:type="gramStart"/>
      <w:r w:rsidR="00DE79A5" w:rsidRPr="002425CB">
        <w:rPr>
          <w:rFonts w:ascii="Times New Roman" w:eastAsia="Times New Roman" w:hAnsi="Times New Roman" w:cs="Times New Roman"/>
          <w:color w:val="000000"/>
          <w:sz w:val="28"/>
          <w:szCs w:val="28"/>
        </w:rPr>
        <w:t>Контроль</w:t>
      </w:r>
      <w:r w:rsidR="00DE79A5">
        <w:rPr>
          <w:rFonts w:ascii="Times New Roman" w:eastAsia="Times New Roman" w:hAnsi="Times New Roman" w:cs="Times New Roman"/>
          <w:color w:val="000000"/>
          <w:sz w:val="28"/>
          <w:szCs w:val="28"/>
        </w:rPr>
        <w:t xml:space="preserve"> </w:t>
      </w:r>
      <w:r w:rsidR="00DE79A5" w:rsidRPr="002425CB">
        <w:rPr>
          <w:rFonts w:ascii="Times New Roman" w:eastAsia="Times New Roman" w:hAnsi="Times New Roman" w:cs="Times New Roman"/>
          <w:color w:val="000000"/>
          <w:sz w:val="28"/>
          <w:szCs w:val="28"/>
        </w:rPr>
        <w:t xml:space="preserve"> за</w:t>
      </w:r>
      <w:proofErr w:type="gramEnd"/>
      <w:r w:rsidR="00DE79A5" w:rsidRPr="002425CB">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2425CB" w:rsidRPr="002425CB" w:rsidRDefault="002425CB" w:rsidP="002425CB">
      <w:pPr>
        <w:shd w:val="clear" w:color="auto" w:fill="FFFFFF"/>
        <w:spacing w:before="150" w:after="150" w:line="240" w:lineRule="auto"/>
        <w:contextualSpacing/>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w:t>
      </w:r>
    </w:p>
    <w:p w:rsidR="00B01792" w:rsidRDefault="00B01792" w:rsidP="003A2CDD">
      <w:pPr>
        <w:spacing w:after="0" w:line="240" w:lineRule="auto"/>
        <w:contextualSpacing/>
        <w:jc w:val="both"/>
        <w:rPr>
          <w:rFonts w:ascii="Times New Roman" w:eastAsia="Times New Roman" w:hAnsi="Times New Roman" w:cs="Times New Roman"/>
          <w:sz w:val="28"/>
          <w:szCs w:val="28"/>
        </w:rPr>
      </w:pPr>
    </w:p>
    <w:p w:rsidR="00375012" w:rsidRPr="00375012" w:rsidRDefault="00375012" w:rsidP="00375012">
      <w:pPr>
        <w:spacing w:after="0" w:line="240" w:lineRule="auto"/>
        <w:ind w:left="786"/>
        <w:contextualSpacing/>
        <w:jc w:val="both"/>
        <w:rPr>
          <w:rFonts w:ascii="Times New Roman" w:eastAsia="Times New Roman" w:hAnsi="Times New Roman" w:cs="Times New Roman"/>
          <w:sz w:val="28"/>
          <w:szCs w:val="28"/>
        </w:rPr>
      </w:pPr>
      <w:r w:rsidRPr="00375012">
        <w:rPr>
          <w:rFonts w:ascii="Times New Roman" w:eastAsia="Times New Roman" w:hAnsi="Times New Roman" w:cs="Times New Roman"/>
          <w:sz w:val="28"/>
          <w:szCs w:val="28"/>
        </w:rPr>
        <w:t xml:space="preserve">Глава </w:t>
      </w:r>
      <w:r w:rsidR="005A3891">
        <w:rPr>
          <w:rFonts w:ascii="Times New Roman" w:eastAsia="Times New Roman" w:hAnsi="Times New Roman" w:cs="Times New Roman"/>
          <w:sz w:val="28"/>
          <w:szCs w:val="28"/>
        </w:rPr>
        <w:t xml:space="preserve"> </w:t>
      </w:r>
      <w:proofErr w:type="spellStart"/>
      <w:r w:rsidR="005A3891">
        <w:rPr>
          <w:rFonts w:ascii="Times New Roman" w:eastAsia="Times New Roman" w:hAnsi="Times New Roman" w:cs="Times New Roman"/>
          <w:sz w:val="28"/>
          <w:szCs w:val="28"/>
        </w:rPr>
        <w:t>Бурнак</w:t>
      </w:r>
      <w:r w:rsidRPr="00375012">
        <w:rPr>
          <w:rFonts w:ascii="Times New Roman" w:eastAsia="Times New Roman" w:hAnsi="Times New Roman" w:cs="Times New Roman"/>
          <w:sz w:val="28"/>
          <w:szCs w:val="28"/>
        </w:rPr>
        <w:t>ского</w:t>
      </w:r>
      <w:proofErr w:type="spellEnd"/>
      <w:r w:rsidRPr="00375012">
        <w:rPr>
          <w:rFonts w:ascii="Times New Roman" w:eastAsia="Times New Roman" w:hAnsi="Times New Roman" w:cs="Times New Roman"/>
          <w:sz w:val="28"/>
          <w:szCs w:val="28"/>
        </w:rPr>
        <w:t xml:space="preserve"> </w:t>
      </w:r>
    </w:p>
    <w:p w:rsidR="00400574" w:rsidRPr="00400574" w:rsidRDefault="00E30894" w:rsidP="00A87272">
      <w:pPr>
        <w:spacing w:after="0" w:line="240" w:lineRule="auto"/>
        <w:ind w:left="786"/>
        <w:jc w:val="both"/>
        <w:rPr>
          <w:rFonts w:ascii="Times New Roman" w:hAnsi="Times New Roman" w:cs="Times New Roman"/>
          <w:color w:val="000000"/>
          <w:sz w:val="28"/>
          <w:szCs w:val="28"/>
        </w:rPr>
      </w:pPr>
      <w:r>
        <w:rPr>
          <w:rFonts w:ascii="Times New Roman" w:eastAsia="Times New Roman" w:hAnsi="Times New Roman" w:cs="Times New Roman"/>
          <w:sz w:val="28"/>
          <w:szCs w:val="28"/>
        </w:rPr>
        <w:t>с</w:t>
      </w:r>
      <w:r w:rsidR="00375012" w:rsidRPr="00375012">
        <w:rPr>
          <w:rFonts w:ascii="Times New Roman" w:eastAsia="Times New Roman" w:hAnsi="Times New Roman" w:cs="Times New Roman"/>
          <w:sz w:val="28"/>
          <w:szCs w:val="28"/>
        </w:rPr>
        <w:t>ельского</w:t>
      </w:r>
      <w:r w:rsidR="00CB24A1">
        <w:rPr>
          <w:rFonts w:ascii="Times New Roman" w:eastAsia="Times New Roman" w:hAnsi="Times New Roman" w:cs="Times New Roman"/>
          <w:sz w:val="28"/>
          <w:szCs w:val="28"/>
        </w:rPr>
        <w:t xml:space="preserve"> </w:t>
      </w:r>
      <w:r w:rsidR="00375012" w:rsidRPr="00375012">
        <w:rPr>
          <w:rFonts w:ascii="Times New Roman" w:eastAsia="Times New Roman" w:hAnsi="Times New Roman" w:cs="Times New Roman"/>
          <w:sz w:val="28"/>
          <w:szCs w:val="28"/>
        </w:rPr>
        <w:t xml:space="preserve">поселения             </w:t>
      </w:r>
      <w:r w:rsidR="005A3891">
        <w:rPr>
          <w:rFonts w:ascii="Times New Roman" w:eastAsia="Times New Roman" w:hAnsi="Times New Roman" w:cs="Times New Roman"/>
          <w:sz w:val="28"/>
          <w:szCs w:val="28"/>
        </w:rPr>
        <w:t xml:space="preserve">                          </w:t>
      </w:r>
      <w:proofErr w:type="spellStart"/>
      <w:r w:rsidR="005A3891">
        <w:rPr>
          <w:rFonts w:ascii="Times New Roman" w:eastAsia="Times New Roman" w:hAnsi="Times New Roman" w:cs="Times New Roman"/>
          <w:sz w:val="28"/>
          <w:szCs w:val="28"/>
        </w:rPr>
        <w:t>Ш.М.Хабибуллин</w:t>
      </w:r>
      <w:proofErr w:type="spellEnd"/>
      <w:r w:rsidR="00400574" w:rsidRPr="00400574">
        <w:rPr>
          <w:rFonts w:ascii="Times New Roman" w:hAnsi="Times New Roman" w:cs="Times New Roman"/>
          <w:b/>
          <w:sz w:val="24"/>
          <w:szCs w:val="24"/>
        </w:rPr>
        <w:t xml:space="preserve">                                                                   </w:t>
      </w:r>
      <w:r w:rsidR="00400574">
        <w:rPr>
          <w:rFonts w:ascii="Times New Roman" w:hAnsi="Times New Roman" w:cs="Times New Roman"/>
          <w:b/>
          <w:sz w:val="24"/>
          <w:szCs w:val="24"/>
        </w:rPr>
        <w:t xml:space="preserve">                                                </w:t>
      </w:r>
      <w:r w:rsidR="00400574" w:rsidRPr="00400574">
        <w:rPr>
          <w:rFonts w:ascii="Times New Roman" w:hAnsi="Times New Roman" w:cs="Times New Roman"/>
          <w:b/>
          <w:sz w:val="24"/>
          <w:szCs w:val="24"/>
        </w:rPr>
        <w:t xml:space="preserve"> </w:t>
      </w:r>
      <w:r w:rsidR="002B337B">
        <w:rPr>
          <w:rFonts w:ascii="Times New Roman" w:hAnsi="Times New Roman" w:cs="Times New Roman"/>
          <w:b/>
          <w:sz w:val="24"/>
          <w:szCs w:val="24"/>
        </w:rPr>
        <w:t xml:space="preserve">   </w:t>
      </w:r>
    </w:p>
    <w:p w:rsidR="00400574" w:rsidRDefault="00400574" w:rsidP="00400574">
      <w:pPr>
        <w:pStyle w:val="a6"/>
        <w:shd w:val="clear" w:color="auto" w:fill="FFFFFF"/>
        <w:contextualSpacing/>
        <w:jc w:val="both"/>
        <w:rPr>
          <w:noProof/>
          <w:sz w:val="28"/>
          <w:szCs w:val="28"/>
        </w:rPr>
      </w:pPr>
    </w:p>
    <w:p w:rsidR="00C23D6A" w:rsidRDefault="00C23D6A" w:rsidP="00400574">
      <w:pPr>
        <w:pStyle w:val="a6"/>
        <w:shd w:val="clear" w:color="auto" w:fill="FFFFFF"/>
        <w:contextualSpacing/>
        <w:jc w:val="both"/>
        <w:rPr>
          <w:noProof/>
          <w:sz w:val="28"/>
          <w:szCs w:val="28"/>
        </w:rPr>
      </w:pPr>
    </w:p>
    <w:p w:rsidR="00C23D6A" w:rsidRDefault="00C23D6A" w:rsidP="00400574">
      <w:pPr>
        <w:pStyle w:val="a6"/>
        <w:shd w:val="clear" w:color="auto" w:fill="FFFFFF"/>
        <w:contextualSpacing/>
        <w:jc w:val="both"/>
        <w:rPr>
          <w:noProof/>
          <w:sz w:val="28"/>
          <w:szCs w:val="28"/>
        </w:rPr>
      </w:pPr>
    </w:p>
    <w:p w:rsidR="00C23D6A" w:rsidRPr="00C23D6A" w:rsidRDefault="00C23D6A" w:rsidP="00C23D6A">
      <w:pPr>
        <w:tabs>
          <w:tab w:val="left" w:pos="6096"/>
        </w:tabs>
        <w:spacing w:after="0"/>
        <w:rPr>
          <w:rFonts w:ascii="Times New Roman" w:eastAsia="Times New Roman" w:hAnsi="Times New Roman" w:cs="Times New Roman"/>
          <w:bCs/>
          <w:sz w:val="24"/>
          <w:szCs w:val="24"/>
        </w:rPr>
      </w:pPr>
      <w:r w:rsidRPr="00C23D6A">
        <w:rPr>
          <w:rFonts w:ascii="Times New Roman" w:eastAsia="Times New Roman" w:hAnsi="Times New Roman" w:cs="Times New Roman"/>
          <w:bCs/>
          <w:sz w:val="24"/>
          <w:szCs w:val="24"/>
        </w:rPr>
        <w:lastRenderedPageBreak/>
        <w:t xml:space="preserve">                                                                                УТВЕРЖДАЮ</w:t>
      </w:r>
    </w:p>
    <w:p w:rsidR="00C23D6A" w:rsidRPr="00C23D6A" w:rsidRDefault="00C23D6A" w:rsidP="00C23D6A">
      <w:pPr>
        <w:spacing w:after="0"/>
        <w:jc w:val="center"/>
        <w:rPr>
          <w:rFonts w:ascii="Times New Roman" w:eastAsia="Times New Roman" w:hAnsi="Times New Roman" w:cs="Times New Roman"/>
          <w:snapToGrid w:val="0"/>
          <w:sz w:val="24"/>
          <w:szCs w:val="24"/>
        </w:rPr>
      </w:pPr>
      <w:r w:rsidRPr="00C23D6A">
        <w:rPr>
          <w:rFonts w:ascii="Times New Roman" w:eastAsia="Times New Roman" w:hAnsi="Times New Roman" w:cs="Times New Roman"/>
          <w:snapToGrid w:val="0"/>
          <w:sz w:val="24"/>
          <w:szCs w:val="24"/>
        </w:rPr>
        <w:t xml:space="preserve">                                                                           Глава  </w:t>
      </w:r>
      <w:proofErr w:type="spellStart"/>
      <w:r w:rsidRPr="00C23D6A">
        <w:rPr>
          <w:rFonts w:ascii="Times New Roman" w:eastAsia="Times New Roman" w:hAnsi="Times New Roman" w:cs="Times New Roman"/>
          <w:snapToGrid w:val="0"/>
          <w:sz w:val="24"/>
          <w:szCs w:val="24"/>
        </w:rPr>
        <w:t>Бурнакского</w:t>
      </w:r>
      <w:proofErr w:type="spellEnd"/>
      <w:r w:rsidRPr="00C23D6A">
        <w:rPr>
          <w:rFonts w:ascii="Times New Roman" w:eastAsia="Times New Roman" w:hAnsi="Times New Roman" w:cs="Times New Roman"/>
          <w:snapToGrid w:val="0"/>
          <w:sz w:val="24"/>
          <w:szCs w:val="24"/>
        </w:rPr>
        <w:t xml:space="preserve"> сельского поселения</w:t>
      </w:r>
    </w:p>
    <w:p w:rsidR="00C23D6A" w:rsidRPr="00C23D6A" w:rsidRDefault="00C23D6A" w:rsidP="00C23D6A">
      <w:pPr>
        <w:spacing w:after="0"/>
        <w:jc w:val="center"/>
        <w:rPr>
          <w:rFonts w:ascii="Times New Roman" w:eastAsia="Times New Roman" w:hAnsi="Times New Roman" w:cs="Times New Roman"/>
          <w:snapToGrid w:val="0"/>
          <w:sz w:val="24"/>
          <w:szCs w:val="24"/>
          <w:highlight w:val="yellow"/>
        </w:rPr>
      </w:pPr>
      <w:r w:rsidRPr="00C23D6A">
        <w:rPr>
          <w:rFonts w:ascii="Times New Roman" w:eastAsia="Times New Roman" w:hAnsi="Times New Roman" w:cs="Times New Roman"/>
          <w:snapToGrid w:val="0"/>
          <w:sz w:val="24"/>
          <w:szCs w:val="24"/>
        </w:rPr>
        <w:t xml:space="preserve">                                                                            _________________    </w:t>
      </w:r>
      <w:proofErr w:type="spellStart"/>
      <w:r w:rsidRPr="00C23D6A">
        <w:rPr>
          <w:rFonts w:ascii="Times New Roman" w:eastAsia="Times New Roman" w:hAnsi="Times New Roman" w:cs="Times New Roman"/>
          <w:snapToGrid w:val="0"/>
          <w:sz w:val="24"/>
          <w:szCs w:val="24"/>
        </w:rPr>
        <w:t>Ш.М.Хабибуллин</w:t>
      </w:r>
      <w:proofErr w:type="spellEnd"/>
    </w:p>
    <w:p w:rsidR="00C23D6A" w:rsidRPr="00C23D6A" w:rsidRDefault="00C23D6A" w:rsidP="00C23D6A">
      <w:pPr>
        <w:spacing w:after="0" w:line="360" w:lineRule="auto"/>
        <w:jc w:val="right"/>
        <w:rPr>
          <w:rFonts w:ascii="Times New Roman" w:eastAsia="Times New Roman" w:hAnsi="Times New Roman" w:cs="Times New Roman"/>
          <w:snapToGrid w:val="0"/>
          <w:sz w:val="24"/>
          <w:szCs w:val="24"/>
          <w:highlight w:val="yellow"/>
        </w:rPr>
      </w:pPr>
      <w:r w:rsidRPr="00C23D6A">
        <w:rPr>
          <w:rFonts w:ascii="Times New Roman" w:eastAsia="Times New Roman" w:hAnsi="Times New Roman" w:cs="Times New Roman"/>
          <w:snapToGrid w:val="0"/>
          <w:sz w:val="24"/>
          <w:szCs w:val="24"/>
          <w:highlight w:val="yellow"/>
        </w:rPr>
        <w:t xml:space="preserve">        </w:t>
      </w:r>
    </w:p>
    <w:p w:rsidR="00C23D6A" w:rsidRPr="00C23D6A" w:rsidRDefault="00C23D6A" w:rsidP="00C23D6A">
      <w:pPr>
        <w:spacing w:after="0" w:line="360" w:lineRule="auto"/>
        <w:jc w:val="center"/>
        <w:rPr>
          <w:rFonts w:ascii="Times New Roman" w:eastAsia="Times New Roman" w:hAnsi="Times New Roman" w:cs="Times New Roman"/>
          <w:noProof/>
          <w:sz w:val="24"/>
          <w:szCs w:val="24"/>
        </w:rPr>
      </w:pPr>
    </w:p>
    <w:p w:rsidR="00C23D6A" w:rsidRPr="00C23D6A" w:rsidRDefault="00C23D6A" w:rsidP="00C23D6A">
      <w:pPr>
        <w:spacing w:after="0" w:line="360" w:lineRule="auto"/>
        <w:jc w:val="center"/>
        <w:rPr>
          <w:rFonts w:ascii="Times New Roman" w:eastAsia="Times New Roman" w:hAnsi="Times New Roman" w:cs="Times New Roman"/>
          <w:noProof/>
          <w:sz w:val="24"/>
          <w:szCs w:val="24"/>
        </w:rPr>
      </w:pPr>
    </w:p>
    <w:p w:rsidR="00C23D6A" w:rsidRPr="00C23D6A" w:rsidRDefault="00C23D6A" w:rsidP="00C23D6A">
      <w:pPr>
        <w:spacing w:after="0" w:line="360" w:lineRule="auto"/>
        <w:jc w:val="center"/>
        <w:rPr>
          <w:rFonts w:ascii="Times New Roman" w:eastAsia="Times New Roman" w:hAnsi="Times New Roman" w:cs="Times New Roman"/>
          <w:noProof/>
          <w:sz w:val="24"/>
          <w:szCs w:val="24"/>
        </w:rPr>
      </w:pPr>
    </w:p>
    <w:p w:rsidR="00C23D6A" w:rsidRPr="00C23D6A" w:rsidRDefault="00C23D6A" w:rsidP="00C23D6A">
      <w:pPr>
        <w:spacing w:after="0" w:line="360" w:lineRule="auto"/>
        <w:jc w:val="center"/>
        <w:rPr>
          <w:rFonts w:ascii="Times New Roman" w:eastAsia="Times New Roman" w:hAnsi="Times New Roman" w:cs="Times New Roman"/>
          <w:noProof/>
          <w:sz w:val="24"/>
          <w:szCs w:val="24"/>
        </w:rPr>
      </w:pPr>
    </w:p>
    <w:p w:rsidR="00C23D6A" w:rsidRPr="00C23D6A" w:rsidRDefault="00C23D6A" w:rsidP="00C23D6A">
      <w:pPr>
        <w:spacing w:after="0" w:line="360" w:lineRule="auto"/>
        <w:jc w:val="center"/>
        <w:rPr>
          <w:rFonts w:ascii="Times New Roman" w:eastAsia="Times New Roman" w:hAnsi="Times New Roman" w:cs="Times New Roman"/>
          <w:sz w:val="24"/>
          <w:szCs w:val="24"/>
          <w:highlight w:val="yellow"/>
        </w:rPr>
      </w:pPr>
      <w:r w:rsidRPr="00C23D6A">
        <w:rPr>
          <w:rFonts w:ascii="Calibri" w:eastAsia="Times New Roman" w:hAnsi="Calibri" w:cs="Times New Roman"/>
          <w:noProof/>
        </w:rPr>
        <w:drawing>
          <wp:inline distT="0" distB="0" distL="0" distR="0" wp14:anchorId="121C3A0E" wp14:editId="5FEBF902">
            <wp:extent cx="1676400" cy="2105025"/>
            <wp:effectExtent l="0" t="0" r="0" b="9525"/>
            <wp:docPr id="2" name="Рисунок 6" descr="Описание: Описание: Описание: Coat of Arms of Baltasinsky rayon (Tatars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Описание: Coat of Arms of Baltasinsky rayon (Tatarsta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105025"/>
                    </a:xfrm>
                    <a:prstGeom prst="rect">
                      <a:avLst/>
                    </a:prstGeom>
                    <a:noFill/>
                    <a:ln>
                      <a:noFill/>
                    </a:ln>
                  </pic:spPr>
                </pic:pic>
              </a:graphicData>
            </a:graphic>
          </wp:inline>
        </w:drawing>
      </w:r>
    </w:p>
    <w:p w:rsidR="00C23D6A" w:rsidRPr="00C23D6A" w:rsidRDefault="00C23D6A" w:rsidP="00C23D6A">
      <w:pPr>
        <w:spacing w:after="0" w:line="360" w:lineRule="auto"/>
        <w:rPr>
          <w:rFonts w:ascii="Times New Roman" w:eastAsia="Times New Roman" w:hAnsi="Times New Roman" w:cs="Times New Roman"/>
          <w:b/>
          <w:sz w:val="36"/>
          <w:szCs w:val="36"/>
        </w:rPr>
      </w:pPr>
    </w:p>
    <w:p w:rsidR="00C23D6A" w:rsidRPr="00C23D6A" w:rsidRDefault="00C23D6A" w:rsidP="00C23D6A">
      <w:pPr>
        <w:spacing w:after="0" w:line="360" w:lineRule="auto"/>
        <w:rPr>
          <w:rFonts w:ascii="Times New Roman" w:eastAsia="Times New Roman" w:hAnsi="Times New Roman" w:cs="Times New Roman"/>
          <w:b/>
          <w:sz w:val="36"/>
          <w:szCs w:val="36"/>
        </w:rPr>
      </w:pPr>
      <w:r w:rsidRPr="00C23D6A">
        <w:rPr>
          <w:rFonts w:ascii="Times New Roman" w:eastAsia="Times New Roman" w:hAnsi="Times New Roman" w:cs="Times New Roman"/>
          <w:b/>
          <w:sz w:val="36"/>
          <w:szCs w:val="36"/>
        </w:rPr>
        <w:t xml:space="preserve">   Программа «Комплексное развитие </w:t>
      </w:r>
      <w:proofErr w:type="gramStart"/>
      <w:r w:rsidRPr="00C23D6A">
        <w:rPr>
          <w:rFonts w:ascii="Times New Roman" w:eastAsia="Times New Roman" w:hAnsi="Times New Roman" w:cs="Times New Roman"/>
          <w:b/>
          <w:sz w:val="36"/>
          <w:szCs w:val="36"/>
        </w:rPr>
        <w:t>коммунальной</w:t>
      </w:r>
      <w:proofErr w:type="gramEnd"/>
      <w:r w:rsidRPr="00C23D6A">
        <w:rPr>
          <w:rFonts w:ascii="Times New Roman" w:eastAsia="Times New Roman" w:hAnsi="Times New Roman" w:cs="Times New Roman"/>
          <w:b/>
          <w:sz w:val="36"/>
          <w:szCs w:val="36"/>
        </w:rPr>
        <w:t xml:space="preserve">    </w:t>
      </w:r>
    </w:p>
    <w:p w:rsidR="00C23D6A" w:rsidRPr="00C23D6A" w:rsidRDefault="00C23D6A" w:rsidP="00C23D6A">
      <w:pPr>
        <w:spacing w:after="0" w:line="360" w:lineRule="auto"/>
        <w:rPr>
          <w:rFonts w:ascii="Times New Roman" w:eastAsia="Times New Roman" w:hAnsi="Times New Roman" w:cs="Times New Roman"/>
          <w:b/>
          <w:sz w:val="36"/>
          <w:szCs w:val="36"/>
        </w:rPr>
      </w:pPr>
      <w:r w:rsidRPr="00C23D6A">
        <w:rPr>
          <w:rFonts w:ascii="Times New Roman" w:eastAsia="Times New Roman" w:hAnsi="Times New Roman" w:cs="Times New Roman"/>
          <w:b/>
          <w:sz w:val="36"/>
          <w:szCs w:val="36"/>
        </w:rPr>
        <w:t xml:space="preserve">    </w:t>
      </w:r>
      <w:proofErr w:type="spellStart"/>
      <w:r w:rsidRPr="00C23D6A">
        <w:rPr>
          <w:rFonts w:ascii="Times New Roman" w:eastAsia="Times New Roman" w:hAnsi="Times New Roman" w:cs="Times New Roman"/>
          <w:b/>
          <w:sz w:val="36"/>
          <w:szCs w:val="36"/>
        </w:rPr>
        <w:t>инфракструктуры</w:t>
      </w:r>
      <w:proofErr w:type="spellEnd"/>
      <w:r w:rsidRPr="00C23D6A">
        <w:rPr>
          <w:rFonts w:ascii="Times New Roman" w:eastAsia="Times New Roman" w:hAnsi="Times New Roman" w:cs="Times New Roman"/>
          <w:b/>
          <w:sz w:val="36"/>
          <w:szCs w:val="36"/>
        </w:rPr>
        <w:t xml:space="preserve">  муниципального образования </w:t>
      </w:r>
    </w:p>
    <w:p w:rsidR="00C23D6A" w:rsidRPr="00C23D6A" w:rsidRDefault="00C23D6A" w:rsidP="00C23D6A">
      <w:pPr>
        <w:spacing w:after="0" w:line="360" w:lineRule="auto"/>
        <w:rPr>
          <w:rFonts w:ascii="Times New Roman" w:eastAsia="Times New Roman" w:hAnsi="Times New Roman" w:cs="Times New Roman"/>
          <w:b/>
          <w:sz w:val="36"/>
          <w:szCs w:val="36"/>
        </w:rPr>
      </w:pPr>
      <w:r w:rsidRPr="00C23D6A">
        <w:rPr>
          <w:rFonts w:ascii="Times New Roman" w:eastAsia="Times New Roman" w:hAnsi="Times New Roman" w:cs="Times New Roman"/>
          <w:b/>
          <w:sz w:val="36"/>
          <w:szCs w:val="36"/>
        </w:rPr>
        <w:t xml:space="preserve">  «</w:t>
      </w:r>
      <w:proofErr w:type="spellStart"/>
      <w:r w:rsidRPr="00C23D6A">
        <w:rPr>
          <w:rFonts w:ascii="Times New Roman" w:eastAsia="Times New Roman" w:hAnsi="Times New Roman" w:cs="Times New Roman"/>
          <w:b/>
          <w:sz w:val="36"/>
          <w:szCs w:val="36"/>
        </w:rPr>
        <w:t>Бурнакское</w:t>
      </w:r>
      <w:proofErr w:type="spellEnd"/>
      <w:r w:rsidRPr="00C23D6A">
        <w:rPr>
          <w:rFonts w:ascii="Times New Roman" w:eastAsia="Times New Roman" w:hAnsi="Times New Roman" w:cs="Times New Roman"/>
          <w:b/>
          <w:sz w:val="36"/>
          <w:szCs w:val="36"/>
        </w:rPr>
        <w:t xml:space="preserve"> с</w:t>
      </w:r>
      <w:r>
        <w:rPr>
          <w:rFonts w:ascii="Times New Roman" w:eastAsia="Times New Roman" w:hAnsi="Times New Roman" w:cs="Times New Roman"/>
          <w:b/>
          <w:sz w:val="36"/>
          <w:szCs w:val="36"/>
        </w:rPr>
        <w:t>ельское поселение» на 2015 -2032 г</w:t>
      </w:r>
      <w:r w:rsidRPr="00C23D6A">
        <w:rPr>
          <w:rFonts w:ascii="Times New Roman" w:eastAsia="Times New Roman" w:hAnsi="Times New Roman" w:cs="Times New Roman"/>
          <w:b/>
          <w:sz w:val="36"/>
          <w:szCs w:val="36"/>
        </w:rPr>
        <w:t>г.»</w:t>
      </w:r>
    </w:p>
    <w:p w:rsidR="00C23D6A" w:rsidRPr="00C23D6A" w:rsidRDefault="00C23D6A" w:rsidP="00C23D6A">
      <w:pPr>
        <w:spacing w:after="0" w:line="360" w:lineRule="auto"/>
        <w:jc w:val="center"/>
        <w:rPr>
          <w:rFonts w:ascii="Times New Roman" w:eastAsia="Times New Roman" w:hAnsi="Times New Roman" w:cs="Times New Roman"/>
          <w:b/>
          <w:sz w:val="36"/>
          <w:szCs w:val="36"/>
        </w:rPr>
      </w:pPr>
    </w:p>
    <w:p w:rsidR="00C23D6A" w:rsidRPr="00C23D6A" w:rsidRDefault="00C23D6A" w:rsidP="00C23D6A">
      <w:pPr>
        <w:spacing w:after="0" w:line="360" w:lineRule="auto"/>
        <w:jc w:val="center"/>
        <w:rPr>
          <w:rFonts w:ascii="Times New Roman" w:eastAsia="Times New Roman" w:hAnsi="Times New Roman" w:cs="Times New Roman"/>
          <w:b/>
          <w:sz w:val="36"/>
          <w:szCs w:val="36"/>
        </w:rPr>
      </w:pPr>
    </w:p>
    <w:p w:rsidR="00C23D6A" w:rsidRPr="00C23D6A" w:rsidRDefault="00C23D6A" w:rsidP="00C23D6A">
      <w:pPr>
        <w:spacing w:after="0" w:line="360" w:lineRule="auto"/>
        <w:jc w:val="center"/>
        <w:rPr>
          <w:rFonts w:ascii="Times New Roman" w:eastAsia="Times New Roman" w:hAnsi="Times New Roman" w:cs="Times New Roman"/>
          <w:b/>
          <w:sz w:val="36"/>
          <w:szCs w:val="36"/>
        </w:rPr>
      </w:pPr>
    </w:p>
    <w:p w:rsidR="00C23D6A" w:rsidRPr="00C23D6A" w:rsidRDefault="00C23D6A" w:rsidP="00C23D6A">
      <w:pPr>
        <w:spacing w:after="0" w:line="360" w:lineRule="auto"/>
        <w:jc w:val="center"/>
        <w:rPr>
          <w:rFonts w:ascii="Times New Roman" w:eastAsia="Times New Roman" w:hAnsi="Times New Roman" w:cs="Times New Roman"/>
          <w:b/>
          <w:sz w:val="36"/>
          <w:szCs w:val="36"/>
        </w:rPr>
      </w:pPr>
    </w:p>
    <w:p w:rsidR="00C23D6A" w:rsidRPr="00C23D6A" w:rsidRDefault="00C23D6A" w:rsidP="00C23D6A">
      <w:pPr>
        <w:spacing w:after="0" w:line="360" w:lineRule="auto"/>
        <w:jc w:val="center"/>
        <w:rPr>
          <w:rFonts w:ascii="Times New Roman" w:eastAsia="Times New Roman" w:hAnsi="Times New Roman" w:cs="Times New Roman"/>
          <w:b/>
          <w:sz w:val="36"/>
          <w:szCs w:val="36"/>
        </w:rPr>
      </w:pPr>
    </w:p>
    <w:p w:rsidR="00C23D6A" w:rsidRPr="00C23D6A" w:rsidRDefault="00C23D6A" w:rsidP="00C23D6A">
      <w:pPr>
        <w:spacing w:after="0" w:line="360" w:lineRule="auto"/>
        <w:jc w:val="center"/>
        <w:rPr>
          <w:rFonts w:ascii="Times New Roman" w:eastAsia="Times New Roman" w:hAnsi="Times New Roman" w:cs="Times New Roman"/>
          <w:b/>
          <w:sz w:val="36"/>
          <w:szCs w:val="36"/>
        </w:rPr>
      </w:pPr>
    </w:p>
    <w:p w:rsidR="00C23D6A" w:rsidRDefault="00C23D6A" w:rsidP="00C23D6A">
      <w:pPr>
        <w:spacing w:after="0" w:line="360" w:lineRule="auto"/>
        <w:jc w:val="center"/>
        <w:rPr>
          <w:rFonts w:ascii="Calibri" w:eastAsia="Times New Roman" w:hAnsi="Calibri" w:cs="Times New Roman"/>
          <w:b/>
          <w:sz w:val="40"/>
          <w:szCs w:val="40"/>
        </w:rPr>
      </w:pPr>
    </w:p>
    <w:p w:rsidR="00C23D6A" w:rsidRDefault="00C23D6A" w:rsidP="00C23D6A">
      <w:pPr>
        <w:spacing w:after="0" w:line="360" w:lineRule="auto"/>
        <w:jc w:val="center"/>
        <w:rPr>
          <w:rFonts w:ascii="Calibri" w:eastAsia="Times New Roman" w:hAnsi="Calibri" w:cs="Times New Roman"/>
          <w:b/>
          <w:sz w:val="40"/>
          <w:szCs w:val="40"/>
        </w:rPr>
      </w:pPr>
    </w:p>
    <w:p w:rsidR="00C23D6A" w:rsidRPr="00C23D6A" w:rsidRDefault="00C23D6A" w:rsidP="00C23D6A">
      <w:pPr>
        <w:spacing w:after="0" w:line="360" w:lineRule="auto"/>
        <w:jc w:val="center"/>
        <w:rPr>
          <w:rFonts w:ascii="Calibri" w:eastAsia="Times New Roman" w:hAnsi="Calibri" w:cs="Times New Roman"/>
          <w:b/>
          <w:sz w:val="40"/>
          <w:szCs w:val="40"/>
        </w:rPr>
      </w:pPr>
    </w:p>
    <w:p w:rsidR="00C23D6A" w:rsidRPr="00C23D6A" w:rsidRDefault="00C23D6A" w:rsidP="00C23D6A">
      <w:pPr>
        <w:spacing w:after="0" w:line="360" w:lineRule="auto"/>
        <w:rPr>
          <w:rFonts w:ascii="Calibri" w:eastAsia="Times New Roman" w:hAnsi="Calibri" w:cs="Times New Roman"/>
          <w:b/>
          <w:sz w:val="40"/>
          <w:szCs w:val="40"/>
        </w:rPr>
      </w:pPr>
      <w:r w:rsidRPr="00C23D6A">
        <w:rPr>
          <w:rFonts w:ascii="Calibri" w:eastAsia="Times New Roman" w:hAnsi="Calibri" w:cs="Times New Roman"/>
          <w:b/>
          <w:sz w:val="40"/>
          <w:szCs w:val="40"/>
        </w:rPr>
        <w:t xml:space="preserve">          </w:t>
      </w:r>
      <w:r>
        <w:rPr>
          <w:rFonts w:ascii="Calibri" w:eastAsia="Times New Roman" w:hAnsi="Calibri" w:cs="Times New Roman"/>
          <w:b/>
          <w:sz w:val="40"/>
          <w:szCs w:val="40"/>
        </w:rPr>
        <w:t xml:space="preserve">                            2016 </w:t>
      </w:r>
      <w:r w:rsidRPr="00C23D6A">
        <w:rPr>
          <w:rFonts w:ascii="Calibri" w:eastAsia="Times New Roman" w:hAnsi="Calibri" w:cs="Times New Roman"/>
          <w:b/>
          <w:sz w:val="40"/>
          <w:szCs w:val="40"/>
        </w:rPr>
        <w:t>год</w:t>
      </w:r>
    </w:p>
    <w:p w:rsidR="00C23D6A" w:rsidRPr="00C23D6A" w:rsidRDefault="00C23D6A" w:rsidP="00C23D6A">
      <w:pPr>
        <w:spacing w:after="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Приложение</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к постановлению </w:t>
      </w:r>
      <w:proofErr w:type="gramStart"/>
      <w:r w:rsidRPr="00C23D6A">
        <w:rPr>
          <w:rFonts w:ascii="Times New Roman" w:eastAsia="Times New Roman" w:hAnsi="Times New Roman" w:cs="Times New Roman"/>
          <w:sz w:val="26"/>
          <w:szCs w:val="26"/>
        </w:rPr>
        <w:t>исполнительного</w:t>
      </w:r>
      <w:proofErr w:type="gramEnd"/>
      <w:r w:rsidRPr="00C23D6A">
        <w:rPr>
          <w:rFonts w:ascii="Times New Roman" w:eastAsia="Times New Roman" w:hAnsi="Times New Roman" w:cs="Times New Roman"/>
          <w:sz w:val="26"/>
          <w:szCs w:val="26"/>
        </w:rPr>
        <w:t xml:space="preserve"> </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комитета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поселения от 10.11.2016</w:t>
      </w:r>
      <w:r w:rsidRPr="00C23D6A">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lang w:val="tt-RU"/>
        </w:rPr>
        <w:t xml:space="preserve"> 18</w:t>
      </w:r>
    </w:p>
    <w:p w:rsidR="00C23D6A" w:rsidRPr="00C23D6A" w:rsidRDefault="00C23D6A" w:rsidP="00C23D6A">
      <w:pPr>
        <w:spacing w:line="240" w:lineRule="auto"/>
        <w:ind w:left="6270"/>
        <w:contextualSpacing/>
        <w:jc w:val="both"/>
        <w:rPr>
          <w:rFonts w:ascii="Times New Roman" w:eastAsia="Times New Roman" w:hAnsi="Times New Roman" w:cs="Times New Roman"/>
          <w:sz w:val="26"/>
          <w:szCs w:val="26"/>
        </w:rPr>
      </w:pPr>
    </w:p>
    <w:p w:rsidR="00C23D6A" w:rsidRPr="00C23D6A" w:rsidRDefault="00C23D6A" w:rsidP="00C23D6A">
      <w:pPr>
        <w:spacing w:line="240" w:lineRule="auto"/>
        <w:jc w:val="center"/>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Муниципальная целевая программа «Комплексное развитие коммунальной инфраструктуры  муниципального образования «</w:t>
      </w:r>
      <w:proofErr w:type="spellStart"/>
      <w:r w:rsidRPr="00C23D6A">
        <w:rPr>
          <w:rFonts w:ascii="Times New Roman" w:eastAsia="Times New Roman" w:hAnsi="Times New Roman" w:cs="Times New Roman"/>
          <w:b/>
          <w:sz w:val="26"/>
          <w:szCs w:val="26"/>
        </w:rPr>
        <w:t>Бурнакское</w:t>
      </w:r>
      <w:proofErr w:type="spellEnd"/>
      <w:r w:rsidRPr="00C23D6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сельское поселение» на 2015-2032</w:t>
      </w:r>
      <w:r w:rsidRPr="00C23D6A">
        <w:rPr>
          <w:rFonts w:ascii="Times New Roman" w:eastAsia="Times New Roman" w:hAnsi="Times New Roman" w:cs="Times New Roman"/>
          <w:b/>
          <w:sz w:val="26"/>
          <w:szCs w:val="26"/>
        </w:rPr>
        <w:t xml:space="preserve"> годы»</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Структура  муниципальной целевой программы.</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Паспорт программы:</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1. Содержание проблемы и обоснование ее решения программными методами. </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1.1.  Демографическое развитие муниципального образования.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1.2.  Модель расчета перспективного спроса коммунальных ресурсов. </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1.3.Анализ текущего состояния систем теплоснабжения.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1.4. Анализ текущего  состояния систем водоснабжения.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1.5. Анализ текущего  состояния систем  газоснабжения.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1.6. Анализ текущего  состояния сферы сбора твердых бытовых отходов.</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1.7. Анализ текущего  состояния систем водоотведения.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1.8. Анализ текущего состояния системы электроснабжения.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2. Основные цели и задачи, сроки и этапы реализации программы.</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 Мероприятия по развитию системы коммунальной инфраструктуры.</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3.1. Общие положения. </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3.2.  Система теплоснабжения.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3.3. Система водоснабжения.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3.4. Система газоснабжения.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3.5. Система сбора и вывоза твердых бытовых отходов.</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3.6. Система электроснабжения. </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4. Механизм реализации  программы и </w:t>
      </w:r>
      <w:proofErr w:type="gramStart"/>
      <w:r w:rsidRPr="00C23D6A">
        <w:rPr>
          <w:rFonts w:ascii="Times New Roman" w:eastAsia="Times New Roman" w:hAnsi="Times New Roman" w:cs="Times New Roman"/>
          <w:sz w:val="26"/>
          <w:szCs w:val="26"/>
        </w:rPr>
        <w:t>контроль за</w:t>
      </w:r>
      <w:proofErr w:type="gramEnd"/>
      <w:r w:rsidRPr="00C23D6A">
        <w:rPr>
          <w:rFonts w:ascii="Times New Roman" w:eastAsia="Times New Roman" w:hAnsi="Times New Roman" w:cs="Times New Roman"/>
          <w:sz w:val="26"/>
          <w:szCs w:val="26"/>
        </w:rPr>
        <w:t xml:space="preserve"> ходом ее выполнения.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5. Оценка эффективности реализации программы.</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Приложение № 1 к программе. </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Перечень программных мероприятий по развитию коммунальной инфраструктуры, сбора твердых бытовых отходов.</w:t>
      </w:r>
    </w:p>
    <w:p w:rsidR="00C23D6A" w:rsidRPr="00C23D6A" w:rsidRDefault="00C23D6A" w:rsidP="00C23D6A">
      <w:pPr>
        <w:spacing w:line="240" w:lineRule="auto"/>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 xml:space="preserve"> Паспорт муниципальной целевой программы  «Комплексное развитие системы коммунальной инфраструктуры муниципального  образования «</w:t>
      </w:r>
      <w:proofErr w:type="spellStart"/>
      <w:r w:rsidRPr="00C23D6A">
        <w:rPr>
          <w:rFonts w:ascii="Times New Roman" w:eastAsia="Times New Roman" w:hAnsi="Times New Roman" w:cs="Times New Roman"/>
          <w:b/>
          <w:sz w:val="26"/>
          <w:szCs w:val="26"/>
        </w:rPr>
        <w:t>Бурнакское</w:t>
      </w:r>
      <w:proofErr w:type="spellEnd"/>
      <w:r w:rsidRPr="00C23D6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сельское поселение» на 2015-2032</w:t>
      </w:r>
      <w:r w:rsidRPr="00C23D6A">
        <w:rPr>
          <w:rFonts w:ascii="Times New Roman" w:eastAsia="Times New Roman" w:hAnsi="Times New Roman" w:cs="Times New Roman"/>
          <w:b/>
          <w:sz w:val="26"/>
          <w:szCs w:val="26"/>
        </w:rPr>
        <w:t xml:space="preserve"> годы» </w:t>
      </w:r>
    </w:p>
    <w:p w:rsidR="00C23D6A" w:rsidRPr="00C23D6A" w:rsidRDefault="00C23D6A" w:rsidP="00C23D6A">
      <w:pPr>
        <w:shd w:val="clear" w:color="auto" w:fill="FFFFFF"/>
        <w:spacing w:after="0" w:line="240" w:lineRule="auto"/>
        <w:contextualSpacing/>
        <w:jc w:val="both"/>
        <w:outlineLvl w:val="0"/>
        <w:rPr>
          <w:rFonts w:ascii="Times New Roman" w:eastAsia="Times New Roman" w:hAnsi="Times New Roman" w:cs="Times New Roman"/>
          <w:color w:val="000000"/>
          <w:sz w:val="26"/>
          <w:szCs w:val="26"/>
        </w:rPr>
      </w:pPr>
      <w:bookmarkStart w:id="0" w:name="_Toc166314947" w:colFirst="0" w:colLast="0"/>
      <w:r w:rsidRPr="00C23D6A">
        <w:rPr>
          <w:rFonts w:ascii="Times New Roman" w:eastAsia="Times New Roman" w:hAnsi="Times New Roman" w:cs="Times New Roman"/>
          <w:color w:val="000000"/>
          <w:sz w:val="26"/>
          <w:szCs w:val="26"/>
        </w:rPr>
        <w:t> </w:t>
      </w:r>
    </w:p>
    <w:tbl>
      <w:tblPr>
        <w:tblW w:w="9975"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8043"/>
      </w:tblGrid>
      <w:tr w:rsidR="00C23D6A" w:rsidRPr="00C23D6A" w:rsidTr="00C23D6A">
        <w:trPr>
          <w:trHeight w:val="790"/>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Наименование программы</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sz w:val="26"/>
                <w:szCs w:val="26"/>
              </w:rPr>
              <w:t>Муниципальная целевая программа «Комплексное развитие системы коммунальной инфраструктуры муниципального образования «</w:t>
            </w: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сельское поселение» на 2015-2032</w:t>
            </w:r>
            <w:r w:rsidRPr="00C23D6A">
              <w:rPr>
                <w:rFonts w:ascii="Times New Roman" w:eastAsia="Times New Roman" w:hAnsi="Times New Roman" w:cs="Times New Roman"/>
                <w:sz w:val="26"/>
                <w:szCs w:val="26"/>
              </w:rPr>
              <w:t xml:space="preserve"> годы»  (далее – программа)</w:t>
            </w:r>
          </w:p>
        </w:tc>
      </w:tr>
      <w:tr w:rsidR="00C23D6A" w:rsidRPr="00C23D6A" w:rsidTr="00C23D6A">
        <w:trPr>
          <w:trHeight w:val="424"/>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Основания для разработки программы</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tabs>
                <w:tab w:val="left" w:pos="199"/>
              </w:tabs>
              <w:spacing w:after="0" w:line="240" w:lineRule="auto"/>
              <w:ind w:left="175"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Приказ Министерства регионального  развития Российской Федерации  от 6 мая 2011 года № 204 «О разработке </w:t>
            </w:r>
            <w:proofErr w:type="gramStart"/>
            <w:r w:rsidRPr="00C23D6A">
              <w:rPr>
                <w:rFonts w:ascii="Times New Roman" w:eastAsia="Times New Roman" w:hAnsi="Times New Roman" w:cs="Times New Roman"/>
                <w:sz w:val="26"/>
                <w:szCs w:val="26"/>
              </w:rPr>
              <w:t>программ комплексного развития систем коммунальной инфраструктуры муниципальных образований</w:t>
            </w:r>
            <w:proofErr w:type="gramEnd"/>
            <w:r w:rsidRPr="00C23D6A">
              <w:rPr>
                <w:rFonts w:ascii="Times New Roman" w:eastAsia="Times New Roman" w:hAnsi="Times New Roman" w:cs="Times New Roman"/>
                <w:sz w:val="26"/>
                <w:szCs w:val="26"/>
              </w:rPr>
              <w:t>»</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Приказ </w:t>
            </w:r>
            <w:proofErr w:type="spellStart"/>
            <w:r w:rsidRPr="00C23D6A">
              <w:rPr>
                <w:rFonts w:ascii="Times New Roman" w:eastAsia="Times New Roman" w:hAnsi="Times New Roman" w:cs="Times New Roman"/>
                <w:sz w:val="26"/>
                <w:szCs w:val="26"/>
              </w:rPr>
              <w:t>Минрегиона</w:t>
            </w:r>
            <w:proofErr w:type="spellEnd"/>
            <w:r w:rsidRPr="00C23D6A">
              <w:rPr>
                <w:rFonts w:ascii="Times New Roman" w:eastAsia="Times New Roman" w:hAnsi="Times New Roman" w:cs="Times New Roman"/>
                <w:sz w:val="26"/>
                <w:szCs w:val="26"/>
              </w:rPr>
              <w:t xml:space="preserve"> России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Постановление правительства  Российской Федерации от 14 июня </w:t>
            </w:r>
            <w:smartTag w:uri="urn:schemas-microsoft-com:office:smarttags" w:element="metricconverter">
              <w:smartTagPr>
                <w:attr w:name="ProductID" w:val="2013 г"/>
              </w:smartTagPr>
              <w:r w:rsidRPr="00C23D6A">
                <w:rPr>
                  <w:rFonts w:ascii="Times New Roman" w:eastAsia="Times New Roman" w:hAnsi="Times New Roman" w:cs="Times New Roman"/>
                  <w:sz w:val="26"/>
                  <w:szCs w:val="26"/>
                </w:rPr>
                <w:t>2013 г</w:t>
              </w:r>
            </w:smartTag>
            <w:r w:rsidRPr="00C23D6A">
              <w:rPr>
                <w:rFonts w:ascii="Times New Roman" w:eastAsia="Times New Roman" w:hAnsi="Times New Roman" w:cs="Times New Roman"/>
                <w:sz w:val="26"/>
                <w:szCs w:val="26"/>
              </w:rPr>
              <w:t>. № 502 «Об утверждении требований  к программам комплексного развития  систем коммунальной инфраструктуры  поселений, городских округов»</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Градостроительный кодекс Российской  Федерации;</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Федеральный закон от 30 декабря 2003 года № 131-ФЗ «Об общих принципах  организации местного самоуправления  в Российской Федерации»;</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Федеральный закон от 30 декабря 2004 года №210-ФЗ « Об основах  регулирования тарифов организаций  коммунального комплекса»</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Федеральный закон от 7 декабря 2011 года № 416-ФЗ «О водоснабжении и водоотведении»;</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Федеральный закон от 27 июля 2010 года № 190-ФЗ «О теплоснабжении»;</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Федеральный закон от 30 декабря 2004 года № 210-ФЗ «Об основах регулирования тарифов организаций коммунального»;</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Федеральный закон от 26 марта 2003 года № 35-ФЗ «Об электроэнергетике»;</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Федеральный закон от 24 июня 1998 года № 89-ФЗ «Об отходах производства и потребления»;</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-Устав муниципального образования «</w:t>
            </w: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сельское поселение»;</w:t>
            </w:r>
          </w:p>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Схема территориального планирования  муниципального образования « </w:t>
            </w: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сельское поселение»;</w:t>
            </w:r>
          </w:p>
        </w:tc>
      </w:tr>
      <w:tr w:rsidR="00C23D6A" w:rsidRPr="00C23D6A" w:rsidTr="00C23D6A">
        <w:trPr>
          <w:trHeight w:val="547"/>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Разработчик программы</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сельское поселение Балтасинского муниципального района Республики Татарстан</w:t>
            </w:r>
          </w:p>
        </w:tc>
      </w:tr>
      <w:tr w:rsidR="00C23D6A" w:rsidRPr="00C23D6A" w:rsidTr="00C23D6A">
        <w:trPr>
          <w:trHeight w:val="773"/>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Исполнители программы</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сельское поселение  Балтасинского муниципального района Республики Татарстан</w:t>
            </w:r>
          </w:p>
        </w:tc>
      </w:tr>
      <w:tr w:rsidR="00C23D6A" w:rsidRPr="00C23D6A" w:rsidTr="00C23D6A">
        <w:trPr>
          <w:trHeight w:val="1437"/>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rPr>
            </w:pPr>
            <w:proofErr w:type="gramStart"/>
            <w:r w:rsidRPr="00C23D6A">
              <w:rPr>
                <w:rFonts w:ascii="Times New Roman" w:eastAsia="Times New Roman" w:hAnsi="Times New Roman" w:cs="Times New Roman"/>
                <w:color w:val="000000"/>
                <w:sz w:val="26"/>
                <w:szCs w:val="26"/>
              </w:rPr>
              <w:t>Контроль за</w:t>
            </w:r>
            <w:proofErr w:type="gramEnd"/>
            <w:r w:rsidRPr="00C23D6A">
              <w:rPr>
                <w:rFonts w:ascii="Times New Roman" w:eastAsia="Times New Roman" w:hAnsi="Times New Roman" w:cs="Times New Roman"/>
                <w:color w:val="000000"/>
                <w:sz w:val="26"/>
                <w:szCs w:val="26"/>
              </w:rPr>
              <w:t xml:space="preserve"> реализацией программы</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rPr>
            </w:pPr>
            <w:proofErr w:type="gramStart"/>
            <w:r w:rsidRPr="00C23D6A">
              <w:rPr>
                <w:rFonts w:ascii="Times New Roman" w:eastAsia="Times New Roman" w:hAnsi="Times New Roman" w:cs="Times New Roman"/>
                <w:sz w:val="26"/>
                <w:szCs w:val="26"/>
              </w:rPr>
              <w:t>Контроль за</w:t>
            </w:r>
            <w:proofErr w:type="gramEnd"/>
            <w:r w:rsidRPr="00C23D6A">
              <w:rPr>
                <w:rFonts w:ascii="Times New Roman" w:eastAsia="Times New Roman" w:hAnsi="Times New Roman" w:cs="Times New Roman"/>
                <w:sz w:val="26"/>
                <w:szCs w:val="26"/>
              </w:rPr>
              <w:t xml:space="preserve"> реализацией Программы осуществляет по итогам каждого года </w:t>
            </w: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сельское поселение Балтасинского муниципального района Республики Татарстан</w:t>
            </w:r>
            <w:r w:rsidRPr="00C23D6A">
              <w:rPr>
                <w:rFonts w:ascii="Times New Roman" w:eastAsia="Times New Roman" w:hAnsi="Times New Roman" w:cs="Times New Roman"/>
                <w:color w:val="000000"/>
                <w:sz w:val="26"/>
                <w:szCs w:val="26"/>
              </w:rPr>
              <w:t xml:space="preserve"> и Совет  </w:t>
            </w:r>
            <w:proofErr w:type="spellStart"/>
            <w:r w:rsidRPr="00C23D6A">
              <w:rPr>
                <w:rFonts w:ascii="Times New Roman" w:eastAsia="Times New Roman" w:hAnsi="Times New Roman" w:cs="Times New Roman"/>
                <w:color w:val="000000"/>
                <w:sz w:val="26"/>
                <w:szCs w:val="26"/>
              </w:rPr>
              <w:t>Бурнакского</w:t>
            </w:r>
            <w:proofErr w:type="spellEnd"/>
            <w:r w:rsidRPr="00C23D6A">
              <w:rPr>
                <w:rFonts w:ascii="Times New Roman" w:eastAsia="Times New Roman" w:hAnsi="Times New Roman" w:cs="Times New Roman"/>
                <w:color w:val="000000"/>
                <w:sz w:val="26"/>
                <w:szCs w:val="26"/>
              </w:rPr>
              <w:t xml:space="preserve"> сельского поселения</w:t>
            </w:r>
          </w:p>
        </w:tc>
      </w:tr>
      <w:tr w:rsidR="00C23D6A" w:rsidRPr="00C23D6A" w:rsidTr="00C23D6A">
        <w:trPr>
          <w:trHeight w:val="1403"/>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Цель программы</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 xml:space="preserve"> Комплексное развитие систем коммунальной инфраструктуры, р</w:t>
            </w:r>
            <w:r w:rsidRPr="00C23D6A">
              <w:rPr>
                <w:rFonts w:ascii="Times New Roman" w:eastAsia="Times New Roman" w:hAnsi="Times New Roman" w:cs="Times New Roman"/>
                <w:color w:val="000000"/>
                <w:sz w:val="26"/>
                <w:szCs w:val="26"/>
              </w:rPr>
              <w:t xml:space="preserve">еконструкция и модернизация систем коммунальной инфраструктуры, улучшение экологической ситуации на территории </w:t>
            </w:r>
            <w:proofErr w:type="spellStart"/>
            <w:r w:rsidRPr="00C23D6A">
              <w:rPr>
                <w:rFonts w:ascii="Times New Roman" w:eastAsia="Times New Roman" w:hAnsi="Times New Roman" w:cs="Times New Roman"/>
                <w:color w:val="000000"/>
                <w:sz w:val="26"/>
                <w:szCs w:val="26"/>
              </w:rPr>
              <w:t>Бурнакского</w:t>
            </w:r>
            <w:proofErr w:type="spellEnd"/>
            <w:r w:rsidRPr="00C23D6A">
              <w:rPr>
                <w:rFonts w:ascii="Times New Roman" w:eastAsia="Times New Roman" w:hAnsi="Times New Roman" w:cs="Times New Roman"/>
                <w:color w:val="000000"/>
                <w:sz w:val="26"/>
                <w:szCs w:val="26"/>
              </w:rPr>
              <w:t xml:space="preserve"> сельского поселения</w:t>
            </w:r>
          </w:p>
        </w:tc>
      </w:tr>
      <w:tr w:rsidR="00C23D6A" w:rsidRPr="00C23D6A" w:rsidTr="00C23D6A">
        <w:trPr>
          <w:trHeight w:val="2542"/>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Задачи программы</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ind w:left="100" w:right="100"/>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-обеспечение к 2032</w:t>
            </w:r>
            <w:r w:rsidRPr="00C23D6A">
              <w:rPr>
                <w:rFonts w:ascii="Times New Roman" w:eastAsia="Times New Roman" w:hAnsi="Times New Roman" w:cs="Times New Roman"/>
                <w:sz w:val="26"/>
                <w:szCs w:val="26"/>
              </w:rPr>
              <w:t xml:space="preserve"> году 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tc>
      </w:tr>
      <w:tr w:rsidR="00C23D6A" w:rsidRPr="00C23D6A" w:rsidTr="00C23D6A">
        <w:trPr>
          <w:trHeight w:val="1002"/>
          <w:jc w:val="center"/>
        </w:trPr>
        <w:tc>
          <w:tcPr>
            <w:tcW w:w="1932"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Сроки реализации программы</w:t>
            </w:r>
          </w:p>
        </w:tc>
        <w:tc>
          <w:tcPr>
            <w:tcW w:w="8045" w:type="dxa"/>
            <w:tcBorders>
              <w:top w:val="single" w:sz="4" w:space="0" w:color="auto"/>
              <w:left w:val="single" w:sz="4" w:space="0" w:color="auto"/>
              <w:bottom w:val="single" w:sz="4" w:space="0" w:color="auto"/>
              <w:right w:val="single" w:sz="4" w:space="0" w:color="auto"/>
            </w:tcBorders>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ind w:right="10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1 этап: 2015-2020 годы;</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2 этап: 2020-2032</w:t>
            </w:r>
            <w:r w:rsidRPr="00C23D6A">
              <w:rPr>
                <w:rFonts w:ascii="Times New Roman" w:eastAsia="Times New Roman" w:hAnsi="Times New Roman" w:cs="Times New Roman"/>
                <w:sz w:val="26"/>
                <w:szCs w:val="26"/>
              </w:rPr>
              <w:t xml:space="preserve"> годы.</w:t>
            </w:r>
          </w:p>
        </w:tc>
      </w:tr>
      <w:tr w:rsidR="00C23D6A" w:rsidRPr="00C23D6A" w:rsidTr="00C23D6A">
        <w:trPr>
          <w:trHeight w:val="776"/>
          <w:jc w:val="center"/>
        </w:trPr>
        <w:tc>
          <w:tcPr>
            <w:tcW w:w="1932" w:type="dxa"/>
            <w:vMerge w:val="restart"/>
            <w:tcBorders>
              <w:top w:val="single" w:sz="4" w:space="0" w:color="auto"/>
              <w:left w:val="single" w:sz="4" w:space="0" w:color="auto"/>
              <w:bottom w:val="single" w:sz="4" w:space="0" w:color="auto"/>
              <w:right w:val="single" w:sz="4" w:space="0" w:color="auto"/>
            </w:tcBorders>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Объемы и источники финансирования</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Мероприятия программы</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w:t>
            </w:r>
          </w:p>
        </w:tc>
        <w:tc>
          <w:tcPr>
            <w:tcW w:w="8045" w:type="dxa"/>
            <w:tcBorders>
              <w:top w:val="single" w:sz="4" w:space="0" w:color="auto"/>
              <w:left w:val="single" w:sz="4" w:space="0" w:color="auto"/>
              <w:bottom w:val="single" w:sz="4" w:space="0" w:color="auto"/>
              <w:right w:val="single" w:sz="4" w:space="0" w:color="auto"/>
            </w:tcBorders>
            <w:hideMark/>
          </w:tcPr>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Источники финансирования:</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средства районного бюджета;</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средства местного бюджета.</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Бюджетные ассигнования, предусмотрен</w:t>
            </w:r>
            <w:r>
              <w:rPr>
                <w:rFonts w:ascii="Times New Roman" w:eastAsia="Times New Roman" w:hAnsi="Times New Roman" w:cs="Times New Roman"/>
                <w:color w:val="000000"/>
                <w:sz w:val="26"/>
                <w:szCs w:val="26"/>
              </w:rPr>
              <w:t>ные в плановом периоде 2015-2032</w:t>
            </w:r>
            <w:r w:rsidRPr="00C23D6A">
              <w:rPr>
                <w:rFonts w:ascii="Times New Roman" w:eastAsia="Times New Roman" w:hAnsi="Times New Roman" w:cs="Times New Roman"/>
                <w:color w:val="000000"/>
                <w:sz w:val="26"/>
                <w:szCs w:val="26"/>
              </w:rPr>
              <w:t xml:space="preserve"> годов, будут уточнены при формировании проектов бюджета поселения с учетом  изменения ассигнований районного бюджета.</w:t>
            </w:r>
          </w:p>
        </w:tc>
      </w:tr>
      <w:tr w:rsidR="00C23D6A" w:rsidRPr="00C23D6A" w:rsidTr="00C23D6A">
        <w:trPr>
          <w:trHeight w:val="1086"/>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C23D6A" w:rsidRPr="00C23D6A" w:rsidRDefault="00C23D6A" w:rsidP="00C23D6A">
            <w:pPr>
              <w:spacing w:after="0" w:line="240" w:lineRule="auto"/>
              <w:rPr>
                <w:rFonts w:ascii="Times New Roman" w:eastAsia="Times New Roman" w:hAnsi="Times New Roman" w:cs="Times New Roman"/>
                <w:color w:val="000000"/>
                <w:sz w:val="26"/>
                <w:szCs w:val="26"/>
              </w:rPr>
            </w:pPr>
          </w:p>
        </w:tc>
        <w:tc>
          <w:tcPr>
            <w:tcW w:w="8045" w:type="dxa"/>
            <w:tcBorders>
              <w:top w:val="single" w:sz="4" w:space="0" w:color="auto"/>
              <w:left w:val="single" w:sz="4" w:space="0" w:color="auto"/>
              <w:bottom w:val="single" w:sz="4" w:space="0" w:color="auto"/>
              <w:right w:val="single" w:sz="4" w:space="0" w:color="auto"/>
            </w:tcBorders>
          </w:tcPr>
          <w:p w:rsidR="00C23D6A" w:rsidRPr="00C23D6A" w:rsidRDefault="00C23D6A" w:rsidP="00C23D6A">
            <w:pPr>
              <w:spacing w:after="0" w:line="240" w:lineRule="auto"/>
              <w:contextualSpacing/>
              <w:jc w:val="both"/>
              <w:rPr>
                <w:rFonts w:ascii="Times New Roman" w:eastAsia="Times New Roman" w:hAnsi="Times New Roman" w:cs="Times New Roman"/>
                <w:b/>
                <w:color w:val="000000"/>
                <w:sz w:val="26"/>
                <w:szCs w:val="26"/>
              </w:rPr>
            </w:pPr>
            <w:r w:rsidRPr="00C23D6A">
              <w:rPr>
                <w:rFonts w:ascii="Times New Roman" w:eastAsia="Times New Roman" w:hAnsi="Times New Roman" w:cs="Times New Roman"/>
                <w:b/>
                <w:color w:val="000000"/>
                <w:sz w:val="26"/>
                <w:szCs w:val="26"/>
              </w:rPr>
              <w:t>1.В сфере теплоснабжения:</w:t>
            </w:r>
          </w:p>
          <w:p w:rsidR="00C23D6A" w:rsidRPr="00C23D6A" w:rsidRDefault="00C23D6A" w:rsidP="00C23D6A">
            <w:pPr>
              <w:spacing w:after="0" w:line="240" w:lineRule="auto"/>
              <w:contextualSpacing/>
              <w:jc w:val="both"/>
              <w:rPr>
                <w:rFonts w:ascii="Times New Roman" w:eastAsia="Times New Roman" w:hAnsi="Times New Roman" w:cs="Times New Roman"/>
                <w:color w:val="FF0000"/>
                <w:sz w:val="26"/>
                <w:szCs w:val="26"/>
              </w:rPr>
            </w:pPr>
            <w:r w:rsidRPr="00C23D6A">
              <w:rPr>
                <w:rFonts w:ascii="Times New Roman" w:eastAsia="Times New Roman" w:hAnsi="Times New Roman" w:cs="Times New Roman"/>
                <w:sz w:val="26"/>
                <w:szCs w:val="26"/>
              </w:rPr>
              <w:t>- замена теплосетей, отработавших нормативный срок службы.</w:t>
            </w:r>
          </w:p>
          <w:p w:rsidR="00C23D6A" w:rsidRPr="00C23D6A" w:rsidRDefault="00C23D6A" w:rsidP="00C23D6A">
            <w:pPr>
              <w:spacing w:after="0" w:line="240" w:lineRule="auto"/>
              <w:contextualSpacing/>
              <w:jc w:val="both"/>
              <w:rPr>
                <w:rFonts w:ascii="Times New Roman" w:eastAsia="Times New Roman" w:hAnsi="Times New Roman" w:cs="Times New Roman"/>
                <w:color w:val="FF0000"/>
                <w:sz w:val="26"/>
                <w:szCs w:val="26"/>
              </w:rPr>
            </w:pPr>
            <w:r w:rsidRPr="00C23D6A">
              <w:rPr>
                <w:rFonts w:ascii="Times New Roman" w:eastAsia="Times New Roman" w:hAnsi="Times New Roman" w:cs="Times New Roman"/>
                <w:color w:val="FF0000"/>
                <w:sz w:val="26"/>
                <w:szCs w:val="26"/>
              </w:rPr>
              <w:t xml:space="preserve"> </w:t>
            </w:r>
          </w:p>
          <w:p w:rsidR="00C23D6A" w:rsidRPr="00C23D6A" w:rsidRDefault="00C23D6A" w:rsidP="00C23D6A">
            <w:pPr>
              <w:spacing w:after="0" w:line="240" w:lineRule="auto"/>
              <w:contextualSpacing/>
              <w:jc w:val="both"/>
              <w:rPr>
                <w:rFonts w:ascii="Times New Roman" w:eastAsia="Times New Roman" w:hAnsi="Times New Roman" w:cs="Times New Roman"/>
                <w:b/>
                <w:color w:val="000000"/>
                <w:sz w:val="26"/>
                <w:szCs w:val="26"/>
              </w:rPr>
            </w:pPr>
            <w:r w:rsidRPr="00C23D6A">
              <w:rPr>
                <w:rFonts w:ascii="Times New Roman" w:eastAsia="Times New Roman" w:hAnsi="Times New Roman" w:cs="Times New Roman"/>
                <w:b/>
                <w:color w:val="000000"/>
                <w:sz w:val="26"/>
                <w:szCs w:val="26"/>
              </w:rPr>
              <w:t>2. В сфере водоснабжения:</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  ремонт  водопроводных сетей;</w:t>
            </w:r>
          </w:p>
          <w:p w:rsidR="00C23D6A" w:rsidRPr="00C23D6A" w:rsidRDefault="00C23D6A" w:rsidP="00C23D6A">
            <w:pPr>
              <w:spacing w:after="0" w:line="240" w:lineRule="auto"/>
              <w:ind w:left="3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благоустройство санитарной зоны родников и ремонт ограждений;</w:t>
            </w:r>
          </w:p>
          <w:p w:rsidR="00C23D6A" w:rsidRPr="00C23D6A" w:rsidRDefault="00C23D6A" w:rsidP="00C23D6A">
            <w:pPr>
              <w:spacing w:after="0" w:line="240" w:lineRule="auto"/>
              <w:ind w:left="3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w:t>
            </w:r>
          </w:p>
          <w:p w:rsidR="00C23D6A" w:rsidRPr="00C23D6A" w:rsidRDefault="00C23D6A" w:rsidP="00C23D6A">
            <w:pPr>
              <w:spacing w:after="0" w:line="240" w:lineRule="auto"/>
              <w:ind w:left="3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внедрение прогрессивных технологий и оборудования. </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autoSpaceDE w:val="0"/>
              <w:autoSpaceDN w:val="0"/>
              <w:adjustRightInd w:val="0"/>
              <w:spacing w:after="0" w:line="240" w:lineRule="auto"/>
              <w:contextualSpacing/>
              <w:jc w:val="both"/>
              <w:rPr>
                <w:rFonts w:ascii="Times New Roman" w:eastAsia="Calibri" w:hAnsi="Times New Roman" w:cs="Times New Roman"/>
                <w:b/>
                <w:sz w:val="26"/>
                <w:szCs w:val="26"/>
                <w:lang w:eastAsia="en-US"/>
              </w:rPr>
            </w:pPr>
            <w:r w:rsidRPr="00C23D6A">
              <w:rPr>
                <w:rFonts w:ascii="Times New Roman" w:eastAsia="Times New Roman" w:hAnsi="Times New Roman" w:cs="Times New Roman"/>
                <w:b/>
                <w:sz w:val="26"/>
                <w:szCs w:val="26"/>
              </w:rPr>
              <w:t>3.В сфере газификации:</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  мероприятия по уменьшению </w:t>
            </w:r>
            <w:proofErr w:type="spellStart"/>
            <w:r w:rsidRPr="00C23D6A">
              <w:rPr>
                <w:rFonts w:ascii="Times New Roman" w:eastAsia="Times New Roman" w:hAnsi="Times New Roman" w:cs="Times New Roman"/>
                <w:sz w:val="26"/>
                <w:szCs w:val="26"/>
              </w:rPr>
              <w:t>газопотребления</w:t>
            </w:r>
            <w:proofErr w:type="spellEnd"/>
            <w:r w:rsidRPr="00C23D6A">
              <w:rPr>
                <w:rFonts w:ascii="Times New Roman" w:eastAsia="Times New Roman" w:hAnsi="Times New Roman" w:cs="Times New Roman"/>
                <w:sz w:val="26"/>
                <w:szCs w:val="26"/>
              </w:rPr>
              <w:t xml:space="preserve"> (установка приборов учета);</w:t>
            </w:r>
          </w:p>
          <w:p w:rsidR="00C23D6A" w:rsidRPr="00C23D6A" w:rsidRDefault="00C23D6A" w:rsidP="00C23D6A">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4. В сфере электроснабжения:</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b/>
                <w:sz w:val="26"/>
                <w:szCs w:val="26"/>
              </w:rPr>
              <w:t>-</w:t>
            </w:r>
            <w:r w:rsidRPr="00C23D6A">
              <w:rPr>
                <w:rFonts w:ascii="Times New Roman" w:eastAsia="Times New Roman" w:hAnsi="Times New Roman" w:cs="Times New Roman"/>
                <w:sz w:val="26"/>
                <w:szCs w:val="26"/>
              </w:rPr>
              <w:t xml:space="preserve"> реконструкция сетей наружного освещения   улиц и проездов;</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оснащение приборами учета;</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внедрение современного электроосветительного оборудования, обеспечивающего экономию электрической энергии.</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b/>
                <w:color w:val="000000"/>
                <w:sz w:val="26"/>
                <w:szCs w:val="26"/>
              </w:rPr>
              <w:t>5. Организация сбора и вывоза ТБО:</w:t>
            </w:r>
          </w:p>
          <w:p w:rsidR="00C23D6A" w:rsidRPr="00C23D6A" w:rsidRDefault="00C23D6A" w:rsidP="00C23D6A">
            <w:pPr>
              <w:autoSpaceDE w:val="0"/>
              <w:autoSpaceDN w:val="0"/>
              <w:adjustRightInd w:val="0"/>
              <w:spacing w:after="0" w:line="240" w:lineRule="auto"/>
              <w:contextualSpacing/>
              <w:jc w:val="both"/>
              <w:rPr>
                <w:rFonts w:ascii="Times New Roman" w:eastAsia="Calibri" w:hAnsi="Times New Roman" w:cs="Times New Roman"/>
                <w:sz w:val="26"/>
                <w:szCs w:val="26"/>
                <w:shd w:val="clear" w:color="auto" w:fill="FFFFFF"/>
                <w:lang w:eastAsia="en-US"/>
              </w:rPr>
            </w:pPr>
            <w:r w:rsidRPr="00C23D6A">
              <w:rPr>
                <w:rFonts w:ascii="Times New Roman" w:eastAsia="Times New Roman" w:hAnsi="Times New Roman" w:cs="Times New Roman"/>
                <w:color w:val="000000"/>
                <w:sz w:val="26"/>
                <w:szCs w:val="26"/>
                <w:shd w:val="clear" w:color="auto" w:fill="FFFFFF"/>
              </w:rPr>
              <w:t>- улучшение санитарного состояния территорий сельского поселения;</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shd w:val="clear" w:color="auto" w:fill="FFFFFF"/>
              </w:rPr>
            </w:pPr>
            <w:r w:rsidRPr="00C23D6A">
              <w:rPr>
                <w:rFonts w:ascii="Times New Roman" w:eastAsia="Times New Roman" w:hAnsi="Times New Roman" w:cs="Times New Roman"/>
                <w:color w:val="000000"/>
                <w:sz w:val="26"/>
                <w:szCs w:val="26"/>
                <w:shd w:val="clear" w:color="auto" w:fill="FFFFFF"/>
              </w:rPr>
              <w:t>- стабилизация  и последующее уменьшение образования бытовых отходов;</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shd w:val="clear" w:color="auto" w:fill="FFFFFF"/>
              </w:rPr>
            </w:pPr>
            <w:r w:rsidRPr="00C23D6A">
              <w:rPr>
                <w:rFonts w:ascii="Times New Roman" w:eastAsia="Times New Roman" w:hAnsi="Times New Roman" w:cs="Times New Roman"/>
                <w:color w:val="000000"/>
                <w:sz w:val="26"/>
                <w:szCs w:val="26"/>
                <w:shd w:val="clear" w:color="auto" w:fill="FFFFFF"/>
              </w:rPr>
              <w:t>- улучшение экологического состояния сельского поселения;</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color w:val="000000"/>
                <w:sz w:val="26"/>
                <w:szCs w:val="26"/>
                <w:shd w:val="clear" w:color="auto" w:fill="FFFFFF"/>
              </w:rPr>
              <w:t xml:space="preserve">- обеспечение надлежащего сбора  и транспортировки ТБО.                              </w:t>
            </w:r>
          </w:p>
        </w:tc>
      </w:tr>
    </w:tbl>
    <w:p w:rsidR="00C23D6A" w:rsidRPr="00C23D6A" w:rsidRDefault="00C23D6A" w:rsidP="00C23D6A">
      <w:pPr>
        <w:shd w:val="clear" w:color="auto" w:fill="FFFFFF"/>
        <w:spacing w:after="0" w:line="240" w:lineRule="auto"/>
        <w:contextualSpacing/>
        <w:jc w:val="both"/>
        <w:outlineLvl w:val="0"/>
        <w:rPr>
          <w:rFonts w:ascii="Times New Roman" w:eastAsia="Times New Roman" w:hAnsi="Times New Roman" w:cs="Times New Roman"/>
          <w:b/>
          <w:bCs/>
          <w:color w:val="000000"/>
          <w:sz w:val="26"/>
          <w:szCs w:val="26"/>
        </w:rPr>
      </w:pPr>
    </w:p>
    <w:p w:rsidR="00C23D6A" w:rsidRPr="00C23D6A" w:rsidRDefault="00C23D6A" w:rsidP="00C23D6A">
      <w:pPr>
        <w:shd w:val="clear" w:color="auto" w:fill="FFFFFF"/>
        <w:spacing w:after="0" w:line="240" w:lineRule="auto"/>
        <w:contextualSpacing/>
        <w:jc w:val="both"/>
        <w:outlineLvl w:val="0"/>
        <w:rPr>
          <w:rFonts w:ascii="Times New Roman" w:eastAsia="Times New Roman" w:hAnsi="Times New Roman" w:cs="Times New Roman"/>
          <w:b/>
          <w:bCs/>
          <w:color w:val="000000"/>
          <w:sz w:val="26"/>
          <w:szCs w:val="26"/>
        </w:rPr>
      </w:pPr>
      <w:r w:rsidRPr="00C23D6A">
        <w:rPr>
          <w:rFonts w:ascii="Times New Roman" w:eastAsia="Times New Roman" w:hAnsi="Times New Roman" w:cs="Times New Roman"/>
          <w:b/>
          <w:bCs/>
          <w:color w:val="000000"/>
          <w:sz w:val="26"/>
          <w:szCs w:val="26"/>
        </w:rPr>
        <w:t>1.  Содержание проблемы и обоснование ее решения программными методами.</w:t>
      </w:r>
    </w:p>
    <w:p w:rsidR="00C23D6A" w:rsidRPr="00C23D6A" w:rsidRDefault="00C23D6A" w:rsidP="00C23D6A">
      <w:pPr>
        <w:spacing w:after="0"/>
        <w:ind w:firstLine="539"/>
        <w:contextualSpacing/>
        <w:jc w:val="both"/>
        <w:rPr>
          <w:rFonts w:ascii="Times New Roman" w:eastAsia="Calibri" w:hAnsi="Times New Roman" w:cs="Times New Roman"/>
          <w:sz w:val="26"/>
          <w:szCs w:val="26"/>
        </w:rPr>
      </w:pPr>
      <w:r w:rsidRPr="00C23D6A">
        <w:rPr>
          <w:rFonts w:ascii="Times New Roman" w:eastAsia="Times New Roman" w:hAnsi="Times New Roman" w:cs="Times New Roman"/>
          <w:sz w:val="26"/>
          <w:szCs w:val="26"/>
        </w:rPr>
        <w:t xml:space="preserve">Одним из основополагающих условий развития  поселения является комплексное развитие систем жизнеобеспечения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C23D6A" w:rsidRPr="00C23D6A" w:rsidRDefault="00C23D6A" w:rsidP="00C23D6A">
      <w:pPr>
        <w:spacing w:after="0"/>
        <w:ind w:firstLine="53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23D6A" w:rsidRPr="00C23D6A" w:rsidRDefault="00C23D6A" w:rsidP="00C23D6A">
      <w:pPr>
        <w:numPr>
          <w:ilvl w:val="0"/>
          <w:numId w:val="36"/>
        </w:numPr>
        <w:tabs>
          <w:tab w:val="num" w:pos="1080"/>
        </w:tabs>
        <w:spacing w:after="0"/>
        <w:ind w:firstLine="53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демографическое развитие;</w:t>
      </w:r>
    </w:p>
    <w:p w:rsidR="00C23D6A" w:rsidRPr="00C23D6A" w:rsidRDefault="00C23D6A" w:rsidP="00C23D6A">
      <w:pPr>
        <w:numPr>
          <w:ilvl w:val="0"/>
          <w:numId w:val="36"/>
        </w:numPr>
        <w:tabs>
          <w:tab w:val="num" w:pos="1080"/>
        </w:tabs>
        <w:spacing w:after="0"/>
        <w:ind w:firstLine="53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перспективное строительство;</w:t>
      </w:r>
    </w:p>
    <w:p w:rsidR="00C23D6A" w:rsidRPr="00C23D6A" w:rsidRDefault="00C23D6A" w:rsidP="00C23D6A">
      <w:pPr>
        <w:numPr>
          <w:ilvl w:val="0"/>
          <w:numId w:val="36"/>
        </w:numPr>
        <w:tabs>
          <w:tab w:val="num" w:pos="1080"/>
        </w:tabs>
        <w:spacing w:after="0"/>
        <w:ind w:firstLine="53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перспективный спрос коммунальных ресурсов;</w:t>
      </w:r>
    </w:p>
    <w:p w:rsidR="00C23D6A" w:rsidRPr="00C23D6A" w:rsidRDefault="00C23D6A" w:rsidP="00C23D6A">
      <w:pPr>
        <w:numPr>
          <w:ilvl w:val="0"/>
          <w:numId w:val="36"/>
        </w:numPr>
        <w:tabs>
          <w:tab w:val="num" w:pos="1080"/>
        </w:tabs>
        <w:spacing w:after="0"/>
        <w:ind w:firstLine="53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состояние коммунальной инфраструктуры;</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proofErr w:type="gramStart"/>
      <w:r w:rsidRPr="00C23D6A">
        <w:rPr>
          <w:rFonts w:ascii="Times New Roman" w:eastAsia="Arial" w:hAnsi="Times New Roman" w:cs="Times New Roman"/>
          <w:sz w:val="26"/>
          <w:szCs w:val="26"/>
          <w:lang w:eastAsia="ar-SA"/>
        </w:rPr>
        <w:t>Программа комплексного развития систем коммунальной инфраструктуры муниципального образования «</w:t>
      </w:r>
      <w:proofErr w:type="spellStart"/>
      <w:r w:rsidRPr="00C23D6A">
        <w:rPr>
          <w:rFonts w:ascii="Times New Roman" w:eastAsia="Arial" w:hAnsi="Times New Roman" w:cs="Times New Roman"/>
          <w:sz w:val="26"/>
          <w:szCs w:val="26"/>
          <w:lang w:eastAsia="ar-SA"/>
        </w:rPr>
        <w:t>Бурнакское</w:t>
      </w:r>
      <w:proofErr w:type="spellEnd"/>
      <w:r w:rsidRPr="00C23D6A">
        <w:rPr>
          <w:rFonts w:ascii="Times New Roman" w:eastAsia="Arial" w:hAnsi="Times New Roman" w:cs="Times New Roman"/>
          <w:sz w:val="26"/>
          <w:szCs w:val="26"/>
          <w:lang w:eastAsia="ar-SA"/>
        </w:rPr>
        <w:t xml:space="preserve"> </w:t>
      </w:r>
      <w:r w:rsidR="001C231E">
        <w:rPr>
          <w:rFonts w:ascii="Times New Roman" w:eastAsia="Arial" w:hAnsi="Times New Roman" w:cs="Times New Roman"/>
          <w:sz w:val="26"/>
          <w:szCs w:val="26"/>
          <w:lang w:eastAsia="ar-SA"/>
        </w:rPr>
        <w:t>сельское поселение» на 2015-2032</w:t>
      </w:r>
      <w:r w:rsidRPr="00C23D6A">
        <w:rPr>
          <w:rFonts w:ascii="Times New Roman" w:eastAsia="Arial" w:hAnsi="Times New Roman" w:cs="Times New Roman"/>
          <w:sz w:val="26"/>
          <w:szCs w:val="26"/>
          <w:lang w:eastAsia="ar-SA"/>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w:t>
      </w:r>
      <w:proofErr w:type="gramEnd"/>
      <w:r w:rsidRPr="00C23D6A">
        <w:rPr>
          <w:rFonts w:ascii="Times New Roman" w:eastAsia="Arial" w:hAnsi="Times New Roman" w:cs="Times New Roman"/>
          <w:sz w:val="26"/>
          <w:szCs w:val="26"/>
          <w:lang w:eastAsia="ar-SA"/>
        </w:rPr>
        <w:t xml:space="preserve"> средств внебюджетных источников для модернизации объектов коммунальной инфраструктуры, улучшения экологической обстановки.</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r w:rsidRPr="00C23D6A">
        <w:rPr>
          <w:rFonts w:ascii="Times New Roman" w:eastAsia="Arial" w:hAnsi="Times New Roman" w:cs="Times New Roman"/>
          <w:sz w:val="26"/>
          <w:szCs w:val="26"/>
          <w:lang w:eastAsia="ar-SA"/>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C23D6A">
        <w:rPr>
          <w:rFonts w:ascii="Times New Roman" w:eastAsia="Arial" w:hAnsi="Times New Roman" w:cs="Times New Roman"/>
          <w:sz w:val="26"/>
          <w:szCs w:val="26"/>
          <w:lang w:eastAsia="ar-SA"/>
        </w:rPr>
        <w:t>ресурсо</w:t>
      </w:r>
      <w:proofErr w:type="spellEnd"/>
      <w:r w:rsidRPr="00C23D6A">
        <w:rPr>
          <w:rFonts w:ascii="Times New Roman" w:eastAsia="Arial" w:hAnsi="Times New Roman" w:cs="Times New Roman"/>
          <w:sz w:val="26"/>
          <w:szCs w:val="26"/>
          <w:lang w:eastAsia="ar-SA"/>
        </w:rPr>
        <w:t xml:space="preserve">-энергосберегающих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roofErr w:type="gramStart"/>
      <w:r w:rsidRPr="00C23D6A">
        <w:rPr>
          <w:rFonts w:ascii="Times New Roman" w:eastAsia="Arial" w:hAnsi="Times New Roman" w:cs="Times New Roman"/>
          <w:sz w:val="26"/>
          <w:szCs w:val="26"/>
          <w:lang w:eastAsia="ar-SA"/>
        </w:rPr>
        <w:t>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w:t>
      </w:r>
      <w:proofErr w:type="gramEnd"/>
      <w:r w:rsidRPr="00C23D6A">
        <w:rPr>
          <w:rFonts w:ascii="Times New Roman" w:eastAsia="Arial" w:hAnsi="Times New Roman" w:cs="Times New Roman"/>
          <w:sz w:val="26"/>
          <w:szCs w:val="26"/>
          <w:lang w:eastAsia="ar-SA"/>
        </w:rPr>
        <w:t xml:space="preserve"> Российской Федерации», а также Федерального закона от 30.12.2004 № 210-ФЗ «Об основах регулирования тарифов организаций коммунального комплекса».</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p>
    <w:p w:rsidR="00C23D6A" w:rsidRPr="00C23D6A" w:rsidRDefault="00C23D6A" w:rsidP="00C23D6A">
      <w:pPr>
        <w:shd w:val="clear" w:color="auto" w:fill="FFFFFF"/>
        <w:spacing w:after="0" w:line="240" w:lineRule="auto"/>
        <w:contextualSpacing/>
        <w:jc w:val="both"/>
        <w:outlineLvl w:val="0"/>
        <w:rPr>
          <w:rFonts w:ascii="Times New Roman" w:eastAsia="Times New Roman" w:hAnsi="Times New Roman" w:cs="Times New Roman"/>
          <w:b/>
          <w:bCs/>
          <w:color w:val="000000"/>
          <w:sz w:val="26"/>
          <w:szCs w:val="26"/>
        </w:rPr>
      </w:pPr>
      <w:r w:rsidRPr="00C23D6A">
        <w:rPr>
          <w:rFonts w:ascii="Times New Roman" w:eastAsia="Times New Roman" w:hAnsi="Times New Roman" w:cs="Times New Roman"/>
          <w:b/>
          <w:bCs/>
          <w:color w:val="000000"/>
          <w:sz w:val="26"/>
          <w:szCs w:val="26"/>
        </w:rPr>
        <w:t>1.1. Демографическое развитие муниципального образования</w:t>
      </w:r>
    </w:p>
    <w:p w:rsidR="00C23D6A" w:rsidRPr="00C23D6A" w:rsidRDefault="00C23D6A" w:rsidP="00C23D6A">
      <w:pPr>
        <w:spacing w:before="100" w:beforeAutospacing="1" w:after="100" w:afterAutospacing="1" w:line="240" w:lineRule="auto"/>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w:t>
      </w: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сельское поселение находится в северной части Татарстана, в центральной части Балтасинского района. В составе района сельское поселение является частью </w:t>
      </w:r>
      <w:proofErr w:type="spellStart"/>
      <w:r w:rsidRPr="00C23D6A">
        <w:rPr>
          <w:rFonts w:ascii="Times New Roman" w:eastAsia="Times New Roman" w:hAnsi="Times New Roman" w:cs="Times New Roman"/>
          <w:sz w:val="26"/>
          <w:szCs w:val="26"/>
        </w:rPr>
        <w:t>Предкамской</w:t>
      </w:r>
      <w:proofErr w:type="spellEnd"/>
      <w:r w:rsidRPr="00C23D6A">
        <w:rPr>
          <w:rFonts w:ascii="Times New Roman" w:eastAsia="Times New Roman" w:hAnsi="Times New Roman" w:cs="Times New Roman"/>
          <w:sz w:val="26"/>
          <w:szCs w:val="26"/>
        </w:rPr>
        <w:t xml:space="preserve"> экономической зоны, занимающей 16,3 % территории республики. Граничит с</w:t>
      </w:r>
      <w:r w:rsidRPr="00C23D6A">
        <w:rPr>
          <w:rFonts w:ascii="Times New Roman" w:eastAsia="Times New Roman" w:hAnsi="Times New Roman" w:cs="Times New Roman"/>
          <w:color w:val="000000"/>
          <w:sz w:val="26"/>
          <w:szCs w:val="26"/>
        </w:rPr>
        <w:t xml:space="preserve"> </w:t>
      </w:r>
      <w:hyperlink r:id="rId9" w:tooltip="Янгуловское сельское поселение" w:history="1">
        <w:proofErr w:type="spellStart"/>
        <w:r w:rsidRPr="00C23D6A">
          <w:rPr>
            <w:rFonts w:ascii="Times New Roman" w:eastAsia="Times New Roman" w:hAnsi="Times New Roman" w:cs="Times New Roman"/>
            <w:color w:val="000000"/>
            <w:sz w:val="26"/>
            <w:szCs w:val="26"/>
          </w:rPr>
          <w:t>Янгуловским</w:t>
        </w:r>
        <w:proofErr w:type="spellEnd"/>
      </w:hyperlink>
      <w:r w:rsidRPr="00C23D6A">
        <w:rPr>
          <w:rFonts w:ascii="Times New Roman" w:eastAsia="Times New Roman" w:hAnsi="Times New Roman" w:cs="Times New Roman"/>
          <w:sz w:val="26"/>
          <w:szCs w:val="26"/>
        </w:rPr>
        <w:t>, Средне-</w:t>
      </w:r>
      <w:proofErr w:type="spellStart"/>
      <w:r w:rsidRPr="00C23D6A">
        <w:rPr>
          <w:rFonts w:ascii="Times New Roman" w:eastAsia="Times New Roman" w:hAnsi="Times New Roman" w:cs="Times New Roman"/>
          <w:sz w:val="26"/>
          <w:szCs w:val="26"/>
        </w:rPr>
        <w:t>Кушкетским</w:t>
      </w:r>
      <w:proofErr w:type="spellEnd"/>
      <w:r w:rsidRPr="00C23D6A">
        <w:rPr>
          <w:rFonts w:ascii="Times New Roman" w:eastAsia="Times New Roman" w:hAnsi="Times New Roman" w:cs="Times New Roman"/>
          <w:sz w:val="26"/>
          <w:szCs w:val="26"/>
        </w:rPr>
        <w:t xml:space="preserve">, </w:t>
      </w:r>
      <w:proofErr w:type="spellStart"/>
      <w:r w:rsidRPr="00C23D6A">
        <w:rPr>
          <w:rFonts w:ascii="Times New Roman" w:eastAsia="Times New Roman" w:hAnsi="Times New Roman" w:cs="Times New Roman"/>
          <w:sz w:val="26"/>
          <w:szCs w:val="26"/>
        </w:rPr>
        <w:t>Смаильским</w:t>
      </w:r>
      <w:proofErr w:type="spellEnd"/>
      <w:r w:rsidRPr="00C23D6A">
        <w:rPr>
          <w:rFonts w:ascii="Times New Roman" w:eastAsia="Times New Roman" w:hAnsi="Times New Roman" w:cs="Times New Roman"/>
          <w:sz w:val="26"/>
          <w:szCs w:val="26"/>
        </w:rPr>
        <w:t xml:space="preserve"> и </w:t>
      </w:r>
      <w:proofErr w:type="spellStart"/>
      <w:r w:rsidRPr="00C23D6A">
        <w:rPr>
          <w:rFonts w:ascii="Times New Roman" w:eastAsia="Times New Roman" w:hAnsi="Times New Roman" w:cs="Times New Roman"/>
          <w:sz w:val="26"/>
          <w:szCs w:val="26"/>
        </w:rPr>
        <w:t>Шишинерскими</w:t>
      </w:r>
      <w:proofErr w:type="spellEnd"/>
      <w:r w:rsidRPr="00C23D6A">
        <w:rPr>
          <w:rFonts w:ascii="Times New Roman" w:eastAsia="Times New Roman" w:hAnsi="Times New Roman" w:cs="Times New Roman"/>
          <w:sz w:val="26"/>
          <w:szCs w:val="26"/>
        </w:rPr>
        <w:t xml:space="preserve"> сельскими </w:t>
      </w:r>
      <w:proofErr w:type="spellStart"/>
      <w:r w:rsidRPr="00C23D6A">
        <w:rPr>
          <w:rFonts w:ascii="Times New Roman" w:eastAsia="Times New Roman" w:hAnsi="Times New Roman" w:cs="Times New Roman"/>
          <w:sz w:val="26"/>
          <w:szCs w:val="26"/>
        </w:rPr>
        <w:t>поселениями</w:t>
      </w:r>
      <w:proofErr w:type="gramStart"/>
      <w:r w:rsidRPr="00C23D6A">
        <w:rPr>
          <w:rFonts w:ascii="Times New Roman" w:eastAsia="Times New Roman" w:hAnsi="Times New Roman" w:cs="Times New Roman"/>
          <w:sz w:val="26"/>
          <w:szCs w:val="26"/>
        </w:rPr>
        <w:t>.О</w:t>
      </w:r>
      <w:proofErr w:type="gramEnd"/>
      <w:r w:rsidRPr="00C23D6A">
        <w:rPr>
          <w:rFonts w:ascii="Times New Roman" w:eastAsia="Times New Roman" w:hAnsi="Times New Roman" w:cs="Times New Roman"/>
          <w:sz w:val="26"/>
          <w:szCs w:val="26"/>
        </w:rPr>
        <w:t>бщая</w:t>
      </w:r>
      <w:proofErr w:type="spellEnd"/>
      <w:r w:rsidRPr="00C23D6A">
        <w:rPr>
          <w:rFonts w:ascii="Times New Roman" w:eastAsia="Times New Roman" w:hAnsi="Times New Roman" w:cs="Times New Roman"/>
          <w:sz w:val="26"/>
          <w:szCs w:val="26"/>
        </w:rPr>
        <w:t xml:space="preserve"> площадь поселения  составляет 3847 га. Общая площадь земель сельскохозяйственного назначения 2976 га или 77,35 %.   Жители поселения имеют в своей собственности 96 га земли.          Административный центр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  дер. </w:t>
      </w:r>
      <w:proofErr w:type="spellStart"/>
      <w:r w:rsidRPr="00C23D6A">
        <w:rPr>
          <w:rFonts w:ascii="Times New Roman" w:eastAsia="Times New Roman" w:hAnsi="Times New Roman" w:cs="Times New Roman"/>
          <w:sz w:val="26"/>
          <w:szCs w:val="26"/>
        </w:rPr>
        <w:t>Бурнак</w:t>
      </w:r>
      <w:proofErr w:type="spellEnd"/>
      <w:r w:rsidRPr="00C23D6A">
        <w:rPr>
          <w:rFonts w:ascii="Times New Roman" w:eastAsia="Times New Roman" w:hAnsi="Times New Roman" w:cs="Times New Roman"/>
          <w:sz w:val="26"/>
          <w:szCs w:val="26"/>
        </w:rPr>
        <w:t>,</w:t>
      </w:r>
      <w:r w:rsidRPr="00C23D6A">
        <w:rPr>
          <w:rFonts w:ascii="Times New Roman" w:eastAsia="Times New Roman" w:hAnsi="Times New Roman" w:cs="Times New Roman"/>
          <w:sz w:val="26"/>
          <w:szCs w:val="26"/>
          <w:lang w:val="tt-RU"/>
        </w:rPr>
        <w:t xml:space="preserve"> </w:t>
      </w:r>
      <w:r w:rsidRPr="00C23D6A">
        <w:rPr>
          <w:rFonts w:ascii="Times New Roman" w:eastAsia="Times New Roman" w:hAnsi="Times New Roman" w:cs="Times New Roman"/>
          <w:sz w:val="26"/>
          <w:szCs w:val="26"/>
        </w:rPr>
        <w:t xml:space="preserve"> расположен в </w:t>
      </w:r>
      <w:r w:rsidRPr="00C23D6A">
        <w:rPr>
          <w:rFonts w:ascii="Times New Roman" w:eastAsia="Times New Roman" w:hAnsi="Times New Roman" w:cs="Times New Roman"/>
          <w:sz w:val="26"/>
          <w:szCs w:val="26"/>
          <w:lang w:val="tt-RU"/>
        </w:rPr>
        <w:t>25</w:t>
      </w:r>
      <w:r w:rsidRPr="00C23D6A">
        <w:rPr>
          <w:rFonts w:ascii="Times New Roman" w:eastAsia="Times New Roman" w:hAnsi="Times New Roman" w:cs="Times New Roman"/>
          <w:sz w:val="26"/>
          <w:szCs w:val="26"/>
        </w:rPr>
        <w:t xml:space="preserve"> км. от административного центра </w:t>
      </w:r>
      <w:proofErr w:type="spellStart"/>
      <w:r w:rsidRPr="00C23D6A">
        <w:rPr>
          <w:rFonts w:ascii="Times New Roman" w:eastAsia="Times New Roman" w:hAnsi="Times New Roman" w:cs="Times New Roman"/>
          <w:sz w:val="26"/>
          <w:szCs w:val="26"/>
        </w:rPr>
        <w:t>пгт</w:t>
      </w:r>
      <w:proofErr w:type="gramStart"/>
      <w:r w:rsidRPr="00C23D6A">
        <w:rPr>
          <w:rFonts w:ascii="Times New Roman" w:eastAsia="Times New Roman" w:hAnsi="Times New Roman" w:cs="Times New Roman"/>
          <w:sz w:val="26"/>
          <w:szCs w:val="26"/>
        </w:rPr>
        <w:t>.Б</w:t>
      </w:r>
      <w:proofErr w:type="gramEnd"/>
      <w:r w:rsidRPr="00C23D6A">
        <w:rPr>
          <w:rFonts w:ascii="Times New Roman" w:eastAsia="Times New Roman" w:hAnsi="Times New Roman" w:cs="Times New Roman"/>
          <w:sz w:val="26"/>
          <w:szCs w:val="26"/>
        </w:rPr>
        <w:t>алтаси</w:t>
      </w:r>
      <w:proofErr w:type="spellEnd"/>
      <w:r w:rsidRPr="00C23D6A">
        <w:rPr>
          <w:rFonts w:ascii="Times New Roman" w:eastAsia="Times New Roman" w:hAnsi="Times New Roman" w:cs="Times New Roman"/>
          <w:sz w:val="26"/>
          <w:szCs w:val="26"/>
        </w:rPr>
        <w:t xml:space="preserve">.  В поселении в основном одноэтажные кирпичные и бревенчатые строения. В состав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входят </w:t>
      </w:r>
      <w:r w:rsidRPr="00C23D6A">
        <w:rPr>
          <w:rFonts w:ascii="Times New Roman" w:eastAsia="Times New Roman" w:hAnsi="Times New Roman" w:cs="Times New Roman"/>
          <w:sz w:val="26"/>
          <w:szCs w:val="26"/>
          <w:lang w:val="tt-RU"/>
        </w:rPr>
        <w:t xml:space="preserve">четыре </w:t>
      </w:r>
      <w:proofErr w:type="spellStart"/>
      <w:r w:rsidRPr="00C23D6A">
        <w:rPr>
          <w:rFonts w:ascii="Times New Roman" w:eastAsia="Times New Roman" w:hAnsi="Times New Roman" w:cs="Times New Roman"/>
          <w:sz w:val="26"/>
          <w:szCs w:val="26"/>
        </w:rPr>
        <w:t>населенн</w:t>
      </w:r>
      <w:proofErr w:type="spellEnd"/>
      <w:r w:rsidRPr="00C23D6A">
        <w:rPr>
          <w:rFonts w:ascii="Times New Roman" w:eastAsia="Times New Roman" w:hAnsi="Times New Roman" w:cs="Times New Roman"/>
          <w:sz w:val="26"/>
          <w:szCs w:val="26"/>
          <w:lang w:val="tt-RU"/>
        </w:rPr>
        <w:t>ых</w:t>
      </w:r>
      <w:r w:rsidRPr="00C23D6A">
        <w:rPr>
          <w:rFonts w:ascii="Times New Roman" w:eastAsia="Times New Roman" w:hAnsi="Times New Roman" w:cs="Times New Roman"/>
          <w:sz w:val="26"/>
          <w:szCs w:val="26"/>
        </w:rPr>
        <w:t xml:space="preserve"> пункта:</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1.д</w:t>
      </w:r>
      <w:proofErr w:type="gramStart"/>
      <w:r w:rsidRPr="00C23D6A">
        <w:rPr>
          <w:rFonts w:ascii="Times New Roman" w:eastAsia="Times New Roman" w:hAnsi="Times New Roman" w:cs="Times New Roman"/>
          <w:sz w:val="26"/>
          <w:szCs w:val="26"/>
        </w:rPr>
        <w:t>.Б</w:t>
      </w:r>
      <w:proofErr w:type="gramEnd"/>
      <w:r w:rsidRPr="00C23D6A">
        <w:rPr>
          <w:rFonts w:ascii="Times New Roman" w:eastAsia="Times New Roman" w:hAnsi="Times New Roman" w:cs="Times New Roman"/>
          <w:sz w:val="26"/>
          <w:szCs w:val="26"/>
        </w:rPr>
        <w:t xml:space="preserve">урнак,общая численность населения – </w:t>
      </w:r>
      <w:r w:rsidRPr="00C23D6A">
        <w:rPr>
          <w:rFonts w:ascii="Times New Roman" w:eastAsia="Times New Roman" w:hAnsi="Times New Roman" w:cs="Times New Roman"/>
          <w:sz w:val="26"/>
          <w:szCs w:val="26"/>
          <w:lang w:val="tt-RU"/>
        </w:rPr>
        <w:t xml:space="preserve">551 </w:t>
      </w:r>
      <w:r w:rsidRPr="00C23D6A">
        <w:rPr>
          <w:rFonts w:ascii="Times New Roman" w:eastAsia="Times New Roman" w:hAnsi="Times New Roman" w:cs="Times New Roman"/>
          <w:sz w:val="26"/>
          <w:szCs w:val="26"/>
        </w:rPr>
        <w:t xml:space="preserve">человек, количество дворов  </w:t>
      </w:r>
      <w:r w:rsidRPr="00C23D6A">
        <w:rPr>
          <w:rFonts w:ascii="Times New Roman" w:eastAsia="Times New Roman" w:hAnsi="Times New Roman" w:cs="Times New Roman"/>
          <w:sz w:val="26"/>
          <w:szCs w:val="26"/>
          <w:lang w:val="tt-RU"/>
        </w:rPr>
        <w:t>168</w:t>
      </w:r>
      <w:r w:rsidRPr="00C23D6A">
        <w:rPr>
          <w:rFonts w:ascii="Times New Roman" w:eastAsia="Times New Roman" w:hAnsi="Times New Roman" w:cs="Times New Roman"/>
          <w:sz w:val="26"/>
          <w:szCs w:val="26"/>
        </w:rPr>
        <w:t xml:space="preserve">; </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lang w:val="tt-RU"/>
        </w:rPr>
      </w:pPr>
      <w:r w:rsidRPr="00C23D6A">
        <w:rPr>
          <w:rFonts w:ascii="Times New Roman" w:eastAsia="Times New Roman" w:hAnsi="Times New Roman" w:cs="Times New Roman"/>
          <w:sz w:val="26"/>
          <w:szCs w:val="26"/>
        </w:rPr>
        <w:t>2.</w:t>
      </w:r>
      <w:r w:rsidRPr="00C23D6A">
        <w:rPr>
          <w:rFonts w:ascii="Times New Roman" w:eastAsia="Times New Roman" w:hAnsi="Times New Roman" w:cs="Times New Roman"/>
          <w:sz w:val="26"/>
          <w:szCs w:val="26"/>
          <w:lang w:val="tt-RU"/>
        </w:rPr>
        <w:t>д</w:t>
      </w:r>
      <w:proofErr w:type="gramStart"/>
      <w:r w:rsidRPr="00C23D6A">
        <w:rPr>
          <w:rFonts w:ascii="Times New Roman" w:eastAsia="Times New Roman" w:hAnsi="Times New Roman" w:cs="Times New Roman"/>
          <w:sz w:val="26"/>
          <w:szCs w:val="26"/>
          <w:lang w:val="tt-RU"/>
        </w:rPr>
        <w:t>.С</w:t>
      </w:r>
      <w:proofErr w:type="gramEnd"/>
      <w:r w:rsidRPr="00C23D6A">
        <w:rPr>
          <w:rFonts w:ascii="Times New Roman" w:eastAsia="Times New Roman" w:hAnsi="Times New Roman" w:cs="Times New Roman"/>
          <w:sz w:val="26"/>
          <w:szCs w:val="26"/>
          <w:lang w:val="tt-RU"/>
        </w:rPr>
        <w:t>тарая Турья,общая численность населения-150 человек,количество дворов 47;</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lang w:val="tt-RU"/>
        </w:rPr>
      </w:pPr>
      <w:r w:rsidRPr="00C23D6A">
        <w:rPr>
          <w:rFonts w:ascii="Times New Roman" w:eastAsia="Times New Roman" w:hAnsi="Times New Roman" w:cs="Times New Roman"/>
          <w:sz w:val="26"/>
          <w:szCs w:val="26"/>
          <w:lang w:val="tt-RU"/>
        </w:rPr>
        <w:t>3.д.Карек-Серма, общая численность населения-111 человек, количество дворов 38;</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lang w:val="tt-RU"/>
        </w:rPr>
      </w:pPr>
      <w:r w:rsidRPr="00C23D6A">
        <w:rPr>
          <w:rFonts w:ascii="Times New Roman" w:eastAsia="Times New Roman" w:hAnsi="Times New Roman" w:cs="Times New Roman"/>
          <w:sz w:val="26"/>
          <w:szCs w:val="26"/>
          <w:lang w:val="tt-RU"/>
        </w:rPr>
        <w:t>4.д. Новая Гора, общая численность населения-0 человек,количество дворов 1;</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lang w:val="tt-RU"/>
        </w:rPr>
      </w:pP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По состоянию на 01.01.2015г. итого по </w:t>
      </w:r>
      <w:proofErr w:type="spellStart"/>
      <w:r w:rsidRPr="00C23D6A">
        <w:rPr>
          <w:rFonts w:ascii="Times New Roman" w:eastAsia="Times New Roman" w:hAnsi="Times New Roman" w:cs="Times New Roman"/>
          <w:sz w:val="26"/>
          <w:szCs w:val="26"/>
        </w:rPr>
        <w:t>Бурнакскому</w:t>
      </w:r>
      <w:proofErr w:type="spellEnd"/>
      <w:r w:rsidRPr="00C23D6A">
        <w:rPr>
          <w:rFonts w:ascii="Times New Roman" w:eastAsia="Times New Roman" w:hAnsi="Times New Roman" w:cs="Times New Roman"/>
          <w:sz w:val="26"/>
          <w:szCs w:val="26"/>
        </w:rPr>
        <w:t xml:space="preserve"> сельскому поселению численность населения составляет 815чел., количество действующих дворов – 254.</w:t>
      </w:r>
    </w:p>
    <w:p w:rsidR="00C23D6A" w:rsidRPr="00C23D6A" w:rsidRDefault="00C23D6A" w:rsidP="00C23D6A">
      <w:pPr>
        <w:spacing w:line="240" w:lineRule="auto"/>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Общая площадь земель муниципального образования  - 51,40 </w:t>
      </w:r>
      <w:proofErr w:type="spellStart"/>
      <w:r w:rsidRPr="00C23D6A">
        <w:rPr>
          <w:rFonts w:ascii="Times New Roman" w:eastAsia="Times New Roman" w:hAnsi="Times New Roman" w:cs="Times New Roman"/>
          <w:sz w:val="26"/>
          <w:szCs w:val="26"/>
        </w:rPr>
        <w:t>кв.км</w:t>
      </w:r>
      <w:proofErr w:type="spellEnd"/>
      <w:r w:rsidRPr="00C23D6A">
        <w:rPr>
          <w:rFonts w:ascii="Times New Roman" w:eastAsia="Times New Roman" w:hAnsi="Times New Roman" w:cs="Times New Roman"/>
          <w:sz w:val="26"/>
          <w:szCs w:val="26"/>
        </w:rPr>
        <w:t>.</w:t>
      </w:r>
    </w:p>
    <w:p w:rsidR="00C23D6A" w:rsidRPr="00C23D6A" w:rsidRDefault="00C23D6A" w:rsidP="00C23D6A">
      <w:pPr>
        <w:spacing w:line="240" w:lineRule="auto"/>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Общая протяженность автомобильных (</w:t>
      </w:r>
      <w:proofErr w:type="spellStart"/>
      <w:r w:rsidRPr="00C23D6A">
        <w:rPr>
          <w:rFonts w:ascii="Times New Roman" w:eastAsia="Times New Roman" w:hAnsi="Times New Roman" w:cs="Times New Roman"/>
          <w:sz w:val="26"/>
          <w:szCs w:val="26"/>
        </w:rPr>
        <w:t>внутрипоселковых</w:t>
      </w:r>
      <w:proofErr w:type="spellEnd"/>
      <w:r w:rsidRPr="00C23D6A">
        <w:rPr>
          <w:rFonts w:ascii="Times New Roman" w:eastAsia="Times New Roman" w:hAnsi="Times New Roman" w:cs="Times New Roman"/>
          <w:sz w:val="26"/>
          <w:szCs w:val="26"/>
        </w:rPr>
        <w:t xml:space="preserve">) дорог – 14,5 км, асфальтовые  0 км, щебеночные – 7 км.           </w:t>
      </w:r>
    </w:p>
    <w:p w:rsidR="00C23D6A" w:rsidRPr="00C23D6A" w:rsidRDefault="00C23D6A" w:rsidP="00C23D6A">
      <w:pPr>
        <w:shd w:val="clear" w:color="auto" w:fill="FFFFFF"/>
        <w:spacing w:after="0" w:line="240" w:lineRule="auto"/>
        <w:ind w:firstLine="540"/>
        <w:contextualSpacing/>
        <w:jc w:val="both"/>
        <w:outlineLvl w:val="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характеризуется следующими показателями (таблица 1).</w:t>
      </w:r>
    </w:p>
    <w:p w:rsidR="00C23D6A" w:rsidRPr="00C23D6A" w:rsidRDefault="00C23D6A" w:rsidP="00C23D6A">
      <w:pPr>
        <w:shd w:val="clear" w:color="auto" w:fill="FFFFFF"/>
        <w:spacing w:after="0" w:line="240" w:lineRule="auto"/>
        <w:ind w:firstLine="540"/>
        <w:contextualSpacing/>
        <w:jc w:val="both"/>
        <w:outlineLvl w:val="0"/>
        <w:rPr>
          <w:rFonts w:ascii="Times New Roman" w:eastAsia="Times New Roman" w:hAnsi="Times New Roman" w:cs="Times New Roman"/>
          <w:sz w:val="26"/>
          <w:szCs w:val="26"/>
        </w:rPr>
      </w:pPr>
    </w:p>
    <w:p w:rsidR="00C23D6A" w:rsidRPr="00C23D6A" w:rsidRDefault="00C23D6A" w:rsidP="00C23D6A">
      <w:pPr>
        <w:spacing w:after="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Таблица 1</w:t>
      </w:r>
    </w:p>
    <w:tbl>
      <w:tblPr>
        <w:tblW w:w="4722" w:type="pct"/>
        <w:tblLook w:val="00A0" w:firstRow="1" w:lastRow="0" w:firstColumn="1" w:lastColumn="0" w:noHBand="0" w:noVBand="0"/>
      </w:tblPr>
      <w:tblGrid>
        <w:gridCol w:w="2852"/>
        <w:gridCol w:w="934"/>
        <w:gridCol w:w="1074"/>
        <w:gridCol w:w="1222"/>
        <w:gridCol w:w="1222"/>
        <w:gridCol w:w="1360"/>
      </w:tblGrid>
      <w:tr w:rsidR="00C23D6A" w:rsidRPr="00C23D6A" w:rsidTr="00C23D6A">
        <w:trPr>
          <w:trHeight w:val="20"/>
        </w:trPr>
        <w:tc>
          <w:tcPr>
            <w:tcW w:w="1646" w:type="pct"/>
            <w:vMerge w:val="restart"/>
            <w:tcBorders>
              <w:top w:val="single" w:sz="4" w:space="0" w:color="auto"/>
              <w:left w:val="single" w:sz="4" w:space="0" w:color="auto"/>
              <w:bottom w:val="single" w:sz="4" w:space="0" w:color="auto"/>
              <w:right w:val="single" w:sz="4" w:space="0" w:color="auto"/>
            </w:tcBorders>
            <w:vAlign w:val="center"/>
            <w:hideMark/>
          </w:tcPr>
          <w:p w:rsidR="00C23D6A" w:rsidRPr="00C23D6A" w:rsidRDefault="00C23D6A" w:rsidP="00C23D6A">
            <w:pPr>
              <w:ind w:left="-57" w:right="-57"/>
              <w:contextualSpacing/>
              <w:jc w:val="both"/>
              <w:rPr>
                <w:rFonts w:ascii="Times New Roman" w:eastAsia="Times New Roman" w:hAnsi="Times New Roman" w:cs="Times New Roman"/>
                <w:b/>
                <w:bCs/>
                <w:color w:val="000000"/>
                <w:sz w:val="26"/>
                <w:szCs w:val="26"/>
                <w:lang w:eastAsia="en-US"/>
              </w:rPr>
            </w:pPr>
            <w:r w:rsidRPr="00C23D6A">
              <w:rPr>
                <w:rFonts w:ascii="Times New Roman" w:eastAsia="Times New Roman" w:hAnsi="Times New Roman" w:cs="Times New Roman"/>
                <w:b/>
                <w:bCs/>
                <w:color w:val="000000"/>
                <w:sz w:val="26"/>
                <w:szCs w:val="26"/>
              </w:rPr>
              <w:t>Наименование показателя</w:t>
            </w:r>
          </w:p>
        </w:tc>
        <w:tc>
          <w:tcPr>
            <w:tcW w:w="3354" w:type="pct"/>
            <w:gridSpan w:val="5"/>
            <w:tcBorders>
              <w:top w:val="single" w:sz="4" w:space="0" w:color="auto"/>
              <w:left w:val="nil"/>
              <w:bottom w:val="single" w:sz="4" w:space="0" w:color="auto"/>
              <w:right w:val="single" w:sz="4" w:space="0" w:color="auto"/>
            </w:tcBorders>
            <w:vAlign w:val="center"/>
            <w:hideMark/>
          </w:tcPr>
          <w:p w:rsidR="00C23D6A" w:rsidRPr="00C23D6A" w:rsidRDefault="00C23D6A" w:rsidP="00C23D6A">
            <w:pPr>
              <w:ind w:left="-57" w:right="-57"/>
              <w:contextualSpacing/>
              <w:jc w:val="center"/>
              <w:rPr>
                <w:rFonts w:ascii="Times New Roman" w:eastAsia="Times New Roman" w:hAnsi="Times New Roman" w:cs="Times New Roman"/>
                <w:b/>
                <w:bCs/>
                <w:color w:val="000000"/>
                <w:sz w:val="26"/>
                <w:szCs w:val="26"/>
                <w:highlight w:val="yellow"/>
                <w:lang w:eastAsia="en-US"/>
              </w:rPr>
            </w:pPr>
            <w:r w:rsidRPr="00C23D6A">
              <w:rPr>
                <w:rFonts w:ascii="Times New Roman" w:eastAsia="Times New Roman" w:hAnsi="Times New Roman" w:cs="Times New Roman"/>
                <w:b/>
                <w:bCs/>
                <w:color w:val="000000"/>
                <w:sz w:val="26"/>
                <w:szCs w:val="26"/>
              </w:rPr>
              <w:t>Факт</w:t>
            </w:r>
          </w:p>
        </w:tc>
      </w:tr>
      <w:tr w:rsidR="00C23D6A" w:rsidRPr="00C23D6A" w:rsidTr="00C23D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D6A" w:rsidRPr="00C23D6A" w:rsidRDefault="00C23D6A" w:rsidP="00C23D6A">
            <w:pPr>
              <w:spacing w:after="0" w:line="240" w:lineRule="auto"/>
              <w:rPr>
                <w:rFonts w:ascii="Times New Roman" w:eastAsia="Times New Roman" w:hAnsi="Times New Roman" w:cs="Times New Roman"/>
                <w:b/>
                <w:bCs/>
                <w:color w:val="000000"/>
                <w:sz w:val="26"/>
                <w:szCs w:val="26"/>
                <w:lang w:eastAsia="en-US"/>
              </w:rPr>
            </w:pPr>
          </w:p>
        </w:tc>
        <w:tc>
          <w:tcPr>
            <w:tcW w:w="539" w:type="pct"/>
            <w:tcBorders>
              <w:top w:val="single" w:sz="4" w:space="0" w:color="auto"/>
              <w:left w:val="nil"/>
              <w:bottom w:val="single" w:sz="4" w:space="0" w:color="auto"/>
              <w:right w:val="single" w:sz="4" w:space="0" w:color="auto"/>
            </w:tcBorders>
            <w:vAlign w:val="center"/>
            <w:hideMark/>
          </w:tcPr>
          <w:p w:rsidR="00C23D6A" w:rsidRPr="00C23D6A" w:rsidRDefault="00C23D6A" w:rsidP="00C23D6A">
            <w:pPr>
              <w:jc w:val="both"/>
              <w:rPr>
                <w:rFonts w:ascii="Times New Roman" w:eastAsia="Times New Roman" w:hAnsi="Times New Roman" w:cs="Times New Roman"/>
                <w:b/>
                <w:bCs/>
                <w:sz w:val="26"/>
                <w:szCs w:val="26"/>
                <w:lang w:eastAsia="en-US"/>
              </w:rPr>
            </w:pPr>
            <w:r w:rsidRPr="00C23D6A">
              <w:rPr>
                <w:rFonts w:ascii="Times New Roman" w:eastAsia="Times New Roman" w:hAnsi="Times New Roman" w:cs="Times New Roman"/>
                <w:b/>
                <w:bCs/>
                <w:sz w:val="26"/>
                <w:szCs w:val="26"/>
              </w:rPr>
              <w:t>2011г.</w:t>
            </w:r>
          </w:p>
        </w:tc>
        <w:tc>
          <w:tcPr>
            <w:tcW w:w="620" w:type="pct"/>
            <w:tcBorders>
              <w:top w:val="single" w:sz="4" w:space="0" w:color="auto"/>
              <w:left w:val="nil"/>
              <w:bottom w:val="single" w:sz="4" w:space="0" w:color="auto"/>
              <w:right w:val="single" w:sz="4" w:space="0" w:color="auto"/>
            </w:tcBorders>
            <w:vAlign w:val="center"/>
            <w:hideMark/>
          </w:tcPr>
          <w:p w:rsidR="00C23D6A" w:rsidRPr="00C23D6A" w:rsidRDefault="00C23D6A" w:rsidP="00C23D6A">
            <w:pPr>
              <w:jc w:val="both"/>
              <w:rPr>
                <w:rFonts w:ascii="Times New Roman" w:eastAsia="Times New Roman" w:hAnsi="Times New Roman" w:cs="Times New Roman"/>
                <w:b/>
                <w:bCs/>
                <w:sz w:val="26"/>
                <w:szCs w:val="26"/>
                <w:lang w:eastAsia="en-US"/>
              </w:rPr>
            </w:pPr>
            <w:smartTag w:uri="urn:schemas-microsoft-com:office:smarttags" w:element="metricconverter">
              <w:smartTagPr>
                <w:attr w:name="ProductID" w:val="2012 г"/>
              </w:smartTagPr>
              <w:r w:rsidRPr="00C23D6A">
                <w:rPr>
                  <w:rFonts w:ascii="Times New Roman" w:eastAsia="Times New Roman" w:hAnsi="Times New Roman" w:cs="Times New Roman"/>
                  <w:b/>
                  <w:bCs/>
                  <w:sz w:val="26"/>
                  <w:szCs w:val="26"/>
                </w:rPr>
                <w:t>2012 г</w:t>
              </w:r>
            </w:smartTag>
            <w:r w:rsidRPr="00C23D6A">
              <w:rPr>
                <w:rFonts w:ascii="Times New Roman" w:eastAsia="Times New Roman" w:hAnsi="Times New Roman" w:cs="Times New Roman"/>
                <w:b/>
                <w:bCs/>
                <w:sz w:val="26"/>
                <w:szCs w:val="26"/>
              </w:rPr>
              <w:t>.</w:t>
            </w:r>
          </w:p>
        </w:tc>
        <w:tc>
          <w:tcPr>
            <w:tcW w:w="705" w:type="pct"/>
            <w:tcBorders>
              <w:top w:val="single" w:sz="4" w:space="0" w:color="auto"/>
              <w:left w:val="nil"/>
              <w:bottom w:val="single" w:sz="4" w:space="0" w:color="auto"/>
              <w:right w:val="single" w:sz="4" w:space="0" w:color="auto"/>
            </w:tcBorders>
            <w:vAlign w:val="center"/>
            <w:hideMark/>
          </w:tcPr>
          <w:p w:rsidR="00C23D6A" w:rsidRPr="00C23D6A" w:rsidRDefault="00C23D6A" w:rsidP="00C23D6A">
            <w:pPr>
              <w:jc w:val="both"/>
              <w:rPr>
                <w:rFonts w:ascii="Times New Roman" w:eastAsia="Times New Roman" w:hAnsi="Times New Roman" w:cs="Times New Roman"/>
                <w:b/>
                <w:bCs/>
                <w:sz w:val="26"/>
                <w:szCs w:val="26"/>
                <w:lang w:eastAsia="en-US"/>
              </w:rPr>
            </w:pPr>
            <w:smartTag w:uri="urn:schemas-microsoft-com:office:smarttags" w:element="metricconverter">
              <w:smartTagPr>
                <w:attr w:name="ProductID" w:val="2013 г"/>
              </w:smartTagPr>
              <w:r w:rsidRPr="00C23D6A">
                <w:rPr>
                  <w:rFonts w:ascii="Times New Roman" w:eastAsia="Times New Roman" w:hAnsi="Times New Roman" w:cs="Times New Roman"/>
                  <w:b/>
                  <w:bCs/>
                  <w:sz w:val="26"/>
                  <w:szCs w:val="26"/>
                </w:rPr>
                <w:t>2013 г</w:t>
              </w:r>
            </w:smartTag>
            <w:r w:rsidRPr="00C23D6A">
              <w:rPr>
                <w:rFonts w:ascii="Times New Roman" w:eastAsia="Times New Roman" w:hAnsi="Times New Roman" w:cs="Times New Roman"/>
                <w:b/>
                <w:bCs/>
                <w:sz w:val="26"/>
                <w:szCs w:val="26"/>
              </w:rPr>
              <w:t>.</w:t>
            </w:r>
          </w:p>
        </w:tc>
        <w:tc>
          <w:tcPr>
            <w:tcW w:w="705" w:type="pct"/>
            <w:tcBorders>
              <w:top w:val="single" w:sz="4" w:space="0" w:color="auto"/>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b/>
                <w:bCs/>
                <w:sz w:val="26"/>
                <w:szCs w:val="26"/>
                <w:lang w:eastAsia="en-US"/>
              </w:rPr>
            </w:pPr>
            <w:r w:rsidRPr="00C23D6A">
              <w:rPr>
                <w:rFonts w:ascii="Times New Roman" w:eastAsia="Times New Roman" w:hAnsi="Times New Roman" w:cs="Times New Roman"/>
                <w:b/>
                <w:bCs/>
                <w:sz w:val="26"/>
                <w:szCs w:val="26"/>
              </w:rPr>
              <w:t>2014г.</w:t>
            </w:r>
          </w:p>
        </w:tc>
        <w:tc>
          <w:tcPr>
            <w:tcW w:w="785" w:type="pct"/>
            <w:tcBorders>
              <w:top w:val="single" w:sz="4" w:space="0" w:color="auto"/>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b/>
                <w:bCs/>
                <w:sz w:val="26"/>
                <w:szCs w:val="26"/>
                <w:lang w:eastAsia="en-US"/>
              </w:rPr>
            </w:pPr>
            <w:r w:rsidRPr="00C23D6A">
              <w:rPr>
                <w:rFonts w:ascii="Times New Roman" w:eastAsia="Times New Roman" w:hAnsi="Times New Roman" w:cs="Times New Roman"/>
                <w:b/>
                <w:bCs/>
                <w:sz w:val="26"/>
                <w:szCs w:val="26"/>
              </w:rPr>
              <w:t>2015г.</w:t>
            </w:r>
          </w:p>
        </w:tc>
      </w:tr>
      <w:tr w:rsidR="00C23D6A" w:rsidRPr="00C23D6A" w:rsidTr="00C23D6A">
        <w:trPr>
          <w:trHeight w:val="20"/>
        </w:trPr>
        <w:tc>
          <w:tcPr>
            <w:tcW w:w="1646" w:type="pct"/>
            <w:tcBorders>
              <w:top w:val="nil"/>
              <w:left w:val="single" w:sz="4" w:space="0" w:color="auto"/>
              <w:bottom w:val="single" w:sz="4" w:space="0" w:color="auto"/>
              <w:right w:val="single" w:sz="4" w:space="0" w:color="auto"/>
            </w:tcBorders>
            <w:vAlign w:val="bottom"/>
            <w:hideMark/>
          </w:tcPr>
          <w:p w:rsidR="00C23D6A" w:rsidRPr="00C23D6A" w:rsidRDefault="00C23D6A" w:rsidP="00C23D6A">
            <w:pPr>
              <w:ind w:left="-57" w:right="-57"/>
              <w:contextualSpacing/>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Численность населения поселения, человек</w:t>
            </w:r>
          </w:p>
        </w:tc>
        <w:tc>
          <w:tcPr>
            <w:tcW w:w="539"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835</w:t>
            </w:r>
          </w:p>
        </w:tc>
        <w:tc>
          <w:tcPr>
            <w:tcW w:w="620"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834</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806</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815</w:t>
            </w:r>
          </w:p>
        </w:tc>
        <w:tc>
          <w:tcPr>
            <w:tcW w:w="78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812</w:t>
            </w:r>
          </w:p>
        </w:tc>
      </w:tr>
      <w:tr w:rsidR="00C23D6A" w:rsidRPr="00C23D6A" w:rsidTr="00C23D6A">
        <w:trPr>
          <w:trHeight w:val="20"/>
        </w:trPr>
        <w:tc>
          <w:tcPr>
            <w:tcW w:w="1646" w:type="pct"/>
            <w:tcBorders>
              <w:top w:val="nil"/>
              <w:left w:val="single" w:sz="4" w:space="0" w:color="auto"/>
              <w:bottom w:val="single" w:sz="4" w:space="0" w:color="auto"/>
              <w:right w:val="single" w:sz="4" w:space="0" w:color="auto"/>
            </w:tcBorders>
            <w:vAlign w:val="bottom"/>
            <w:hideMark/>
          </w:tcPr>
          <w:p w:rsidR="00C23D6A" w:rsidRPr="00C23D6A" w:rsidRDefault="00C23D6A" w:rsidP="00C23D6A">
            <w:pPr>
              <w:ind w:left="-57" w:right="-57"/>
              <w:contextualSpacing/>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Число родившихся, человек</w:t>
            </w:r>
          </w:p>
        </w:tc>
        <w:tc>
          <w:tcPr>
            <w:tcW w:w="539"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13</w:t>
            </w:r>
          </w:p>
        </w:tc>
        <w:tc>
          <w:tcPr>
            <w:tcW w:w="620"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8</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7</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12</w:t>
            </w:r>
          </w:p>
        </w:tc>
        <w:tc>
          <w:tcPr>
            <w:tcW w:w="78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lang w:eastAsia="en-US"/>
              </w:rPr>
              <w:t>7</w:t>
            </w:r>
          </w:p>
        </w:tc>
      </w:tr>
      <w:tr w:rsidR="00C23D6A" w:rsidRPr="00C23D6A" w:rsidTr="00C23D6A">
        <w:trPr>
          <w:trHeight w:val="20"/>
        </w:trPr>
        <w:tc>
          <w:tcPr>
            <w:tcW w:w="1646" w:type="pct"/>
            <w:tcBorders>
              <w:top w:val="nil"/>
              <w:left w:val="single" w:sz="4" w:space="0" w:color="auto"/>
              <w:bottom w:val="single" w:sz="4" w:space="0" w:color="auto"/>
              <w:right w:val="single" w:sz="4" w:space="0" w:color="auto"/>
            </w:tcBorders>
            <w:vAlign w:val="bottom"/>
            <w:hideMark/>
          </w:tcPr>
          <w:p w:rsidR="00C23D6A" w:rsidRPr="00C23D6A" w:rsidRDefault="00C23D6A" w:rsidP="00C23D6A">
            <w:pPr>
              <w:ind w:left="-57" w:right="-57"/>
              <w:contextualSpacing/>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Число умерших, человек</w:t>
            </w:r>
          </w:p>
        </w:tc>
        <w:tc>
          <w:tcPr>
            <w:tcW w:w="539"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13</w:t>
            </w:r>
          </w:p>
        </w:tc>
        <w:tc>
          <w:tcPr>
            <w:tcW w:w="620"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5</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20</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9</w:t>
            </w:r>
          </w:p>
        </w:tc>
        <w:tc>
          <w:tcPr>
            <w:tcW w:w="78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lang w:eastAsia="en-US"/>
              </w:rPr>
              <w:t>16</w:t>
            </w:r>
          </w:p>
        </w:tc>
      </w:tr>
      <w:tr w:rsidR="00C23D6A" w:rsidRPr="00C23D6A" w:rsidTr="00C23D6A">
        <w:trPr>
          <w:trHeight w:val="20"/>
        </w:trPr>
        <w:tc>
          <w:tcPr>
            <w:tcW w:w="1646" w:type="pct"/>
            <w:tcBorders>
              <w:top w:val="nil"/>
              <w:left w:val="single" w:sz="4" w:space="0" w:color="auto"/>
              <w:bottom w:val="single" w:sz="4" w:space="0" w:color="auto"/>
              <w:right w:val="single" w:sz="4" w:space="0" w:color="auto"/>
            </w:tcBorders>
            <w:vAlign w:val="bottom"/>
            <w:hideMark/>
          </w:tcPr>
          <w:p w:rsidR="00C23D6A" w:rsidRPr="00C23D6A" w:rsidRDefault="00C23D6A" w:rsidP="00C23D6A">
            <w:pPr>
              <w:ind w:left="-57" w:right="-57"/>
              <w:contextualSpacing/>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Естественный прирост</w:t>
            </w:r>
            <w:proofErr w:type="gramStart"/>
            <w:r w:rsidRPr="00C23D6A">
              <w:rPr>
                <w:rFonts w:ascii="Times New Roman" w:eastAsia="Times New Roman" w:hAnsi="Times New Roman" w:cs="Times New Roman"/>
                <w:color w:val="000000"/>
                <w:sz w:val="26"/>
                <w:szCs w:val="26"/>
              </w:rPr>
              <w:t xml:space="preserve"> (+) / </w:t>
            </w:r>
            <w:proofErr w:type="gramEnd"/>
            <w:r w:rsidRPr="00C23D6A">
              <w:rPr>
                <w:rFonts w:ascii="Times New Roman" w:eastAsia="Times New Roman" w:hAnsi="Times New Roman" w:cs="Times New Roman"/>
                <w:color w:val="000000"/>
                <w:sz w:val="26"/>
                <w:szCs w:val="26"/>
              </w:rPr>
              <w:t>убыль (-), человек</w:t>
            </w:r>
          </w:p>
        </w:tc>
        <w:tc>
          <w:tcPr>
            <w:tcW w:w="539"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0</w:t>
            </w:r>
          </w:p>
        </w:tc>
        <w:tc>
          <w:tcPr>
            <w:tcW w:w="620"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+3</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-13</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+3</w:t>
            </w:r>
          </w:p>
        </w:tc>
        <w:tc>
          <w:tcPr>
            <w:tcW w:w="78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-9</w:t>
            </w:r>
          </w:p>
        </w:tc>
      </w:tr>
      <w:tr w:rsidR="00C23D6A" w:rsidRPr="00C23D6A" w:rsidTr="00C23D6A">
        <w:trPr>
          <w:trHeight w:val="20"/>
        </w:trPr>
        <w:tc>
          <w:tcPr>
            <w:tcW w:w="1646" w:type="pct"/>
            <w:tcBorders>
              <w:top w:val="nil"/>
              <w:left w:val="single" w:sz="4" w:space="0" w:color="auto"/>
              <w:bottom w:val="single" w:sz="4" w:space="0" w:color="auto"/>
              <w:right w:val="single" w:sz="4" w:space="0" w:color="auto"/>
            </w:tcBorders>
            <w:vAlign w:val="bottom"/>
            <w:hideMark/>
          </w:tcPr>
          <w:p w:rsidR="00C23D6A" w:rsidRPr="00C23D6A" w:rsidRDefault="00C23D6A" w:rsidP="00C23D6A">
            <w:pPr>
              <w:ind w:left="-57" w:right="-57"/>
              <w:contextualSpacing/>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Миграционный прирост</w:t>
            </w:r>
            <w:proofErr w:type="gramStart"/>
            <w:r w:rsidRPr="00C23D6A">
              <w:rPr>
                <w:rFonts w:ascii="Times New Roman" w:eastAsia="Times New Roman" w:hAnsi="Times New Roman" w:cs="Times New Roman"/>
                <w:color w:val="000000"/>
                <w:sz w:val="26"/>
                <w:szCs w:val="26"/>
              </w:rPr>
              <w:t xml:space="preserve"> (+) / </w:t>
            </w:r>
            <w:proofErr w:type="gramEnd"/>
            <w:r w:rsidRPr="00C23D6A">
              <w:rPr>
                <w:rFonts w:ascii="Times New Roman" w:eastAsia="Times New Roman" w:hAnsi="Times New Roman" w:cs="Times New Roman"/>
                <w:color w:val="000000"/>
                <w:sz w:val="26"/>
                <w:szCs w:val="26"/>
              </w:rPr>
              <w:t>убыль (-), человек</w:t>
            </w:r>
          </w:p>
        </w:tc>
        <w:tc>
          <w:tcPr>
            <w:tcW w:w="539"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lang w:eastAsia="en-US"/>
              </w:rPr>
              <w:t>+6/-3</w:t>
            </w:r>
          </w:p>
        </w:tc>
        <w:tc>
          <w:tcPr>
            <w:tcW w:w="620"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lang w:eastAsia="en-US"/>
              </w:rPr>
              <w:t>+3/-5</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+7/-25</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lang w:eastAsia="en-US"/>
              </w:rPr>
              <w:t>+7/-6</w:t>
            </w:r>
          </w:p>
        </w:tc>
        <w:tc>
          <w:tcPr>
            <w:tcW w:w="78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+17/-6</w:t>
            </w:r>
          </w:p>
        </w:tc>
      </w:tr>
      <w:tr w:rsidR="00C23D6A" w:rsidRPr="00C23D6A" w:rsidTr="00C23D6A">
        <w:trPr>
          <w:trHeight w:val="20"/>
        </w:trPr>
        <w:tc>
          <w:tcPr>
            <w:tcW w:w="1646" w:type="pct"/>
            <w:tcBorders>
              <w:top w:val="nil"/>
              <w:left w:val="single" w:sz="4" w:space="0" w:color="auto"/>
              <w:bottom w:val="single" w:sz="4" w:space="0" w:color="auto"/>
              <w:right w:val="single" w:sz="4" w:space="0" w:color="auto"/>
            </w:tcBorders>
            <w:vAlign w:val="bottom"/>
            <w:hideMark/>
          </w:tcPr>
          <w:p w:rsidR="00C23D6A" w:rsidRPr="00C23D6A" w:rsidRDefault="00C23D6A" w:rsidP="00C23D6A">
            <w:pPr>
              <w:ind w:left="-57" w:right="-57"/>
              <w:contextualSpacing/>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Общий прирост</w:t>
            </w:r>
            <w:proofErr w:type="gramStart"/>
            <w:r w:rsidRPr="00C23D6A">
              <w:rPr>
                <w:rFonts w:ascii="Times New Roman" w:eastAsia="Times New Roman" w:hAnsi="Times New Roman" w:cs="Times New Roman"/>
                <w:color w:val="000000"/>
                <w:sz w:val="26"/>
                <w:szCs w:val="26"/>
              </w:rPr>
              <w:t xml:space="preserve"> (+) / </w:t>
            </w:r>
            <w:proofErr w:type="gramEnd"/>
            <w:r w:rsidRPr="00C23D6A">
              <w:rPr>
                <w:rFonts w:ascii="Times New Roman" w:eastAsia="Times New Roman" w:hAnsi="Times New Roman" w:cs="Times New Roman"/>
                <w:color w:val="000000"/>
                <w:sz w:val="26"/>
                <w:szCs w:val="26"/>
              </w:rPr>
              <w:t>убыль (</w:t>
            </w:r>
            <w:r w:rsidRPr="00C23D6A">
              <w:rPr>
                <w:rFonts w:ascii="Times New Roman" w:eastAsia="Times New Roman" w:hAnsi="Times New Roman" w:cs="Times New Roman"/>
                <w:color w:val="000000"/>
                <w:sz w:val="26"/>
                <w:szCs w:val="26"/>
              </w:rPr>
              <w:noBreakHyphen/>
              <w:t>), человек</w:t>
            </w:r>
          </w:p>
        </w:tc>
        <w:tc>
          <w:tcPr>
            <w:tcW w:w="539"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+3</w:t>
            </w:r>
          </w:p>
        </w:tc>
        <w:tc>
          <w:tcPr>
            <w:tcW w:w="620"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-5</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val="tt-RU" w:eastAsia="en-US"/>
              </w:rPr>
            </w:pPr>
            <w:r w:rsidRPr="00C23D6A">
              <w:rPr>
                <w:rFonts w:ascii="Times New Roman" w:eastAsia="Times New Roman" w:hAnsi="Times New Roman" w:cs="Times New Roman"/>
                <w:sz w:val="26"/>
                <w:szCs w:val="26"/>
                <w:lang w:val="tt-RU"/>
              </w:rPr>
              <w:t>-31</w:t>
            </w:r>
          </w:p>
        </w:tc>
        <w:tc>
          <w:tcPr>
            <w:tcW w:w="70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+4</w:t>
            </w:r>
          </w:p>
        </w:tc>
        <w:tc>
          <w:tcPr>
            <w:tcW w:w="785" w:type="pct"/>
            <w:tcBorders>
              <w:top w:val="nil"/>
              <w:left w:val="nil"/>
              <w:bottom w:val="single" w:sz="4" w:space="0" w:color="auto"/>
              <w:right w:val="single" w:sz="4" w:space="0" w:color="auto"/>
            </w:tcBorders>
            <w:hideMark/>
          </w:tcPr>
          <w:p w:rsidR="00C23D6A" w:rsidRPr="00C23D6A" w:rsidRDefault="00C23D6A" w:rsidP="00C23D6A">
            <w:pPr>
              <w:jc w:val="both"/>
              <w:rPr>
                <w:rFonts w:ascii="Times New Roman" w:eastAsia="Times New Roman" w:hAnsi="Times New Roman" w:cs="Times New Roman"/>
                <w:sz w:val="26"/>
                <w:szCs w:val="26"/>
                <w:lang w:val="tt-RU" w:eastAsia="en-US"/>
              </w:rPr>
            </w:pPr>
            <w:r w:rsidRPr="00C23D6A">
              <w:rPr>
                <w:rFonts w:ascii="Times New Roman" w:eastAsia="Times New Roman" w:hAnsi="Times New Roman" w:cs="Times New Roman"/>
                <w:sz w:val="26"/>
                <w:szCs w:val="26"/>
                <w:lang w:val="tt-RU"/>
              </w:rPr>
              <w:t>+2</w:t>
            </w:r>
          </w:p>
        </w:tc>
      </w:tr>
    </w:tbl>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В период с 2011 по 2015 гг. численность населения поселения  </w:t>
      </w:r>
      <w:proofErr w:type="spellStart"/>
      <w:r w:rsidRPr="00C23D6A">
        <w:rPr>
          <w:rFonts w:ascii="Times New Roman" w:eastAsia="Times New Roman" w:hAnsi="Times New Roman" w:cs="Times New Roman"/>
          <w:sz w:val="26"/>
          <w:szCs w:val="26"/>
        </w:rPr>
        <w:t>уменшилось</w:t>
      </w:r>
      <w:proofErr w:type="spellEnd"/>
      <w:r w:rsidRPr="00C23D6A">
        <w:rPr>
          <w:rFonts w:ascii="Times New Roman" w:eastAsia="Times New Roman" w:hAnsi="Times New Roman" w:cs="Times New Roman"/>
          <w:sz w:val="26"/>
          <w:szCs w:val="26"/>
        </w:rPr>
        <w:t xml:space="preserve">. </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Структура населения сельского поселения по отношению к трудоспособному возрасту приведена в таблице 2.</w:t>
      </w:r>
    </w:p>
    <w:p w:rsidR="00C23D6A" w:rsidRPr="00C23D6A" w:rsidRDefault="00C23D6A" w:rsidP="00C23D6A">
      <w:pPr>
        <w:keepNext/>
        <w:spacing w:after="0"/>
        <w:ind w:firstLine="53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Таблица 2.</w:t>
      </w:r>
    </w:p>
    <w:tbl>
      <w:tblPr>
        <w:tblW w:w="8973" w:type="dxa"/>
        <w:jc w:val="center"/>
        <w:tblLook w:val="00A0" w:firstRow="1" w:lastRow="0" w:firstColumn="1" w:lastColumn="0" w:noHBand="0" w:noVBand="0"/>
      </w:tblPr>
      <w:tblGrid>
        <w:gridCol w:w="836"/>
        <w:gridCol w:w="2809"/>
        <w:gridCol w:w="1126"/>
        <w:gridCol w:w="1013"/>
        <w:gridCol w:w="1113"/>
        <w:gridCol w:w="1134"/>
        <w:gridCol w:w="942"/>
      </w:tblGrid>
      <w:tr w:rsidR="00C23D6A" w:rsidRPr="00C23D6A" w:rsidTr="00C23D6A">
        <w:trPr>
          <w:trHeight w:val="315"/>
          <w:tblHeader/>
          <w:jc w:val="center"/>
        </w:trPr>
        <w:tc>
          <w:tcPr>
            <w:tcW w:w="836" w:type="dxa"/>
            <w:tcBorders>
              <w:top w:val="single" w:sz="8" w:space="0" w:color="auto"/>
              <w:left w:val="single" w:sz="8" w:space="0" w:color="auto"/>
              <w:bottom w:val="single" w:sz="8" w:space="0" w:color="auto"/>
              <w:right w:val="single" w:sz="8" w:space="0" w:color="auto"/>
            </w:tcBorders>
            <w:vAlign w:val="bottom"/>
            <w:hideMark/>
          </w:tcPr>
          <w:p w:rsidR="00C23D6A" w:rsidRPr="00C23D6A" w:rsidRDefault="00C23D6A" w:rsidP="00C23D6A">
            <w:pPr>
              <w:jc w:val="both"/>
              <w:rPr>
                <w:rFonts w:ascii="Times New Roman" w:eastAsia="Times New Roman" w:hAnsi="Times New Roman" w:cs="Times New Roman"/>
                <w:b/>
                <w:bCs/>
                <w:color w:val="000000"/>
                <w:sz w:val="26"/>
                <w:szCs w:val="26"/>
                <w:lang w:eastAsia="en-US"/>
              </w:rPr>
            </w:pPr>
            <w:r w:rsidRPr="00C23D6A">
              <w:rPr>
                <w:rFonts w:ascii="Times New Roman" w:eastAsia="Times New Roman" w:hAnsi="Times New Roman" w:cs="Times New Roman"/>
                <w:b/>
                <w:bCs/>
                <w:color w:val="000000"/>
                <w:sz w:val="26"/>
                <w:szCs w:val="26"/>
              </w:rPr>
              <w:t xml:space="preserve">№ </w:t>
            </w:r>
            <w:proofErr w:type="gramStart"/>
            <w:r w:rsidRPr="00C23D6A">
              <w:rPr>
                <w:rFonts w:ascii="Times New Roman" w:eastAsia="Times New Roman" w:hAnsi="Times New Roman" w:cs="Times New Roman"/>
                <w:b/>
                <w:bCs/>
                <w:color w:val="000000"/>
                <w:sz w:val="26"/>
                <w:szCs w:val="26"/>
              </w:rPr>
              <w:t>п</w:t>
            </w:r>
            <w:proofErr w:type="gramEnd"/>
            <w:r w:rsidRPr="00C23D6A">
              <w:rPr>
                <w:rFonts w:ascii="Times New Roman" w:eastAsia="Times New Roman" w:hAnsi="Times New Roman" w:cs="Times New Roman"/>
                <w:b/>
                <w:bCs/>
                <w:color w:val="000000"/>
                <w:sz w:val="26"/>
                <w:szCs w:val="26"/>
              </w:rPr>
              <w:t>/п</w:t>
            </w:r>
          </w:p>
        </w:tc>
        <w:tc>
          <w:tcPr>
            <w:tcW w:w="2809" w:type="dxa"/>
            <w:tcBorders>
              <w:top w:val="single" w:sz="8" w:space="0" w:color="auto"/>
              <w:left w:val="nil"/>
              <w:bottom w:val="single" w:sz="8" w:space="0" w:color="auto"/>
              <w:right w:val="single" w:sz="8" w:space="0" w:color="auto"/>
            </w:tcBorders>
            <w:vAlign w:val="bottom"/>
            <w:hideMark/>
          </w:tcPr>
          <w:p w:rsidR="00C23D6A" w:rsidRPr="00C23D6A" w:rsidRDefault="00C23D6A" w:rsidP="00C23D6A">
            <w:pPr>
              <w:jc w:val="both"/>
              <w:rPr>
                <w:rFonts w:ascii="Times New Roman" w:eastAsia="Times New Roman" w:hAnsi="Times New Roman" w:cs="Times New Roman"/>
                <w:b/>
                <w:bCs/>
                <w:color w:val="000000"/>
                <w:sz w:val="26"/>
                <w:szCs w:val="26"/>
                <w:lang w:eastAsia="en-US"/>
              </w:rPr>
            </w:pPr>
            <w:r w:rsidRPr="00C23D6A">
              <w:rPr>
                <w:rFonts w:ascii="Times New Roman" w:eastAsia="Times New Roman" w:hAnsi="Times New Roman" w:cs="Times New Roman"/>
                <w:b/>
                <w:bCs/>
                <w:color w:val="000000"/>
                <w:sz w:val="26"/>
                <w:szCs w:val="26"/>
              </w:rPr>
              <w:t>Показатель</w:t>
            </w:r>
          </w:p>
        </w:tc>
        <w:tc>
          <w:tcPr>
            <w:tcW w:w="1126" w:type="dxa"/>
            <w:tcBorders>
              <w:top w:val="single" w:sz="8" w:space="0" w:color="auto"/>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b/>
                <w:bCs/>
                <w:color w:val="000000"/>
                <w:sz w:val="26"/>
                <w:szCs w:val="26"/>
                <w:lang w:eastAsia="en-US"/>
              </w:rPr>
            </w:pPr>
            <w:smartTag w:uri="urn:schemas-microsoft-com:office:smarttags" w:element="metricconverter">
              <w:smartTagPr>
                <w:attr w:name="ProductID" w:val="2011 г"/>
              </w:smartTagPr>
              <w:r w:rsidRPr="00C23D6A">
                <w:rPr>
                  <w:rFonts w:ascii="Times New Roman" w:eastAsia="Times New Roman" w:hAnsi="Times New Roman" w:cs="Times New Roman"/>
                  <w:b/>
                  <w:bCs/>
                  <w:color w:val="000000"/>
                  <w:sz w:val="26"/>
                  <w:szCs w:val="26"/>
                </w:rPr>
                <w:t>2011 г</w:t>
              </w:r>
            </w:smartTag>
            <w:r w:rsidRPr="00C23D6A">
              <w:rPr>
                <w:rFonts w:ascii="Times New Roman" w:eastAsia="Times New Roman" w:hAnsi="Times New Roman" w:cs="Times New Roman"/>
                <w:b/>
                <w:bCs/>
                <w:color w:val="000000"/>
                <w:sz w:val="26"/>
                <w:szCs w:val="26"/>
              </w:rPr>
              <w:t>.</w:t>
            </w:r>
          </w:p>
        </w:tc>
        <w:tc>
          <w:tcPr>
            <w:tcW w:w="1013" w:type="dxa"/>
            <w:tcBorders>
              <w:top w:val="single" w:sz="8" w:space="0" w:color="auto"/>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b/>
                <w:bCs/>
                <w:color w:val="000000"/>
                <w:sz w:val="26"/>
                <w:szCs w:val="26"/>
                <w:lang w:eastAsia="en-US"/>
              </w:rPr>
            </w:pPr>
            <w:r w:rsidRPr="00C23D6A">
              <w:rPr>
                <w:rFonts w:ascii="Times New Roman" w:eastAsia="Times New Roman" w:hAnsi="Times New Roman" w:cs="Times New Roman"/>
                <w:b/>
                <w:bCs/>
                <w:color w:val="000000"/>
                <w:sz w:val="26"/>
                <w:szCs w:val="26"/>
              </w:rPr>
              <w:t>2012г.</w:t>
            </w:r>
          </w:p>
        </w:tc>
        <w:tc>
          <w:tcPr>
            <w:tcW w:w="1113" w:type="dxa"/>
            <w:tcBorders>
              <w:top w:val="single" w:sz="8" w:space="0" w:color="auto"/>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b/>
                <w:bCs/>
                <w:color w:val="000000"/>
                <w:sz w:val="26"/>
                <w:szCs w:val="26"/>
                <w:lang w:eastAsia="en-US"/>
              </w:rPr>
            </w:pPr>
            <w:smartTag w:uri="urn:schemas-microsoft-com:office:smarttags" w:element="metricconverter">
              <w:smartTagPr>
                <w:attr w:name="ProductID" w:val="2013 г"/>
              </w:smartTagPr>
              <w:r w:rsidRPr="00C23D6A">
                <w:rPr>
                  <w:rFonts w:ascii="Times New Roman" w:eastAsia="Times New Roman" w:hAnsi="Times New Roman" w:cs="Times New Roman"/>
                  <w:b/>
                  <w:bCs/>
                  <w:color w:val="000000"/>
                  <w:sz w:val="26"/>
                  <w:szCs w:val="26"/>
                </w:rPr>
                <w:t>2013 г</w:t>
              </w:r>
            </w:smartTag>
            <w:r w:rsidRPr="00C23D6A">
              <w:rPr>
                <w:rFonts w:ascii="Times New Roman" w:eastAsia="Times New Roman" w:hAnsi="Times New Roman" w:cs="Times New Roman"/>
                <w:b/>
                <w:bCs/>
                <w:color w:val="000000"/>
                <w:sz w:val="26"/>
                <w:szCs w:val="26"/>
              </w:rPr>
              <w:t>.</w:t>
            </w:r>
          </w:p>
        </w:tc>
        <w:tc>
          <w:tcPr>
            <w:tcW w:w="1134" w:type="dxa"/>
            <w:tcBorders>
              <w:top w:val="single" w:sz="8" w:space="0" w:color="auto"/>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b/>
                <w:bCs/>
                <w:color w:val="000000"/>
                <w:sz w:val="26"/>
                <w:szCs w:val="26"/>
                <w:lang w:eastAsia="en-US"/>
              </w:rPr>
            </w:pPr>
            <w:smartTag w:uri="urn:schemas-microsoft-com:office:smarttags" w:element="metricconverter">
              <w:smartTagPr>
                <w:attr w:name="ProductID" w:val="2014 г"/>
              </w:smartTagPr>
              <w:r w:rsidRPr="00C23D6A">
                <w:rPr>
                  <w:rFonts w:ascii="Times New Roman" w:eastAsia="Times New Roman" w:hAnsi="Times New Roman" w:cs="Times New Roman"/>
                  <w:b/>
                  <w:bCs/>
                  <w:color w:val="000000"/>
                  <w:sz w:val="26"/>
                  <w:szCs w:val="26"/>
                </w:rPr>
                <w:t>2014 г</w:t>
              </w:r>
            </w:smartTag>
            <w:r w:rsidRPr="00C23D6A">
              <w:rPr>
                <w:rFonts w:ascii="Times New Roman" w:eastAsia="Times New Roman" w:hAnsi="Times New Roman" w:cs="Times New Roman"/>
                <w:b/>
                <w:bCs/>
                <w:color w:val="000000"/>
                <w:sz w:val="26"/>
                <w:szCs w:val="26"/>
              </w:rPr>
              <w:t>.</w:t>
            </w:r>
          </w:p>
        </w:tc>
        <w:tc>
          <w:tcPr>
            <w:tcW w:w="942" w:type="dxa"/>
            <w:tcBorders>
              <w:top w:val="single" w:sz="8" w:space="0" w:color="auto"/>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b/>
                <w:bCs/>
                <w:color w:val="000000"/>
                <w:sz w:val="26"/>
                <w:szCs w:val="26"/>
                <w:lang w:eastAsia="en-US"/>
              </w:rPr>
            </w:pPr>
            <w:r w:rsidRPr="00C23D6A">
              <w:rPr>
                <w:rFonts w:ascii="Times New Roman" w:eastAsia="Times New Roman" w:hAnsi="Times New Roman" w:cs="Times New Roman"/>
                <w:b/>
                <w:bCs/>
                <w:color w:val="000000"/>
                <w:sz w:val="26"/>
                <w:szCs w:val="26"/>
              </w:rPr>
              <w:t>2015г.</w:t>
            </w:r>
          </w:p>
        </w:tc>
      </w:tr>
      <w:tr w:rsidR="00C23D6A" w:rsidRPr="00C23D6A" w:rsidTr="00C23D6A">
        <w:trPr>
          <w:trHeight w:val="1231"/>
          <w:jc w:val="center"/>
        </w:trPr>
        <w:tc>
          <w:tcPr>
            <w:tcW w:w="836" w:type="dxa"/>
            <w:tcBorders>
              <w:top w:val="nil"/>
              <w:left w:val="single" w:sz="8" w:space="0" w:color="auto"/>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1</w:t>
            </w:r>
          </w:p>
        </w:tc>
        <w:bookmarkStart w:id="1" w:name="RANGE!B13"/>
        <w:bookmarkEnd w:id="1"/>
        <w:tc>
          <w:tcPr>
            <w:tcW w:w="2809" w:type="dxa"/>
            <w:tcBorders>
              <w:top w:val="nil"/>
              <w:left w:val="nil"/>
              <w:bottom w:val="single" w:sz="8" w:space="0" w:color="auto"/>
              <w:right w:val="single" w:sz="8" w:space="0" w:color="auto"/>
            </w:tcBorders>
            <w:vAlign w:val="bottom"/>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fldChar w:fldCharType="begin"/>
            </w:r>
            <w:r w:rsidRPr="00C23D6A">
              <w:rPr>
                <w:rFonts w:ascii="Times New Roman" w:eastAsia="Times New Roman" w:hAnsi="Times New Roman" w:cs="Times New Roman"/>
                <w:color w:val="000000"/>
                <w:sz w:val="26"/>
                <w:szCs w:val="26"/>
              </w:rPr>
              <w:instrText xml:space="preserve"> HYPERLINK "file:///C:\\Users\\E91C~1\\AppData\\Local\\Andrey\\AppData\\Local\\Microsoft\\Windows\\Temporary%20Internet%20Files\\Content.MSO\\BE9AD70D.xlsx" \l "RANGE!A18" </w:instrText>
            </w:r>
            <w:r w:rsidRPr="00C23D6A">
              <w:rPr>
                <w:rFonts w:ascii="Times New Roman" w:eastAsia="Times New Roman" w:hAnsi="Times New Roman" w:cs="Times New Roman"/>
                <w:color w:val="000000"/>
                <w:sz w:val="26"/>
                <w:szCs w:val="26"/>
              </w:rPr>
              <w:fldChar w:fldCharType="separate"/>
            </w:r>
            <w:r w:rsidRPr="00C23D6A">
              <w:rPr>
                <w:rFonts w:ascii="Times New Roman" w:eastAsia="Times New Roman" w:hAnsi="Times New Roman" w:cs="Times New Roman"/>
                <w:color w:val="000000"/>
                <w:sz w:val="26"/>
                <w:szCs w:val="26"/>
              </w:rPr>
              <w:t>Численность населения младше трудоспособного возраста, чел.</w:t>
            </w:r>
            <w:r w:rsidRPr="00C23D6A">
              <w:rPr>
                <w:rFonts w:ascii="Times New Roman" w:eastAsia="Times New Roman" w:hAnsi="Times New Roman" w:cs="Times New Roman"/>
                <w:color w:val="000000"/>
                <w:sz w:val="26"/>
                <w:szCs w:val="26"/>
              </w:rPr>
              <w:fldChar w:fldCharType="end"/>
            </w:r>
          </w:p>
        </w:tc>
        <w:tc>
          <w:tcPr>
            <w:tcW w:w="1126"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235</w:t>
            </w:r>
          </w:p>
        </w:tc>
        <w:tc>
          <w:tcPr>
            <w:tcW w:w="1013"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244</w:t>
            </w:r>
          </w:p>
        </w:tc>
        <w:tc>
          <w:tcPr>
            <w:tcW w:w="1113"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178</w:t>
            </w:r>
          </w:p>
        </w:tc>
        <w:tc>
          <w:tcPr>
            <w:tcW w:w="1134"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214</w:t>
            </w:r>
          </w:p>
        </w:tc>
        <w:tc>
          <w:tcPr>
            <w:tcW w:w="942"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204</w:t>
            </w:r>
          </w:p>
        </w:tc>
      </w:tr>
      <w:tr w:rsidR="00C23D6A" w:rsidRPr="00C23D6A" w:rsidTr="00C23D6A">
        <w:trPr>
          <w:trHeight w:val="540"/>
          <w:jc w:val="center"/>
        </w:trPr>
        <w:tc>
          <w:tcPr>
            <w:tcW w:w="836" w:type="dxa"/>
            <w:tcBorders>
              <w:top w:val="nil"/>
              <w:left w:val="single" w:sz="8" w:space="0" w:color="auto"/>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w:t>
            </w:r>
          </w:p>
        </w:tc>
        <w:tc>
          <w:tcPr>
            <w:tcW w:w="2809" w:type="dxa"/>
            <w:tcBorders>
              <w:top w:val="nil"/>
              <w:left w:val="nil"/>
              <w:bottom w:val="single" w:sz="8" w:space="0" w:color="auto"/>
              <w:right w:val="single" w:sz="8" w:space="0" w:color="auto"/>
            </w:tcBorders>
            <w:vAlign w:val="bottom"/>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Численность населения трудоспособного возраста, чел.</w:t>
            </w:r>
          </w:p>
        </w:tc>
        <w:tc>
          <w:tcPr>
            <w:tcW w:w="1126"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356</w:t>
            </w:r>
          </w:p>
        </w:tc>
        <w:tc>
          <w:tcPr>
            <w:tcW w:w="1013"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349</w:t>
            </w:r>
          </w:p>
        </w:tc>
        <w:tc>
          <w:tcPr>
            <w:tcW w:w="1113"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382</w:t>
            </w:r>
          </w:p>
        </w:tc>
        <w:tc>
          <w:tcPr>
            <w:tcW w:w="1134"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371</w:t>
            </w:r>
          </w:p>
        </w:tc>
        <w:tc>
          <w:tcPr>
            <w:tcW w:w="942"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365</w:t>
            </w:r>
          </w:p>
        </w:tc>
      </w:tr>
      <w:tr w:rsidR="00C23D6A" w:rsidRPr="00C23D6A" w:rsidTr="00C23D6A">
        <w:trPr>
          <w:trHeight w:val="540"/>
          <w:jc w:val="center"/>
        </w:trPr>
        <w:tc>
          <w:tcPr>
            <w:tcW w:w="836" w:type="dxa"/>
            <w:tcBorders>
              <w:top w:val="nil"/>
              <w:left w:val="single" w:sz="8" w:space="0" w:color="auto"/>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3</w:t>
            </w:r>
          </w:p>
        </w:tc>
        <w:tc>
          <w:tcPr>
            <w:tcW w:w="2809" w:type="dxa"/>
            <w:tcBorders>
              <w:top w:val="nil"/>
              <w:left w:val="nil"/>
              <w:bottom w:val="single" w:sz="8" w:space="0" w:color="auto"/>
              <w:right w:val="single" w:sz="8" w:space="0" w:color="auto"/>
            </w:tcBorders>
            <w:vAlign w:val="bottom"/>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Численность населения старше трудоспособного возраста, чел.</w:t>
            </w:r>
          </w:p>
        </w:tc>
        <w:tc>
          <w:tcPr>
            <w:tcW w:w="1126"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244</w:t>
            </w:r>
          </w:p>
        </w:tc>
        <w:tc>
          <w:tcPr>
            <w:tcW w:w="1013"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241</w:t>
            </w:r>
          </w:p>
        </w:tc>
        <w:tc>
          <w:tcPr>
            <w:tcW w:w="1113"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246</w:t>
            </w:r>
          </w:p>
        </w:tc>
        <w:tc>
          <w:tcPr>
            <w:tcW w:w="1134"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230</w:t>
            </w:r>
          </w:p>
        </w:tc>
        <w:tc>
          <w:tcPr>
            <w:tcW w:w="942" w:type="dxa"/>
            <w:tcBorders>
              <w:top w:val="nil"/>
              <w:left w:val="nil"/>
              <w:bottom w:val="single" w:sz="8" w:space="0" w:color="auto"/>
              <w:right w:val="single" w:sz="8" w:space="0" w:color="auto"/>
            </w:tcBorders>
            <w:vAlign w:val="center"/>
            <w:hideMark/>
          </w:tcPr>
          <w:p w:rsidR="00C23D6A" w:rsidRPr="00C23D6A" w:rsidRDefault="00C23D6A" w:rsidP="00C23D6A">
            <w:pPr>
              <w:jc w:val="both"/>
              <w:rPr>
                <w:rFonts w:ascii="Times New Roman" w:eastAsia="Times New Roman"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243</w:t>
            </w:r>
          </w:p>
        </w:tc>
      </w:tr>
    </w:tbl>
    <w:p w:rsidR="00C23D6A" w:rsidRPr="00C23D6A" w:rsidRDefault="00C23D6A" w:rsidP="00C23D6A">
      <w:pPr>
        <w:shd w:val="clear" w:color="auto" w:fill="FFFFFF"/>
        <w:spacing w:after="0" w:line="240" w:lineRule="auto"/>
        <w:contextualSpacing/>
        <w:jc w:val="both"/>
        <w:outlineLvl w:val="0"/>
        <w:rPr>
          <w:rFonts w:ascii="Times New Roman" w:eastAsia="Times New Roman" w:hAnsi="Times New Roman" w:cs="Times New Roman"/>
          <w:sz w:val="26"/>
          <w:szCs w:val="26"/>
        </w:rPr>
      </w:pPr>
    </w:p>
    <w:p w:rsidR="00C23D6A" w:rsidRPr="00C23D6A" w:rsidRDefault="00C23D6A" w:rsidP="00C23D6A">
      <w:pPr>
        <w:shd w:val="clear" w:color="auto" w:fill="FFFFFF"/>
        <w:spacing w:after="0" w:line="240" w:lineRule="auto"/>
        <w:contextualSpacing/>
        <w:jc w:val="both"/>
        <w:outlineLvl w:val="0"/>
        <w:rPr>
          <w:rFonts w:ascii="Times New Roman" w:eastAsia="Times New Roman" w:hAnsi="Times New Roman" w:cs="Times New Roman"/>
          <w:b/>
          <w:bCs/>
          <w:sz w:val="26"/>
          <w:szCs w:val="26"/>
        </w:rPr>
      </w:pPr>
      <w:r w:rsidRPr="00C23D6A">
        <w:rPr>
          <w:rFonts w:ascii="Times New Roman" w:eastAsia="Times New Roman" w:hAnsi="Times New Roman" w:cs="Times New Roman"/>
          <w:sz w:val="26"/>
          <w:szCs w:val="26"/>
        </w:rPr>
        <w:t xml:space="preserve">      В 2014г. численность населения в трудоспособном возрасте составляла 42% от общей численности населения поселения. Таким образом, на сегодняшний день возрастная структура населения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имеет определенный демографический потенциал на перспективу в лице относительного равного удельного веса лиц трудоспособного возраста. Однако, ситуация с возрастной структурой населения поселения остается неблагоприятной.</w:t>
      </w:r>
    </w:p>
    <w:p w:rsidR="00C23D6A" w:rsidRPr="00C23D6A" w:rsidRDefault="00C23D6A" w:rsidP="00C23D6A">
      <w:pPr>
        <w:spacing w:after="0" w:line="240" w:lineRule="auto"/>
        <w:contextualSpacing/>
        <w:jc w:val="both"/>
        <w:rPr>
          <w:rFonts w:ascii="Times New Roman" w:eastAsia="Calibri" w:hAnsi="Times New Roman" w:cs="Times New Roman"/>
          <w:sz w:val="26"/>
          <w:szCs w:val="26"/>
          <w:lang w:eastAsia="en-US"/>
        </w:rPr>
      </w:pPr>
      <w:r w:rsidRPr="00C23D6A">
        <w:rPr>
          <w:rFonts w:ascii="Times New Roman" w:eastAsia="Times New Roman" w:hAnsi="Times New Roman" w:cs="Times New Roman"/>
          <w:color w:val="000000"/>
          <w:sz w:val="26"/>
          <w:szCs w:val="26"/>
        </w:rPr>
        <w:t xml:space="preserve">      Демографический прогноз является </w:t>
      </w:r>
      <w:r w:rsidRPr="00C23D6A">
        <w:rPr>
          <w:rFonts w:ascii="Times New Roman" w:eastAsia="Times New Roman" w:hAnsi="Times New Roman" w:cs="Times New Roman"/>
          <w:sz w:val="26"/>
          <w:szCs w:val="26"/>
        </w:rPr>
        <w:t xml:space="preserve">  неотъемлемой частью комплексных экономических и социальных прогнозов развития территории и имеет чрезвычайно </w:t>
      </w:r>
      <w:proofErr w:type="gramStart"/>
      <w:r w:rsidRPr="00C23D6A">
        <w:rPr>
          <w:rFonts w:ascii="Times New Roman" w:eastAsia="Times New Roman" w:hAnsi="Times New Roman" w:cs="Times New Roman"/>
          <w:sz w:val="26"/>
          <w:szCs w:val="26"/>
        </w:rPr>
        <w:t>важное  значение</w:t>
      </w:r>
      <w:proofErr w:type="gramEnd"/>
      <w:r w:rsidRPr="00C23D6A">
        <w:rPr>
          <w:rFonts w:ascii="Times New Roman" w:eastAsia="Times New Roman" w:hAnsi="Times New Roman" w:cs="Times New Roman"/>
          <w:sz w:val="26"/>
          <w:szCs w:val="26"/>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Учитывая проведенный анализ прогнозов демографического развития сельского поселения, наиболее </w:t>
      </w:r>
      <w:proofErr w:type="gramStart"/>
      <w:r w:rsidRPr="00C23D6A">
        <w:rPr>
          <w:rFonts w:ascii="Times New Roman" w:eastAsia="Times New Roman" w:hAnsi="Times New Roman" w:cs="Times New Roman"/>
          <w:sz w:val="26"/>
          <w:szCs w:val="26"/>
        </w:rPr>
        <w:t>вероятным</w:t>
      </w:r>
      <w:proofErr w:type="gramEnd"/>
      <w:r w:rsidRPr="00C23D6A">
        <w:rPr>
          <w:rFonts w:ascii="Times New Roman" w:eastAsia="Times New Roman" w:hAnsi="Times New Roman" w:cs="Times New Roman"/>
          <w:sz w:val="26"/>
          <w:szCs w:val="26"/>
        </w:rPr>
        <w:t xml:space="preserve"> рассматривается сценарий снижения численности населения. При этом темпы снижения должны снижаться. </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Гидрографические данные:</w:t>
      </w:r>
    </w:p>
    <w:p w:rsidR="00C23D6A" w:rsidRPr="00C23D6A" w:rsidRDefault="00C23D6A" w:rsidP="00C23D6A">
      <w:pPr>
        <w:spacing w:line="240" w:lineRule="auto"/>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Гидрография на территории  поселения характеризуется наличием  речки </w:t>
      </w:r>
      <w:proofErr w:type="spellStart"/>
      <w:r w:rsidRPr="00C23D6A">
        <w:rPr>
          <w:rFonts w:ascii="Times New Roman" w:eastAsia="Times New Roman" w:hAnsi="Times New Roman" w:cs="Times New Roman"/>
          <w:sz w:val="26"/>
          <w:szCs w:val="26"/>
        </w:rPr>
        <w:t>Кушкетки</w:t>
      </w:r>
      <w:proofErr w:type="spellEnd"/>
      <w:r w:rsidRPr="00C23D6A">
        <w:rPr>
          <w:rFonts w:ascii="Times New Roman" w:eastAsia="Times New Roman" w:hAnsi="Times New Roman" w:cs="Times New Roman"/>
          <w:sz w:val="26"/>
          <w:szCs w:val="26"/>
        </w:rPr>
        <w:t xml:space="preserve">, которая переполняется во время половодья.            </w:t>
      </w:r>
    </w:p>
    <w:p w:rsidR="00C23D6A" w:rsidRPr="00C23D6A" w:rsidRDefault="00C23D6A" w:rsidP="00C23D6A">
      <w:pPr>
        <w:jc w:val="both"/>
        <w:rPr>
          <w:rFonts w:ascii="Times New Roman" w:eastAsia="Times New Roman" w:hAnsi="Times New Roman" w:cs="Times New Roman"/>
          <w:b/>
          <w:sz w:val="26"/>
          <w:szCs w:val="26"/>
        </w:rPr>
      </w:pPr>
    </w:p>
    <w:p w:rsidR="00C23D6A" w:rsidRPr="00C23D6A" w:rsidRDefault="00C23D6A" w:rsidP="00C23D6A">
      <w:pPr>
        <w:jc w:val="both"/>
        <w:rPr>
          <w:rFonts w:ascii="Times New Roman" w:eastAsia="Times New Roman" w:hAnsi="Times New Roman" w:cs="Times New Roman"/>
          <w:b/>
          <w:sz w:val="26"/>
          <w:szCs w:val="26"/>
        </w:rPr>
      </w:pPr>
    </w:p>
    <w:p w:rsidR="00C23D6A" w:rsidRPr="00C23D6A" w:rsidRDefault="00C23D6A" w:rsidP="00C23D6A">
      <w:pPr>
        <w:jc w:val="both"/>
        <w:rPr>
          <w:rFonts w:ascii="Times New Roman" w:eastAsia="Times New Roman" w:hAnsi="Times New Roman" w:cs="Times New Roman"/>
          <w:b/>
          <w:sz w:val="26"/>
          <w:szCs w:val="26"/>
        </w:rPr>
      </w:pPr>
    </w:p>
    <w:p w:rsidR="00C23D6A" w:rsidRPr="00C23D6A" w:rsidRDefault="00C23D6A" w:rsidP="00C23D6A">
      <w:pPr>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Климатические условия:</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Климат умеренно-континентальный. В холодную часть года происходит движение воздуха с востока и юго-востока  малоувлажнённого и холодного, а  весной и летом – теплого и сухого. Преобладающие ветры – восточного направления. </w:t>
      </w:r>
      <w:proofErr w:type="gramStart"/>
      <w:r w:rsidRPr="00C23D6A">
        <w:rPr>
          <w:rFonts w:ascii="Times New Roman" w:eastAsia="Times New Roman" w:hAnsi="Times New Roman" w:cs="Times New Roman"/>
          <w:sz w:val="26"/>
          <w:szCs w:val="26"/>
        </w:rPr>
        <w:t>Годовое количество восточных ветров достигает – 27 %. Наибольшее количество ветров в январе – 43 %. Наибольшая скорость ветров наблюдается в холодную пору года и достигает 6,2 – 6,5 м/сек. Сильные ветры со скоростью 15 м/сек, наблюдаются в среднем 43 дня в году, скорость восточных ветров иногда достигает 15 – 25 м/сек и более.</w:t>
      </w:r>
      <w:proofErr w:type="gramEnd"/>
      <w:r w:rsidRPr="00C23D6A">
        <w:rPr>
          <w:rFonts w:ascii="Times New Roman" w:eastAsia="Times New Roman" w:hAnsi="Times New Roman" w:cs="Times New Roman"/>
          <w:sz w:val="26"/>
          <w:szCs w:val="26"/>
        </w:rPr>
        <w:t xml:space="preserve">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w:t>
      </w:r>
    </w:p>
    <w:p w:rsidR="00C23D6A" w:rsidRPr="00C23D6A" w:rsidRDefault="00C23D6A" w:rsidP="00C23D6A">
      <w:pPr>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Температура воздуха летом достигает +37 …+ 42</w:t>
      </w:r>
      <w:r w:rsidRPr="00C23D6A">
        <w:rPr>
          <w:rFonts w:ascii="Times New Roman" w:eastAsia="Times New Roman" w:hAnsi="Times New Roman" w:cs="Times New Roman"/>
          <w:sz w:val="26"/>
          <w:szCs w:val="26"/>
          <w:vertAlign w:val="superscript"/>
        </w:rPr>
        <w:t>0</w:t>
      </w:r>
      <w:proofErr w:type="gramStart"/>
      <w:r w:rsidRPr="00C23D6A">
        <w:rPr>
          <w:rFonts w:ascii="Times New Roman" w:eastAsia="Times New Roman" w:hAnsi="Times New Roman" w:cs="Times New Roman"/>
          <w:sz w:val="26"/>
          <w:szCs w:val="26"/>
          <w:vertAlign w:val="superscript"/>
        </w:rPr>
        <w:t xml:space="preserve"> </w:t>
      </w:r>
      <w:r w:rsidRPr="00C23D6A">
        <w:rPr>
          <w:rFonts w:ascii="Times New Roman" w:eastAsia="Times New Roman" w:hAnsi="Times New Roman" w:cs="Times New Roman"/>
          <w:sz w:val="26"/>
          <w:szCs w:val="26"/>
        </w:rPr>
        <w:t>С</w:t>
      </w:r>
      <w:proofErr w:type="gramEnd"/>
      <w:r w:rsidRPr="00C23D6A">
        <w:rPr>
          <w:rFonts w:ascii="Times New Roman" w:eastAsia="Times New Roman" w:hAnsi="Times New Roman" w:cs="Times New Roman"/>
          <w:sz w:val="26"/>
          <w:szCs w:val="26"/>
        </w:rPr>
        <w:t>,  абсолютный  минимум достигает   -37…- 42</w:t>
      </w:r>
      <w:r w:rsidRPr="00C23D6A">
        <w:rPr>
          <w:rFonts w:ascii="Times New Roman" w:eastAsia="Times New Roman" w:hAnsi="Times New Roman" w:cs="Times New Roman"/>
          <w:sz w:val="26"/>
          <w:szCs w:val="26"/>
          <w:vertAlign w:val="superscript"/>
        </w:rPr>
        <w:t xml:space="preserve">0 </w:t>
      </w:r>
      <w:r w:rsidRPr="00C23D6A">
        <w:rPr>
          <w:rFonts w:ascii="Times New Roman" w:eastAsia="Times New Roman" w:hAnsi="Times New Roman" w:cs="Times New Roman"/>
          <w:sz w:val="26"/>
          <w:szCs w:val="26"/>
        </w:rPr>
        <w:t>С.  В апреле уже бывают суховеи, т.к. весна начинается в середине марта.  Среднегодовая норма солнечных дней – 183. Промерзание почвы достигает 10…30 см.   Толщина  снежного покрова может достигать 3…40 см.</w:t>
      </w:r>
    </w:p>
    <w:p w:rsidR="00C23D6A" w:rsidRPr="00C23D6A" w:rsidRDefault="00C23D6A" w:rsidP="00C23D6A">
      <w:pPr>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Почвы характеризуются   чернозёмами. В основном преобладает естественная степная растительность, а так же имеются поля зерновых и технических культур. На боль</w:t>
      </w:r>
      <w:r w:rsidR="001C231E">
        <w:rPr>
          <w:rFonts w:ascii="Times New Roman" w:eastAsia="Times New Roman" w:hAnsi="Times New Roman" w:cs="Times New Roman"/>
          <w:sz w:val="26"/>
          <w:szCs w:val="26"/>
        </w:rPr>
        <w:t>шой территории расположены леса</w:t>
      </w:r>
      <w:r w:rsidRPr="00C23D6A">
        <w:rPr>
          <w:rFonts w:ascii="Times New Roman" w:eastAsia="Times New Roman" w:hAnsi="Times New Roman" w:cs="Times New Roman"/>
          <w:sz w:val="26"/>
          <w:szCs w:val="26"/>
        </w:rPr>
        <w:t>. Также имеется значительная площадь занятая садовыми культурами, в том числе и заброшенными. Территория поселения, как и вся территория Балтасинского района, подвержена влиянию различных неблагоприятных климатических явлений.  Основными из них являются засухи и суховеи, сильные ветры,    снежные метели, весенние заморозки, гололёд; засухи и суховеи различной интенсивности на</w:t>
      </w:r>
      <w:r w:rsidR="001C231E">
        <w:rPr>
          <w:rFonts w:ascii="Times New Roman" w:eastAsia="Times New Roman" w:hAnsi="Times New Roman" w:cs="Times New Roman"/>
          <w:sz w:val="26"/>
          <w:szCs w:val="26"/>
        </w:rPr>
        <w:t>блюдаются практически ежегодно.</w:t>
      </w:r>
    </w:p>
    <w:p w:rsidR="00C23D6A" w:rsidRPr="00C23D6A" w:rsidRDefault="00C23D6A" w:rsidP="00C23D6A">
      <w:pPr>
        <w:keepNext/>
        <w:keepLines/>
        <w:spacing w:before="240" w:after="60" w:line="360" w:lineRule="auto"/>
        <w:contextualSpacing/>
        <w:jc w:val="both"/>
        <w:outlineLvl w:val="1"/>
        <w:rPr>
          <w:rFonts w:ascii="Times New Roman" w:eastAsia="Times New Roman" w:hAnsi="Times New Roman" w:cs="Times New Roman"/>
          <w:b/>
          <w:bCs/>
          <w:sz w:val="26"/>
          <w:szCs w:val="26"/>
        </w:rPr>
      </w:pPr>
      <w:bookmarkStart w:id="2" w:name="_Toc289179272"/>
      <w:bookmarkStart w:id="3" w:name="_Toc298352286"/>
      <w:r w:rsidRPr="00C23D6A">
        <w:rPr>
          <w:rFonts w:ascii="Times New Roman" w:eastAsia="Times New Roman" w:hAnsi="Times New Roman" w:cs="Times New Roman"/>
          <w:b/>
          <w:bCs/>
          <w:sz w:val="26"/>
          <w:szCs w:val="26"/>
        </w:rPr>
        <w:t>1.2. Модель расчета перспективного спроса коммунальных ресурсов</w:t>
      </w:r>
      <w:bookmarkEnd w:id="2"/>
      <w:bookmarkEnd w:id="3"/>
      <w:r w:rsidRPr="00C23D6A">
        <w:rPr>
          <w:rFonts w:ascii="Times New Roman" w:eastAsia="Times New Roman" w:hAnsi="Times New Roman" w:cs="Times New Roman"/>
          <w:b/>
          <w:bCs/>
          <w:sz w:val="26"/>
          <w:szCs w:val="26"/>
        </w:rPr>
        <w:t>.</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Наряду с прогнозами территориального развития поселения </w:t>
      </w:r>
      <w:proofErr w:type="gramStart"/>
      <w:r w:rsidRPr="00C23D6A">
        <w:rPr>
          <w:rFonts w:ascii="Times New Roman" w:eastAsia="Times New Roman" w:hAnsi="Times New Roman" w:cs="Times New Roman"/>
          <w:sz w:val="26"/>
          <w:szCs w:val="26"/>
        </w:rPr>
        <w:t>важное значение</w:t>
      </w:r>
      <w:proofErr w:type="gramEnd"/>
      <w:r w:rsidRPr="00C23D6A">
        <w:rPr>
          <w:rFonts w:ascii="Times New Roman" w:eastAsia="Times New Roman" w:hAnsi="Times New Roman" w:cs="Times New Roman"/>
          <w:sz w:val="26"/>
          <w:szCs w:val="26"/>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C23D6A" w:rsidRPr="00C23D6A" w:rsidRDefault="00C23D6A" w:rsidP="00C23D6A">
      <w:pPr>
        <w:numPr>
          <w:ilvl w:val="0"/>
          <w:numId w:val="37"/>
        </w:numPr>
        <w:spacing w:after="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население;</w:t>
      </w:r>
    </w:p>
    <w:p w:rsidR="00C23D6A" w:rsidRPr="00C23D6A" w:rsidRDefault="00C23D6A" w:rsidP="00C23D6A">
      <w:pPr>
        <w:numPr>
          <w:ilvl w:val="0"/>
          <w:numId w:val="37"/>
        </w:numPr>
        <w:spacing w:after="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бюджетные учреждения;</w:t>
      </w:r>
    </w:p>
    <w:p w:rsidR="00C23D6A" w:rsidRPr="00C23D6A" w:rsidRDefault="00C23D6A" w:rsidP="00C23D6A">
      <w:pPr>
        <w:numPr>
          <w:ilvl w:val="0"/>
          <w:numId w:val="37"/>
        </w:numPr>
        <w:spacing w:after="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прочие предприятия и организации.</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Calibri" w:eastAsia="Times New Roman" w:hAnsi="Calibri" w:cs="Times New Roman"/>
        </w:rPr>
        <w:fldChar w:fldCharType="begin"/>
      </w:r>
      <w:r w:rsidRPr="00C23D6A">
        <w:rPr>
          <w:rFonts w:ascii="Times New Roman" w:eastAsia="Times New Roman" w:hAnsi="Times New Roman" w:cs="Times New Roman"/>
          <w:sz w:val="26"/>
          <w:szCs w:val="26"/>
        </w:rPr>
        <w:instrText xml:space="preserve"> QUOTE </w:instrText>
      </w:r>
      <w:r w:rsidRPr="00C23D6A">
        <w:rPr>
          <w:rFonts w:ascii="Times New Roman" w:eastAsia="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4.25pt" equationxml="&lt;">
            <v:imagedata r:id="rId10" o:title="" chromakey="white"/>
          </v:shape>
        </w:pict>
      </w:r>
      <w:r w:rsidRPr="00C23D6A">
        <w:rPr>
          <w:rFonts w:ascii="Calibri" w:eastAsia="Times New Roman" w:hAnsi="Calibri" w:cs="Times New Roman"/>
        </w:rPr>
        <w:fldChar w:fldCharType="separate"/>
      </w:r>
      <w:r w:rsidRPr="00C23D6A">
        <w:rPr>
          <w:rFonts w:ascii="Times New Roman" w:eastAsia="Times New Roman" w:hAnsi="Times New Roman" w:cs="Times New Roman"/>
          <w:sz w:val="26"/>
          <w:szCs w:val="26"/>
        </w:rPr>
        <w:pict>
          <v:shape id="_x0000_i1026" type="#_x0000_t75" style="width:89.25pt;height:14.25pt" equationxml="&lt;">
            <v:imagedata r:id="rId10" o:title="" chromakey="white"/>
          </v:shape>
        </w:pict>
      </w:r>
      <w:r w:rsidRPr="00C23D6A">
        <w:rPr>
          <w:rFonts w:ascii="Calibri" w:eastAsia="Times New Roman" w:hAnsi="Calibri" w:cs="Times New Roman"/>
        </w:rPr>
        <w:fldChar w:fldCharType="end"/>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где, СП</w:t>
      </w:r>
      <w:proofErr w:type="gramStart"/>
      <w:r w:rsidRPr="00C23D6A">
        <w:rPr>
          <w:rFonts w:ascii="Times New Roman" w:eastAsia="Times New Roman" w:hAnsi="Times New Roman" w:cs="Times New Roman"/>
          <w:i/>
          <w:sz w:val="26"/>
          <w:szCs w:val="26"/>
          <w:vertAlign w:val="subscript"/>
          <w:lang w:val="en-US"/>
        </w:rPr>
        <w:t>i</w:t>
      </w:r>
      <w:proofErr w:type="gramEnd"/>
      <w:r w:rsidRPr="00C23D6A">
        <w:rPr>
          <w:rFonts w:ascii="Times New Roman" w:eastAsia="Times New Roman" w:hAnsi="Times New Roman" w:cs="Times New Roman"/>
          <w:sz w:val="26"/>
          <w:szCs w:val="26"/>
        </w:rPr>
        <w:t xml:space="preserve"> – совокупное потребление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ОП</w:t>
      </w:r>
      <w:proofErr w:type="gramStart"/>
      <w:r w:rsidRPr="00C23D6A">
        <w:rPr>
          <w:rFonts w:ascii="Times New Roman" w:eastAsia="Times New Roman" w:hAnsi="Times New Roman" w:cs="Times New Roman"/>
          <w:i/>
          <w:sz w:val="26"/>
          <w:szCs w:val="26"/>
          <w:vertAlign w:val="subscript"/>
        </w:rPr>
        <w:t>i</w:t>
      </w:r>
      <w:proofErr w:type="spellEnd"/>
      <w:proofErr w:type="gramEnd"/>
      <w:r w:rsidRPr="00C23D6A">
        <w:rPr>
          <w:rFonts w:ascii="Times New Roman" w:eastAsia="Times New Roman" w:hAnsi="Times New Roman" w:cs="Times New Roman"/>
          <w:sz w:val="26"/>
          <w:szCs w:val="26"/>
        </w:rPr>
        <w:t xml:space="preserve"> – определяющий показатель для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коммунальной услуги (численность населения, пользующегося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коммунальной услугой, площадь жилищного фонда, подключенного к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системе коммунальной инфраструктуры) в соответствующих единицах измерения;</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УО</w:t>
      </w:r>
      <w:proofErr w:type="gramStart"/>
      <w:r w:rsidRPr="00C23D6A">
        <w:rPr>
          <w:rFonts w:ascii="Times New Roman" w:eastAsia="Times New Roman" w:hAnsi="Times New Roman" w:cs="Times New Roman"/>
          <w:i/>
          <w:sz w:val="26"/>
          <w:szCs w:val="26"/>
          <w:vertAlign w:val="subscript"/>
        </w:rPr>
        <w:t>i</w:t>
      </w:r>
      <w:proofErr w:type="spellEnd"/>
      <w:proofErr w:type="gramEnd"/>
      <w:r w:rsidRPr="00C23D6A">
        <w:rPr>
          <w:rFonts w:ascii="Times New Roman" w:eastAsia="Times New Roman" w:hAnsi="Times New Roman" w:cs="Times New Roman"/>
          <w:sz w:val="26"/>
          <w:szCs w:val="26"/>
        </w:rPr>
        <w:t xml:space="preserve"> – удельный объем потребления </w:t>
      </w:r>
      <w:r w:rsidRPr="00C23D6A">
        <w:rPr>
          <w:rFonts w:ascii="Times New Roman" w:eastAsia="Times New Roman" w:hAnsi="Times New Roman" w:cs="Times New Roman"/>
          <w:i/>
          <w:sz w:val="26"/>
          <w:szCs w:val="26"/>
          <w:lang w:val="en-US"/>
        </w:rPr>
        <w:t>i</w:t>
      </w:r>
      <w:r w:rsidRPr="00C23D6A">
        <w:rPr>
          <w:rFonts w:ascii="Times New Roman" w:eastAsia="Times New Roman" w:hAnsi="Times New Roman" w:cs="Times New Roman"/>
          <w:i/>
          <w:sz w:val="26"/>
          <w:szCs w:val="26"/>
        </w:rPr>
        <w:t>-й</w:t>
      </w:r>
      <w:r w:rsidRPr="00C23D6A">
        <w:rPr>
          <w:rFonts w:ascii="Times New Roman" w:eastAsia="Times New Roman" w:hAnsi="Times New Roman" w:cs="Times New Roman"/>
          <w:sz w:val="26"/>
          <w:szCs w:val="26"/>
        </w:rPr>
        <w:t xml:space="preserve"> коммунальной услуги в год, приведенной к определяющему показателю.</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w:t>
      </w:r>
      <w:proofErr w:type="spellStart"/>
      <w:r w:rsidRPr="00C23D6A">
        <w:rPr>
          <w:rFonts w:ascii="Times New Roman" w:eastAsia="Times New Roman" w:hAnsi="Times New Roman" w:cs="Times New Roman"/>
          <w:sz w:val="26"/>
          <w:szCs w:val="26"/>
        </w:rPr>
        <w:t>энергоэффективных</w:t>
      </w:r>
      <w:proofErr w:type="spellEnd"/>
      <w:r w:rsidRPr="00C23D6A">
        <w:rPr>
          <w:rFonts w:ascii="Times New Roman" w:eastAsia="Times New Roman" w:hAnsi="Times New Roman" w:cs="Times New Roman"/>
          <w:sz w:val="26"/>
          <w:szCs w:val="26"/>
        </w:rPr>
        <w:t xml:space="preserve"> осветительных приборов, утепление фасадов, автоматизация системы теплоснабжения и др.).</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C23D6A" w:rsidRPr="00C23D6A" w:rsidRDefault="00C23D6A" w:rsidP="00C23D6A">
      <w:pPr>
        <w:spacing w:after="0"/>
        <w:ind w:left="-567" w:firstLine="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pict>
          <v:shape id="_x0000_i1027" type="#_x0000_t75" style="width:215.25pt;height:36.75pt" equationxml="&lt;">
            <v:imagedata r:id="rId11" o:title="" chromakey="white"/>
          </v:shape>
        </w:pict>
      </w:r>
    </w:p>
    <w:p w:rsidR="00C23D6A" w:rsidRPr="00C23D6A" w:rsidRDefault="00C23D6A" w:rsidP="00C23D6A">
      <w:pPr>
        <w:spacing w:after="0"/>
        <w:ind w:left="-567" w:firstLine="567"/>
        <w:contextualSpacing/>
        <w:jc w:val="both"/>
        <w:rPr>
          <w:rFonts w:ascii="Times New Roman" w:eastAsia="Times New Roman" w:hAnsi="Times New Roman" w:cs="Times New Roman"/>
          <w:sz w:val="26"/>
          <w:szCs w:val="26"/>
        </w:rPr>
      </w:pPr>
    </w:p>
    <w:p w:rsidR="00C23D6A" w:rsidRPr="00C23D6A" w:rsidRDefault="00C23D6A" w:rsidP="00C23D6A">
      <w:pPr>
        <w:spacing w:after="0"/>
        <w:ind w:firstLine="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ОП </w:t>
      </w:r>
      <w:proofErr w:type="spellStart"/>
      <w:r w:rsidRPr="00C23D6A">
        <w:rPr>
          <w:rFonts w:ascii="Times New Roman" w:eastAsia="Times New Roman" w:hAnsi="Times New Roman" w:cs="Times New Roman"/>
          <w:i/>
          <w:sz w:val="26"/>
          <w:szCs w:val="26"/>
          <w:vertAlign w:val="subscript"/>
        </w:rPr>
        <w:t>бюдж.i</w:t>
      </w:r>
      <w:proofErr w:type="spellEnd"/>
      <w:r w:rsidRPr="00C23D6A">
        <w:rPr>
          <w:rFonts w:ascii="Times New Roman" w:eastAsia="Times New Roman" w:hAnsi="Times New Roman" w:cs="Times New Roman"/>
          <w:sz w:val="26"/>
          <w:szCs w:val="26"/>
        </w:rPr>
        <w:t xml:space="preserve"> – объем потребления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коммунальной услуги бюджетными учреждениями в </w:t>
      </w:r>
      <w:proofErr w:type="gramStart"/>
      <w:r w:rsidRPr="00C23D6A">
        <w:rPr>
          <w:rFonts w:ascii="Times New Roman" w:eastAsia="Times New Roman" w:hAnsi="Times New Roman" w:cs="Times New Roman"/>
          <w:sz w:val="26"/>
          <w:szCs w:val="26"/>
        </w:rPr>
        <w:t>соответствующих</w:t>
      </w:r>
      <w:proofErr w:type="gramEnd"/>
      <w:r w:rsidRPr="00C23D6A">
        <w:rPr>
          <w:rFonts w:ascii="Times New Roman" w:eastAsia="Times New Roman" w:hAnsi="Times New Roman" w:cs="Times New Roman"/>
          <w:sz w:val="26"/>
          <w:szCs w:val="26"/>
        </w:rPr>
        <w:t xml:space="preserve"> ед. измерения в год;</w:t>
      </w:r>
    </w:p>
    <w:p w:rsidR="00C23D6A" w:rsidRPr="00C23D6A" w:rsidRDefault="00C23D6A" w:rsidP="00C23D6A">
      <w:pPr>
        <w:spacing w:after="0"/>
        <w:ind w:firstLine="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ОП </w:t>
      </w:r>
      <w:proofErr w:type="spellStart"/>
      <w:r w:rsidRPr="00C23D6A">
        <w:rPr>
          <w:rFonts w:ascii="Times New Roman" w:eastAsia="Times New Roman" w:hAnsi="Times New Roman" w:cs="Times New Roman"/>
          <w:i/>
          <w:sz w:val="26"/>
          <w:szCs w:val="26"/>
          <w:vertAlign w:val="subscript"/>
        </w:rPr>
        <w:t>бюдж</w:t>
      </w:r>
      <w:proofErr w:type="spellEnd"/>
      <w:r w:rsidRPr="00C23D6A">
        <w:rPr>
          <w:rFonts w:ascii="Times New Roman" w:eastAsia="Times New Roman" w:hAnsi="Times New Roman" w:cs="Times New Roman"/>
          <w:i/>
          <w:sz w:val="26"/>
          <w:szCs w:val="26"/>
          <w:vertAlign w:val="subscript"/>
        </w:rPr>
        <w:t xml:space="preserve">. факт </w:t>
      </w:r>
      <w:r w:rsidRPr="00C23D6A">
        <w:rPr>
          <w:rFonts w:ascii="Times New Roman" w:eastAsia="Times New Roman" w:hAnsi="Times New Roman" w:cs="Times New Roman"/>
          <w:i/>
          <w:sz w:val="26"/>
          <w:szCs w:val="26"/>
          <w:vertAlign w:val="subscript"/>
          <w:lang w:val="en-US"/>
        </w:rPr>
        <w:t>I</w:t>
      </w:r>
      <w:r w:rsidRPr="00C23D6A">
        <w:rPr>
          <w:rFonts w:ascii="Times New Roman" w:eastAsia="Times New Roman" w:hAnsi="Times New Roman" w:cs="Times New Roman"/>
          <w:sz w:val="26"/>
          <w:szCs w:val="26"/>
        </w:rPr>
        <w:t xml:space="preserve"> – фактический объем потребления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коммунальной услуги бюджетными учреждениями за предыдущий период, в </w:t>
      </w:r>
      <w:proofErr w:type="gramStart"/>
      <w:r w:rsidRPr="00C23D6A">
        <w:rPr>
          <w:rFonts w:ascii="Times New Roman" w:eastAsia="Times New Roman" w:hAnsi="Times New Roman" w:cs="Times New Roman"/>
          <w:sz w:val="26"/>
          <w:szCs w:val="26"/>
        </w:rPr>
        <w:t>соответствующих</w:t>
      </w:r>
      <w:proofErr w:type="gramEnd"/>
      <w:r w:rsidRPr="00C23D6A">
        <w:rPr>
          <w:rFonts w:ascii="Times New Roman" w:eastAsia="Times New Roman" w:hAnsi="Times New Roman" w:cs="Times New Roman"/>
          <w:sz w:val="26"/>
          <w:szCs w:val="26"/>
        </w:rPr>
        <w:t xml:space="preserve"> ед. измерения в год;</w:t>
      </w:r>
    </w:p>
    <w:p w:rsidR="00C23D6A" w:rsidRPr="00C23D6A" w:rsidRDefault="00C23D6A" w:rsidP="00C23D6A">
      <w:pPr>
        <w:spacing w:after="0"/>
        <w:ind w:firstLine="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ОП </w:t>
      </w:r>
      <w:r w:rsidRPr="00C23D6A">
        <w:rPr>
          <w:rFonts w:ascii="Times New Roman" w:eastAsia="Times New Roman" w:hAnsi="Times New Roman" w:cs="Times New Roman"/>
          <w:i/>
          <w:sz w:val="26"/>
          <w:szCs w:val="26"/>
          <w:vertAlign w:val="subscript"/>
        </w:rPr>
        <w:t>нас</w:t>
      </w:r>
      <w:proofErr w:type="gramStart"/>
      <w:r w:rsidRPr="00C23D6A">
        <w:rPr>
          <w:rFonts w:ascii="Times New Roman" w:eastAsia="Times New Roman" w:hAnsi="Times New Roman" w:cs="Times New Roman"/>
          <w:i/>
          <w:sz w:val="26"/>
          <w:szCs w:val="26"/>
          <w:vertAlign w:val="subscript"/>
        </w:rPr>
        <w:t>.</w:t>
      </w:r>
      <w:proofErr w:type="gramEnd"/>
      <w:r w:rsidRPr="00C23D6A">
        <w:rPr>
          <w:rFonts w:ascii="Times New Roman" w:eastAsia="Times New Roman" w:hAnsi="Times New Roman" w:cs="Times New Roman"/>
          <w:i/>
          <w:sz w:val="26"/>
          <w:szCs w:val="26"/>
          <w:vertAlign w:val="subscript"/>
        </w:rPr>
        <w:t xml:space="preserve"> </w:t>
      </w:r>
      <w:proofErr w:type="gramStart"/>
      <w:r w:rsidRPr="00C23D6A">
        <w:rPr>
          <w:rFonts w:ascii="Times New Roman" w:eastAsia="Times New Roman" w:hAnsi="Times New Roman" w:cs="Times New Roman"/>
          <w:i/>
          <w:sz w:val="26"/>
          <w:szCs w:val="26"/>
          <w:vertAlign w:val="subscript"/>
        </w:rPr>
        <w:t>ф</w:t>
      </w:r>
      <w:proofErr w:type="gramEnd"/>
      <w:r w:rsidRPr="00C23D6A">
        <w:rPr>
          <w:rFonts w:ascii="Times New Roman" w:eastAsia="Times New Roman" w:hAnsi="Times New Roman" w:cs="Times New Roman"/>
          <w:i/>
          <w:sz w:val="26"/>
          <w:szCs w:val="26"/>
          <w:vertAlign w:val="subscript"/>
        </w:rPr>
        <w:t xml:space="preserve">акт </w:t>
      </w:r>
      <w:r w:rsidRPr="00C23D6A">
        <w:rPr>
          <w:rFonts w:ascii="Times New Roman" w:eastAsia="Times New Roman" w:hAnsi="Times New Roman" w:cs="Times New Roman"/>
          <w:i/>
          <w:sz w:val="26"/>
          <w:szCs w:val="26"/>
          <w:vertAlign w:val="subscript"/>
          <w:lang w:val="en-US"/>
        </w:rPr>
        <w:t>I</w:t>
      </w:r>
      <w:r w:rsidRPr="00C23D6A">
        <w:rPr>
          <w:rFonts w:ascii="Times New Roman" w:eastAsia="Times New Roman" w:hAnsi="Times New Roman" w:cs="Times New Roman"/>
          <w:sz w:val="26"/>
          <w:szCs w:val="26"/>
        </w:rPr>
        <w:t xml:space="preserve"> – фактический объем потребления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коммунальной услуги населением за предыдущий период, в соответствующих ед. измерении в год;</w:t>
      </w:r>
    </w:p>
    <w:p w:rsidR="00C23D6A" w:rsidRPr="00C23D6A" w:rsidRDefault="00C23D6A" w:rsidP="00C23D6A">
      <w:pPr>
        <w:spacing w:after="0"/>
        <w:ind w:firstLine="567"/>
        <w:contextualSpacing/>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СП</w:t>
      </w:r>
      <w:proofErr w:type="gramStart"/>
      <w:r w:rsidRPr="00C23D6A">
        <w:rPr>
          <w:rFonts w:ascii="Times New Roman" w:eastAsia="Times New Roman" w:hAnsi="Times New Roman" w:cs="Times New Roman"/>
          <w:i/>
          <w:sz w:val="26"/>
          <w:szCs w:val="26"/>
          <w:vertAlign w:val="subscript"/>
        </w:rPr>
        <w:t>i</w:t>
      </w:r>
      <w:proofErr w:type="spellEnd"/>
      <w:proofErr w:type="gramEnd"/>
      <w:r w:rsidRPr="00C23D6A">
        <w:rPr>
          <w:rFonts w:ascii="Times New Roman" w:eastAsia="Times New Roman" w:hAnsi="Times New Roman" w:cs="Times New Roman"/>
          <w:sz w:val="26"/>
          <w:szCs w:val="26"/>
        </w:rPr>
        <w:t xml:space="preserve"> – расчетная величина совокупного потребления </w:t>
      </w:r>
      <w:r w:rsidRPr="00C23D6A">
        <w:rPr>
          <w:rFonts w:ascii="Times New Roman" w:eastAsia="Times New Roman" w:hAnsi="Times New Roman" w:cs="Times New Roman"/>
          <w:i/>
          <w:sz w:val="26"/>
          <w:szCs w:val="26"/>
        </w:rPr>
        <w:t>i-й</w:t>
      </w:r>
      <w:r w:rsidRPr="00C23D6A">
        <w:rPr>
          <w:rFonts w:ascii="Times New Roman" w:eastAsia="Times New Roman" w:hAnsi="Times New Roman" w:cs="Times New Roman"/>
          <w:sz w:val="26"/>
          <w:szCs w:val="26"/>
        </w:rPr>
        <w:t xml:space="preserve"> коммунальной услуги населением на рассматриваемый период.</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C23D6A" w:rsidRPr="00C23D6A" w:rsidRDefault="00C23D6A" w:rsidP="00C23D6A">
      <w:pPr>
        <w:ind w:left="-567" w:firstLine="567"/>
        <w:contextualSpacing/>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И</w:t>
      </w:r>
      <w:r w:rsidRPr="00C23D6A">
        <w:rPr>
          <w:rFonts w:ascii="Times New Roman" w:eastAsia="Times New Roman" w:hAnsi="Times New Roman" w:cs="Times New Roman"/>
          <w:i/>
          <w:sz w:val="26"/>
          <w:szCs w:val="26"/>
          <w:vertAlign w:val="subscript"/>
        </w:rPr>
        <w:t>реализ</w:t>
      </w:r>
      <w:proofErr w:type="spellEnd"/>
      <w:r w:rsidRPr="00C23D6A">
        <w:rPr>
          <w:rFonts w:ascii="Times New Roman" w:eastAsia="Times New Roman" w:hAnsi="Times New Roman" w:cs="Times New Roman"/>
          <w:i/>
          <w:sz w:val="26"/>
          <w:szCs w:val="26"/>
          <w:vertAlign w:val="subscript"/>
        </w:rPr>
        <w:t>.</w:t>
      </w:r>
      <w:r w:rsidRPr="00C23D6A">
        <w:rPr>
          <w:rFonts w:ascii="Times New Roman" w:eastAsia="Times New Roman" w:hAnsi="Times New Roman" w:cs="Times New Roman"/>
          <w:sz w:val="26"/>
          <w:szCs w:val="26"/>
        </w:rPr>
        <w:t>=</w:t>
      </w:r>
      <w:proofErr w:type="spellStart"/>
      <w:r w:rsidRPr="00C23D6A">
        <w:rPr>
          <w:rFonts w:ascii="Times New Roman" w:eastAsia="Times New Roman" w:hAnsi="Times New Roman" w:cs="Times New Roman"/>
          <w:sz w:val="26"/>
          <w:szCs w:val="26"/>
        </w:rPr>
        <w:t>К</w:t>
      </w:r>
      <w:r w:rsidRPr="00C23D6A">
        <w:rPr>
          <w:rFonts w:ascii="Times New Roman" w:eastAsia="Times New Roman" w:hAnsi="Times New Roman" w:cs="Times New Roman"/>
          <w:i/>
          <w:sz w:val="26"/>
          <w:szCs w:val="26"/>
          <w:vertAlign w:val="subscript"/>
        </w:rPr>
        <w:t>э</w:t>
      </w:r>
      <w:proofErr w:type="spellEnd"/>
      <w:r w:rsidRPr="00C23D6A">
        <w:rPr>
          <w:rFonts w:ascii="Times New Roman" w:eastAsia="Times New Roman" w:hAnsi="Times New Roman" w:cs="Times New Roman"/>
          <w:sz w:val="26"/>
          <w:szCs w:val="26"/>
        </w:rPr>
        <w:t>*</w:t>
      </w:r>
      <w:proofErr w:type="spellStart"/>
      <w:r w:rsidRPr="00C23D6A">
        <w:rPr>
          <w:rFonts w:ascii="Times New Roman" w:eastAsia="Times New Roman" w:hAnsi="Times New Roman" w:cs="Times New Roman"/>
          <w:sz w:val="26"/>
          <w:szCs w:val="26"/>
        </w:rPr>
        <w:t>И</w:t>
      </w:r>
      <w:r w:rsidRPr="00C23D6A">
        <w:rPr>
          <w:rFonts w:ascii="Times New Roman" w:eastAsia="Times New Roman" w:hAnsi="Times New Roman" w:cs="Times New Roman"/>
          <w:i/>
          <w:sz w:val="26"/>
          <w:szCs w:val="26"/>
          <w:vertAlign w:val="subscript"/>
        </w:rPr>
        <w:t>ипп</w:t>
      </w:r>
      <w:proofErr w:type="spellEnd"/>
      <w:r w:rsidRPr="00C23D6A">
        <w:rPr>
          <w:rFonts w:ascii="Times New Roman" w:eastAsia="Times New Roman" w:hAnsi="Times New Roman" w:cs="Times New Roman"/>
          <w:sz w:val="26"/>
          <w:szCs w:val="26"/>
        </w:rPr>
        <w:t xml:space="preserve">, где </w:t>
      </w:r>
    </w:p>
    <w:p w:rsidR="00C23D6A" w:rsidRPr="00C23D6A" w:rsidRDefault="00C23D6A" w:rsidP="00C23D6A">
      <w:pPr>
        <w:ind w:firstLine="567"/>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И</w:t>
      </w:r>
      <w:r w:rsidRPr="00C23D6A">
        <w:rPr>
          <w:rFonts w:ascii="Times New Roman" w:eastAsia="Times New Roman" w:hAnsi="Times New Roman" w:cs="Times New Roman"/>
          <w:i/>
          <w:sz w:val="26"/>
          <w:szCs w:val="26"/>
          <w:vertAlign w:val="subscript"/>
        </w:rPr>
        <w:t>реализ</w:t>
      </w:r>
      <w:proofErr w:type="spellEnd"/>
      <w:r w:rsidRPr="00C23D6A">
        <w:rPr>
          <w:rFonts w:ascii="Times New Roman" w:eastAsia="Times New Roman" w:hAnsi="Times New Roman" w:cs="Times New Roman"/>
          <w:i/>
          <w:sz w:val="26"/>
          <w:szCs w:val="26"/>
          <w:vertAlign w:val="subscript"/>
        </w:rPr>
        <w:t>.</w:t>
      </w:r>
      <w:r w:rsidRPr="00C23D6A">
        <w:rPr>
          <w:rFonts w:ascii="Times New Roman" w:eastAsia="Times New Roman" w:hAnsi="Times New Roman" w:cs="Times New Roman"/>
          <w:sz w:val="26"/>
          <w:szCs w:val="26"/>
        </w:rPr>
        <w:t xml:space="preserve"> – индекс изменения объемов реализации товаров и услуг организаций коммунального комплекса;</w:t>
      </w:r>
    </w:p>
    <w:p w:rsidR="00C23D6A" w:rsidRPr="00C23D6A" w:rsidRDefault="00C23D6A" w:rsidP="00C23D6A">
      <w:pPr>
        <w:ind w:firstLine="567"/>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К</w:t>
      </w:r>
      <w:r w:rsidRPr="00C23D6A">
        <w:rPr>
          <w:rFonts w:ascii="Times New Roman" w:eastAsia="Times New Roman" w:hAnsi="Times New Roman" w:cs="Times New Roman"/>
          <w:i/>
          <w:sz w:val="26"/>
          <w:szCs w:val="26"/>
          <w:vertAlign w:val="subscript"/>
        </w:rPr>
        <w:t>э</w:t>
      </w:r>
      <w:proofErr w:type="spellEnd"/>
      <w:r w:rsidRPr="00C23D6A">
        <w:rPr>
          <w:rFonts w:ascii="Times New Roman" w:eastAsia="Times New Roman" w:hAnsi="Times New Roman" w:cs="Times New Roman"/>
          <w:sz w:val="26"/>
          <w:szCs w:val="26"/>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C23D6A" w:rsidRPr="00C23D6A" w:rsidRDefault="00C23D6A" w:rsidP="00C23D6A">
      <w:pPr>
        <w:ind w:firstLine="567"/>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И</w:t>
      </w:r>
      <w:r w:rsidRPr="00C23D6A">
        <w:rPr>
          <w:rFonts w:ascii="Times New Roman" w:eastAsia="Times New Roman" w:hAnsi="Times New Roman" w:cs="Times New Roman"/>
          <w:i/>
          <w:sz w:val="26"/>
          <w:szCs w:val="26"/>
          <w:vertAlign w:val="subscript"/>
        </w:rPr>
        <w:t>ипп</w:t>
      </w:r>
      <w:proofErr w:type="spellEnd"/>
      <w:r w:rsidRPr="00C23D6A">
        <w:rPr>
          <w:rFonts w:ascii="Times New Roman" w:eastAsia="Times New Roman" w:hAnsi="Times New Roman" w:cs="Times New Roman"/>
          <w:sz w:val="26"/>
          <w:szCs w:val="26"/>
        </w:rPr>
        <w:t xml:space="preserve"> – индекс изменения промышленного производства.</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Балтасинского района).</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bookmarkEnd w:id="0"/>
    <w:p w:rsidR="00C23D6A" w:rsidRPr="00C23D6A" w:rsidRDefault="00C23D6A" w:rsidP="00C23D6A">
      <w:pPr>
        <w:shd w:val="clear" w:color="auto" w:fill="FFFFFF"/>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shd w:val="clear" w:color="auto" w:fill="FFFFFF"/>
        <w:spacing w:after="0" w:line="240" w:lineRule="auto"/>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1.3. Анализ текущего состояния систем теплоснабжения.</w:t>
      </w:r>
    </w:p>
    <w:p w:rsidR="00C23D6A" w:rsidRPr="00C23D6A" w:rsidRDefault="00C23D6A" w:rsidP="00C23D6A">
      <w:pPr>
        <w:autoSpaceDE w:val="0"/>
        <w:autoSpaceDN w:val="0"/>
        <w:adjustRightInd w:val="0"/>
        <w:spacing w:after="0" w:line="240" w:lineRule="auto"/>
        <w:contextualSpacing/>
        <w:jc w:val="both"/>
        <w:rPr>
          <w:rFonts w:ascii="Times New Roman" w:eastAsia="Times New Roman" w:hAnsi="Times New Roman" w:cs="Times New Roman"/>
          <w:b/>
          <w:sz w:val="26"/>
          <w:szCs w:val="26"/>
        </w:rPr>
      </w:pPr>
    </w:p>
    <w:p w:rsidR="00C23D6A" w:rsidRPr="00C23D6A" w:rsidRDefault="00C23D6A" w:rsidP="00C23D6A">
      <w:pPr>
        <w:spacing w:after="0" w:line="240" w:lineRule="auto"/>
        <w:ind w:firstLine="567"/>
        <w:contextualSpacing/>
        <w:jc w:val="both"/>
        <w:rPr>
          <w:rFonts w:ascii="Times New Roman" w:eastAsia="Calibri" w:hAnsi="Times New Roman" w:cs="Times New Roman"/>
          <w:sz w:val="26"/>
          <w:szCs w:val="26"/>
          <w:lang w:eastAsia="en-US"/>
        </w:rPr>
      </w:pPr>
      <w:r w:rsidRPr="00C23D6A">
        <w:rPr>
          <w:rFonts w:ascii="Times New Roman" w:eastAsia="Calibri" w:hAnsi="Times New Roman" w:cs="Times New Roman"/>
          <w:sz w:val="26"/>
          <w:szCs w:val="26"/>
          <w:lang w:eastAsia="en-US"/>
        </w:rPr>
        <w:t>С планомерным развитием газовых сетей основным видом топлива для котельных становится газ, происходит переоборудование, модернизация мазутных, угольных котельных на газ.</w:t>
      </w:r>
    </w:p>
    <w:p w:rsidR="00C23D6A" w:rsidRPr="00C23D6A" w:rsidRDefault="00C23D6A" w:rsidP="00C23D6A">
      <w:pPr>
        <w:spacing w:after="0" w:line="240" w:lineRule="auto"/>
        <w:ind w:firstLine="567"/>
        <w:contextualSpacing/>
        <w:jc w:val="both"/>
        <w:rPr>
          <w:rFonts w:ascii="Times New Roman" w:eastAsia="Calibri" w:hAnsi="Times New Roman" w:cs="Times New Roman"/>
          <w:color w:val="000000"/>
          <w:sz w:val="26"/>
          <w:szCs w:val="26"/>
          <w:lang w:eastAsia="en-US"/>
        </w:rPr>
      </w:pPr>
      <w:r w:rsidRPr="00C23D6A">
        <w:rPr>
          <w:rFonts w:ascii="Times New Roman" w:eastAsia="Calibri" w:hAnsi="Times New Roman" w:cs="Times New Roman"/>
          <w:color w:val="000000"/>
          <w:sz w:val="26"/>
          <w:szCs w:val="26"/>
          <w:lang w:eastAsia="en-US"/>
        </w:rPr>
        <w:t>Отоплением социальных объектов (ФАП, сельский дом культуры) и административных объектов осуществляется от индивидуальных котельных. Теплоэнергетическое хозяйство сельского поселения включает в себя  восемь</w:t>
      </w:r>
      <w:r w:rsidRPr="00C23D6A">
        <w:rPr>
          <w:rFonts w:ascii="Times New Roman" w:eastAsia="Calibri" w:hAnsi="Times New Roman" w:cs="Times New Roman"/>
          <w:color w:val="FF0000"/>
          <w:sz w:val="26"/>
          <w:szCs w:val="26"/>
          <w:lang w:eastAsia="en-US"/>
        </w:rPr>
        <w:t xml:space="preserve"> </w:t>
      </w:r>
      <w:r w:rsidRPr="00C23D6A">
        <w:rPr>
          <w:rFonts w:ascii="Times New Roman" w:eastAsia="Calibri" w:hAnsi="Times New Roman" w:cs="Times New Roman"/>
          <w:color w:val="000000"/>
          <w:sz w:val="26"/>
          <w:szCs w:val="26"/>
          <w:lang w:eastAsia="en-US"/>
        </w:rPr>
        <w:t xml:space="preserve">газовых котельных, которые работают на природном газе. </w:t>
      </w:r>
    </w:p>
    <w:p w:rsidR="00C23D6A" w:rsidRPr="00C23D6A" w:rsidRDefault="00C23D6A" w:rsidP="00C23D6A">
      <w:pPr>
        <w:spacing w:after="0" w:line="240" w:lineRule="auto"/>
        <w:contextualSpacing/>
        <w:jc w:val="both"/>
        <w:rPr>
          <w:rFonts w:ascii="Times New Roman" w:eastAsia="Calibri" w:hAnsi="Times New Roman" w:cs="Times New Roman"/>
          <w:color w:val="000000"/>
          <w:sz w:val="26"/>
          <w:szCs w:val="26"/>
          <w:lang w:eastAsia="en-US"/>
        </w:rPr>
      </w:pPr>
    </w:p>
    <w:p w:rsidR="00C23D6A" w:rsidRPr="00C23D6A" w:rsidRDefault="00C23D6A" w:rsidP="00C23D6A">
      <w:pPr>
        <w:spacing w:after="0" w:line="240" w:lineRule="auto"/>
        <w:ind w:firstLine="227"/>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ind w:firstLine="227"/>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ind w:firstLine="227"/>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ind w:firstLine="22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Таблица 5.</w:t>
      </w:r>
    </w:p>
    <w:tbl>
      <w:tblPr>
        <w:tblW w:w="5650" w:type="pct"/>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615"/>
        <w:gridCol w:w="1846"/>
        <w:gridCol w:w="2032"/>
        <w:gridCol w:w="1918"/>
      </w:tblGrid>
      <w:tr w:rsidR="00C23D6A" w:rsidRPr="00C23D6A" w:rsidTr="00C23D6A">
        <w:trPr>
          <w:trHeight w:val="219"/>
          <w:tblHeader/>
        </w:trPr>
        <w:tc>
          <w:tcPr>
            <w:tcW w:w="963"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rPr>
              <w:t>Наименование</w:t>
            </w:r>
          </w:p>
        </w:tc>
        <w:tc>
          <w:tcPr>
            <w:tcW w:w="1292"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rPr>
              <w:t>Месторасположение</w:t>
            </w:r>
          </w:p>
        </w:tc>
        <w:tc>
          <w:tcPr>
            <w:tcW w:w="1002"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lang w:eastAsia="en-US"/>
              </w:rPr>
              <w:t>Марка печи</w:t>
            </w:r>
          </w:p>
        </w:tc>
        <w:tc>
          <w:tcPr>
            <w:tcW w:w="990"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rPr>
              <w:t>Установленная мощность, квт.</w:t>
            </w:r>
          </w:p>
        </w:tc>
        <w:tc>
          <w:tcPr>
            <w:tcW w:w="752"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rPr>
              <w:t>Износ оборудования, %</w:t>
            </w:r>
          </w:p>
        </w:tc>
      </w:tr>
      <w:tr w:rsidR="00C23D6A" w:rsidRPr="00C23D6A" w:rsidTr="00C23D6A">
        <w:trPr>
          <w:trHeight w:val="216"/>
        </w:trPr>
        <w:tc>
          <w:tcPr>
            <w:tcW w:w="963"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 xml:space="preserve">ФАП </w:t>
            </w:r>
            <w:proofErr w:type="spellStart"/>
            <w:r w:rsidRPr="00C23D6A">
              <w:rPr>
                <w:rFonts w:ascii="Times New Roman" w:eastAsia="Times New Roman" w:hAnsi="Times New Roman" w:cs="Times New Roman"/>
                <w:sz w:val="26"/>
                <w:szCs w:val="26"/>
              </w:rPr>
              <w:t>Бурнак</w:t>
            </w:r>
            <w:proofErr w:type="spellEnd"/>
          </w:p>
        </w:tc>
        <w:tc>
          <w:tcPr>
            <w:tcW w:w="129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 xml:space="preserve">дер. </w:t>
            </w:r>
            <w:proofErr w:type="spellStart"/>
            <w:r w:rsidRPr="00C23D6A">
              <w:rPr>
                <w:rFonts w:ascii="Times New Roman" w:eastAsia="Times New Roman" w:hAnsi="Times New Roman" w:cs="Times New Roman"/>
                <w:sz w:val="26"/>
                <w:szCs w:val="26"/>
              </w:rPr>
              <w:t>Бурнак</w:t>
            </w:r>
            <w:proofErr w:type="spellEnd"/>
          </w:p>
        </w:tc>
        <w:tc>
          <w:tcPr>
            <w:tcW w:w="100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lang w:eastAsia="en-US"/>
              </w:rPr>
              <w:t>КСТГ-20</w:t>
            </w:r>
          </w:p>
        </w:tc>
        <w:tc>
          <w:tcPr>
            <w:tcW w:w="990"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20</w:t>
            </w:r>
          </w:p>
        </w:tc>
        <w:tc>
          <w:tcPr>
            <w:tcW w:w="75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lang w:eastAsia="en-US"/>
              </w:rPr>
              <w:t>35</w:t>
            </w:r>
          </w:p>
        </w:tc>
      </w:tr>
      <w:tr w:rsidR="00C23D6A" w:rsidRPr="00C23D6A" w:rsidTr="00C23D6A">
        <w:trPr>
          <w:trHeight w:val="216"/>
        </w:trPr>
        <w:tc>
          <w:tcPr>
            <w:tcW w:w="963"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ДК </w:t>
            </w:r>
            <w:proofErr w:type="spellStart"/>
            <w:r w:rsidRPr="00C23D6A">
              <w:rPr>
                <w:rFonts w:ascii="Times New Roman" w:eastAsia="Times New Roman" w:hAnsi="Times New Roman" w:cs="Times New Roman"/>
                <w:sz w:val="26"/>
                <w:szCs w:val="26"/>
              </w:rPr>
              <w:t>Бурнак</w:t>
            </w:r>
            <w:proofErr w:type="spellEnd"/>
          </w:p>
        </w:tc>
        <w:tc>
          <w:tcPr>
            <w:tcW w:w="129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дер. </w:t>
            </w:r>
            <w:proofErr w:type="spellStart"/>
            <w:r w:rsidRPr="00C23D6A">
              <w:rPr>
                <w:rFonts w:ascii="Times New Roman" w:eastAsia="Times New Roman" w:hAnsi="Times New Roman" w:cs="Times New Roman"/>
                <w:sz w:val="26"/>
                <w:szCs w:val="26"/>
              </w:rPr>
              <w:t>Бурнак</w:t>
            </w:r>
            <w:proofErr w:type="spellEnd"/>
          </w:p>
        </w:tc>
        <w:tc>
          <w:tcPr>
            <w:tcW w:w="100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КЧМ-5</w:t>
            </w:r>
          </w:p>
        </w:tc>
        <w:tc>
          <w:tcPr>
            <w:tcW w:w="990"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72</w:t>
            </w:r>
          </w:p>
        </w:tc>
        <w:tc>
          <w:tcPr>
            <w:tcW w:w="75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20</w:t>
            </w:r>
          </w:p>
        </w:tc>
      </w:tr>
      <w:tr w:rsidR="00C23D6A" w:rsidRPr="00C23D6A" w:rsidTr="00C23D6A">
        <w:trPr>
          <w:trHeight w:val="216"/>
        </w:trPr>
        <w:tc>
          <w:tcPr>
            <w:tcW w:w="963"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Школа </w:t>
            </w:r>
            <w:proofErr w:type="spellStart"/>
            <w:r w:rsidRPr="00C23D6A">
              <w:rPr>
                <w:rFonts w:ascii="Times New Roman" w:eastAsia="Times New Roman" w:hAnsi="Times New Roman" w:cs="Times New Roman"/>
                <w:sz w:val="26"/>
                <w:szCs w:val="26"/>
              </w:rPr>
              <w:t>Бурнак</w:t>
            </w:r>
            <w:proofErr w:type="spellEnd"/>
          </w:p>
        </w:tc>
        <w:tc>
          <w:tcPr>
            <w:tcW w:w="129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дер. </w:t>
            </w:r>
            <w:proofErr w:type="spellStart"/>
            <w:r w:rsidRPr="00C23D6A">
              <w:rPr>
                <w:rFonts w:ascii="Times New Roman" w:eastAsia="Times New Roman" w:hAnsi="Times New Roman" w:cs="Times New Roman"/>
                <w:sz w:val="26"/>
                <w:szCs w:val="26"/>
              </w:rPr>
              <w:t>Бурнак</w:t>
            </w:r>
            <w:proofErr w:type="spellEnd"/>
          </w:p>
        </w:tc>
        <w:tc>
          <w:tcPr>
            <w:tcW w:w="100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КС-ТГВ-31,5</w:t>
            </w:r>
          </w:p>
        </w:tc>
        <w:tc>
          <w:tcPr>
            <w:tcW w:w="990"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31,5</w:t>
            </w:r>
          </w:p>
        </w:tc>
        <w:tc>
          <w:tcPr>
            <w:tcW w:w="75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30</w:t>
            </w:r>
          </w:p>
        </w:tc>
      </w:tr>
      <w:tr w:rsidR="00C23D6A" w:rsidRPr="00C23D6A" w:rsidTr="00C23D6A">
        <w:trPr>
          <w:trHeight w:val="216"/>
        </w:trPr>
        <w:tc>
          <w:tcPr>
            <w:tcW w:w="963"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Детсад </w:t>
            </w:r>
            <w:proofErr w:type="spellStart"/>
            <w:r w:rsidRPr="00C23D6A">
              <w:rPr>
                <w:rFonts w:ascii="Times New Roman" w:eastAsia="Times New Roman" w:hAnsi="Times New Roman" w:cs="Times New Roman"/>
                <w:sz w:val="26"/>
                <w:szCs w:val="26"/>
              </w:rPr>
              <w:t>Бурнак</w:t>
            </w:r>
            <w:proofErr w:type="spellEnd"/>
          </w:p>
        </w:tc>
        <w:tc>
          <w:tcPr>
            <w:tcW w:w="129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дер. </w:t>
            </w:r>
            <w:proofErr w:type="spellStart"/>
            <w:r w:rsidRPr="00C23D6A">
              <w:rPr>
                <w:rFonts w:ascii="Times New Roman" w:eastAsia="Times New Roman" w:hAnsi="Times New Roman" w:cs="Times New Roman"/>
                <w:sz w:val="26"/>
                <w:szCs w:val="26"/>
              </w:rPr>
              <w:t>Бурнак</w:t>
            </w:r>
            <w:proofErr w:type="spellEnd"/>
          </w:p>
        </w:tc>
        <w:tc>
          <w:tcPr>
            <w:tcW w:w="100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КС-ТГВ-20</w:t>
            </w:r>
          </w:p>
        </w:tc>
        <w:tc>
          <w:tcPr>
            <w:tcW w:w="990"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20</w:t>
            </w:r>
          </w:p>
        </w:tc>
        <w:tc>
          <w:tcPr>
            <w:tcW w:w="75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35</w:t>
            </w:r>
          </w:p>
        </w:tc>
      </w:tr>
      <w:tr w:rsidR="00C23D6A" w:rsidRPr="00C23D6A" w:rsidTr="00C23D6A">
        <w:trPr>
          <w:trHeight w:val="216"/>
        </w:trPr>
        <w:tc>
          <w:tcPr>
            <w:tcW w:w="963"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ФП   </w:t>
            </w:r>
            <w:proofErr w:type="spellStart"/>
            <w:r w:rsidRPr="00C23D6A">
              <w:rPr>
                <w:rFonts w:ascii="Times New Roman" w:eastAsia="Times New Roman" w:hAnsi="Times New Roman" w:cs="Times New Roman"/>
                <w:sz w:val="26"/>
                <w:szCs w:val="26"/>
              </w:rPr>
              <w:t>К.Серма</w:t>
            </w:r>
            <w:proofErr w:type="spellEnd"/>
          </w:p>
        </w:tc>
        <w:tc>
          <w:tcPr>
            <w:tcW w:w="129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proofErr w:type="spellStart"/>
            <w:r w:rsidRPr="00C23D6A">
              <w:rPr>
                <w:rFonts w:ascii="Times New Roman" w:eastAsia="Times New Roman" w:hAnsi="Times New Roman" w:cs="Times New Roman"/>
                <w:sz w:val="26"/>
                <w:szCs w:val="26"/>
              </w:rPr>
              <w:t>дер</w:t>
            </w:r>
            <w:proofErr w:type="gramStart"/>
            <w:r w:rsidRPr="00C23D6A">
              <w:rPr>
                <w:rFonts w:ascii="Times New Roman" w:eastAsia="Times New Roman" w:hAnsi="Times New Roman" w:cs="Times New Roman"/>
                <w:sz w:val="26"/>
                <w:szCs w:val="26"/>
              </w:rPr>
              <w:t>.К</w:t>
            </w:r>
            <w:proofErr w:type="gramEnd"/>
            <w:r w:rsidRPr="00C23D6A">
              <w:rPr>
                <w:rFonts w:ascii="Times New Roman" w:eastAsia="Times New Roman" w:hAnsi="Times New Roman" w:cs="Times New Roman"/>
                <w:sz w:val="26"/>
                <w:szCs w:val="26"/>
              </w:rPr>
              <w:t>арек-Серма</w:t>
            </w:r>
            <w:proofErr w:type="spellEnd"/>
          </w:p>
        </w:tc>
        <w:tc>
          <w:tcPr>
            <w:tcW w:w="100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КСТГ-31,5</w:t>
            </w:r>
          </w:p>
        </w:tc>
        <w:tc>
          <w:tcPr>
            <w:tcW w:w="990"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31,5</w:t>
            </w:r>
          </w:p>
        </w:tc>
        <w:tc>
          <w:tcPr>
            <w:tcW w:w="75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35</w:t>
            </w:r>
          </w:p>
        </w:tc>
      </w:tr>
      <w:tr w:rsidR="00C23D6A" w:rsidRPr="00C23D6A" w:rsidTr="00C23D6A">
        <w:trPr>
          <w:trHeight w:val="216"/>
        </w:trPr>
        <w:tc>
          <w:tcPr>
            <w:tcW w:w="963"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Клуб </w:t>
            </w:r>
            <w:proofErr w:type="spellStart"/>
            <w:r w:rsidRPr="00C23D6A">
              <w:rPr>
                <w:rFonts w:ascii="Times New Roman" w:eastAsia="Times New Roman" w:hAnsi="Times New Roman" w:cs="Times New Roman"/>
                <w:sz w:val="26"/>
                <w:szCs w:val="26"/>
              </w:rPr>
              <w:t>К.Серма</w:t>
            </w:r>
            <w:proofErr w:type="spellEnd"/>
          </w:p>
        </w:tc>
        <w:tc>
          <w:tcPr>
            <w:tcW w:w="129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дер. </w:t>
            </w:r>
            <w:proofErr w:type="spellStart"/>
            <w:r w:rsidRPr="00C23D6A">
              <w:rPr>
                <w:rFonts w:ascii="Times New Roman" w:eastAsia="Times New Roman" w:hAnsi="Times New Roman" w:cs="Times New Roman"/>
                <w:sz w:val="26"/>
                <w:szCs w:val="26"/>
              </w:rPr>
              <w:t>Карек-Серма</w:t>
            </w:r>
            <w:proofErr w:type="spellEnd"/>
          </w:p>
        </w:tc>
        <w:tc>
          <w:tcPr>
            <w:tcW w:w="100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КСТГ-16</w:t>
            </w:r>
          </w:p>
        </w:tc>
        <w:tc>
          <w:tcPr>
            <w:tcW w:w="990"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16</w:t>
            </w:r>
          </w:p>
        </w:tc>
        <w:tc>
          <w:tcPr>
            <w:tcW w:w="75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30</w:t>
            </w:r>
          </w:p>
        </w:tc>
      </w:tr>
      <w:tr w:rsidR="00C23D6A" w:rsidRPr="00C23D6A" w:rsidTr="00C23D6A">
        <w:trPr>
          <w:trHeight w:val="216"/>
        </w:trPr>
        <w:tc>
          <w:tcPr>
            <w:tcW w:w="963"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ФП </w:t>
            </w:r>
            <w:proofErr w:type="spellStart"/>
            <w:r w:rsidRPr="00C23D6A">
              <w:rPr>
                <w:rFonts w:ascii="Times New Roman" w:eastAsia="Times New Roman" w:hAnsi="Times New Roman" w:cs="Times New Roman"/>
                <w:sz w:val="26"/>
                <w:szCs w:val="26"/>
              </w:rPr>
              <w:t>Ст</w:t>
            </w:r>
            <w:proofErr w:type="gramStart"/>
            <w:r w:rsidRPr="00C23D6A">
              <w:rPr>
                <w:rFonts w:ascii="Times New Roman" w:eastAsia="Times New Roman" w:hAnsi="Times New Roman" w:cs="Times New Roman"/>
                <w:sz w:val="26"/>
                <w:szCs w:val="26"/>
              </w:rPr>
              <w:t>.Т</w:t>
            </w:r>
            <w:proofErr w:type="gramEnd"/>
            <w:r w:rsidRPr="00C23D6A">
              <w:rPr>
                <w:rFonts w:ascii="Times New Roman" w:eastAsia="Times New Roman" w:hAnsi="Times New Roman" w:cs="Times New Roman"/>
                <w:sz w:val="26"/>
                <w:szCs w:val="26"/>
              </w:rPr>
              <w:t>урья</w:t>
            </w:r>
            <w:proofErr w:type="spellEnd"/>
          </w:p>
        </w:tc>
        <w:tc>
          <w:tcPr>
            <w:tcW w:w="129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дер. </w:t>
            </w:r>
            <w:proofErr w:type="spellStart"/>
            <w:r w:rsidRPr="00C23D6A">
              <w:rPr>
                <w:rFonts w:ascii="Times New Roman" w:eastAsia="Times New Roman" w:hAnsi="Times New Roman" w:cs="Times New Roman"/>
                <w:sz w:val="26"/>
                <w:szCs w:val="26"/>
              </w:rPr>
              <w:t>Ст</w:t>
            </w:r>
            <w:proofErr w:type="gramStart"/>
            <w:r w:rsidRPr="00C23D6A">
              <w:rPr>
                <w:rFonts w:ascii="Times New Roman" w:eastAsia="Times New Roman" w:hAnsi="Times New Roman" w:cs="Times New Roman"/>
                <w:sz w:val="26"/>
                <w:szCs w:val="26"/>
              </w:rPr>
              <w:t>.Т</w:t>
            </w:r>
            <w:proofErr w:type="gramEnd"/>
            <w:r w:rsidRPr="00C23D6A">
              <w:rPr>
                <w:rFonts w:ascii="Times New Roman" w:eastAsia="Times New Roman" w:hAnsi="Times New Roman" w:cs="Times New Roman"/>
                <w:sz w:val="26"/>
                <w:szCs w:val="26"/>
              </w:rPr>
              <w:t>урья</w:t>
            </w:r>
            <w:proofErr w:type="spellEnd"/>
          </w:p>
        </w:tc>
        <w:tc>
          <w:tcPr>
            <w:tcW w:w="100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КС-ТГВ-31,5</w:t>
            </w:r>
          </w:p>
        </w:tc>
        <w:tc>
          <w:tcPr>
            <w:tcW w:w="990"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31,5</w:t>
            </w:r>
          </w:p>
        </w:tc>
        <w:tc>
          <w:tcPr>
            <w:tcW w:w="752" w:type="pct"/>
            <w:tcBorders>
              <w:top w:val="single" w:sz="12" w:space="0" w:color="auto"/>
              <w:left w:val="single" w:sz="4" w:space="0" w:color="auto"/>
              <w:bottom w:val="single" w:sz="12"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30</w:t>
            </w:r>
          </w:p>
        </w:tc>
      </w:tr>
      <w:tr w:rsidR="00C23D6A" w:rsidRPr="00C23D6A" w:rsidTr="00C23D6A">
        <w:trPr>
          <w:trHeight w:val="216"/>
        </w:trPr>
        <w:tc>
          <w:tcPr>
            <w:tcW w:w="963" w:type="pct"/>
            <w:tcBorders>
              <w:top w:val="single" w:sz="12" w:space="0" w:color="auto"/>
              <w:left w:val="single" w:sz="4" w:space="0" w:color="auto"/>
              <w:bottom w:val="single" w:sz="4"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Клуб</w:t>
            </w:r>
            <w:proofErr w:type="gramStart"/>
            <w:r w:rsidRPr="00C23D6A">
              <w:rPr>
                <w:rFonts w:ascii="Times New Roman" w:eastAsia="Times New Roman" w:hAnsi="Times New Roman" w:cs="Times New Roman"/>
                <w:sz w:val="26"/>
                <w:szCs w:val="26"/>
              </w:rPr>
              <w:t xml:space="preserve"> С</w:t>
            </w:r>
            <w:proofErr w:type="gramEnd"/>
            <w:r w:rsidRPr="00C23D6A">
              <w:rPr>
                <w:rFonts w:ascii="Times New Roman" w:eastAsia="Times New Roman" w:hAnsi="Times New Roman" w:cs="Times New Roman"/>
                <w:sz w:val="26"/>
                <w:szCs w:val="26"/>
              </w:rPr>
              <w:t>т. Турья</w:t>
            </w:r>
          </w:p>
        </w:tc>
        <w:tc>
          <w:tcPr>
            <w:tcW w:w="1292" w:type="pct"/>
            <w:tcBorders>
              <w:top w:val="single" w:sz="12" w:space="0" w:color="auto"/>
              <w:left w:val="single" w:sz="4" w:space="0" w:color="auto"/>
              <w:bottom w:val="single" w:sz="4"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дер. </w:t>
            </w:r>
            <w:proofErr w:type="spellStart"/>
            <w:r w:rsidRPr="00C23D6A">
              <w:rPr>
                <w:rFonts w:ascii="Times New Roman" w:eastAsia="Times New Roman" w:hAnsi="Times New Roman" w:cs="Times New Roman"/>
                <w:sz w:val="26"/>
                <w:szCs w:val="26"/>
              </w:rPr>
              <w:t>Ст</w:t>
            </w:r>
            <w:proofErr w:type="gramStart"/>
            <w:r w:rsidRPr="00C23D6A">
              <w:rPr>
                <w:rFonts w:ascii="Times New Roman" w:eastAsia="Times New Roman" w:hAnsi="Times New Roman" w:cs="Times New Roman"/>
                <w:sz w:val="26"/>
                <w:szCs w:val="26"/>
              </w:rPr>
              <w:t>.Т</w:t>
            </w:r>
            <w:proofErr w:type="gramEnd"/>
            <w:r w:rsidRPr="00C23D6A">
              <w:rPr>
                <w:rFonts w:ascii="Times New Roman" w:eastAsia="Times New Roman" w:hAnsi="Times New Roman" w:cs="Times New Roman"/>
                <w:sz w:val="26"/>
                <w:szCs w:val="26"/>
              </w:rPr>
              <w:t>урья</w:t>
            </w:r>
            <w:proofErr w:type="spellEnd"/>
          </w:p>
        </w:tc>
        <w:tc>
          <w:tcPr>
            <w:tcW w:w="1002" w:type="pct"/>
            <w:tcBorders>
              <w:top w:val="single" w:sz="12" w:space="0" w:color="auto"/>
              <w:left w:val="single" w:sz="4" w:space="0" w:color="auto"/>
              <w:bottom w:val="single" w:sz="4"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КСТГ-16(очаг)</w:t>
            </w:r>
          </w:p>
        </w:tc>
        <w:tc>
          <w:tcPr>
            <w:tcW w:w="990" w:type="pct"/>
            <w:tcBorders>
              <w:top w:val="single" w:sz="12" w:space="0" w:color="auto"/>
              <w:left w:val="single" w:sz="4" w:space="0" w:color="auto"/>
              <w:bottom w:val="single" w:sz="4"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16</w:t>
            </w:r>
          </w:p>
        </w:tc>
        <w:tc>
          <w:tcPr>
            <w:tcW w:w="752" w:type="pct"/>
            <w:tcBorders>
              <w:top w:val="single" w:sz="12" w:space="0" w:color="auto"/>
              <w:left w:val="single" w:sz="4" w:space="0" w:color="auto"/>
              <w:bottom w:val="single" w:sz="4" w:space="0" w:color="auto"/>
              <w:right w:val="single" w:sz="4" w:space="0" w:color="auto"/>
            </w:tcBorders>
            <w:hideMark/>
          </w:tcPr>
          <w:p w:rsidR="00C23D6A" w:rsidRPr="00C23D6A" w:rsidRDefault="00C23D6A" w:rsidP="00C23D6A">
            <w:pPr>
              <w:spacing w:before="6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30</w:t>
            </w:r>
          </w:p>
        </w:tc>
      </w:tr>
    </w:tbl>
    <w:p w:rsidR="00C23D6A" w:rsidRPr="00C23D6A" w:rsidRDefault="00C23D6A" w:rsidP="00C23D6A">
      <w:pPr>
        <w:spacing w:after="0" w:line="240" w:lineRule="auto"/>
        <w:ind w:firstLine="227"/>
        <w:contextualSpacing/>
        <w:jc w:val="both"/>
        <w:rPr>
          <w:rFonts w:ascii="Times New Roman" w:eastAsia="Times New Roman" w:hAnsi="Times New Roman" w:cs="Times New Roman"/>
          <w:color w:val="FF0000"/>
          <w:sz w:val="26"/>
          <w:szCs w:val="26"/>
          <w:lang w:eastAsia="en-US"/>
        </w:rPr>
      </w:pPr>
    </w:p>
    <w:p w:rsidR="00C23D6A" w:rsidRPr="00C23D6A" w:rsidRDefault="00C23D6A" w:rsidP="00C23D6A">
      <w:pPr>
        <w:spacing w:after="0" w:line="240" w:lineRule="auto"/>
        <w:ind w:firstLine="227"/>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sz w:val="26"/>
          <w:szCs w:val="26"/>
        </w:rPr>
        <w:t xml:space="preserve"> Котельные  сельского поселения  имеют резервные мощности по выработке тепловой энергии. </w:t>
      </w:r>
    </w:p>
    <w:p w:rsidR="00C23D6A" w:rsidRPr="00C23D6A" w:rsidRDefault="00C23D6A" w:rsidP="00C23D6A">
      <w:pPr>
        <w:spacing w:after="0" w:line="240" w:lineRule="auto"/>
        <w:ind w:firstLine="283"/>
        <w:contextualSpacing/>
        <w:jc w:val="both"/>
        <w:rPr>
          <w:rFonts w:ascii="Times New Roman" w:eastAsia="Calibri" w:hAnsi="Times New Roman" w:cs="Times New Roman"/>
          <w:sz w:val="26"/>
          <w:szCs w:val="26"/>
          <w:lang w:eastAsia="en-US"/>
        </w:rPr>
      </w:pPr>
      <w:r w:rsidRPr="00C23D6A">
        <w:rPr>
          <w:rFonts w:ascii="Times New Roman" w:eastAsia="Calibri" w:hAnsi="Times New Roman" w:cs="Times New Roman"/>
          <w:sz w:val="26"/>
          <w:szCs w:val="26"/>
          <w:lang w:eastAsia="en-US"/>
        </w:rPr>
        <w:t xml:space="preserve">Для более экономичного расхода топлива </w:t>
      </w:r>
      <w:proofErr w:type="gramStart"/>
      <w:r w:rsidRPr="00C23D6A">
        <w:rPr>
          <w:rFonts w:ascii="Times New Roman" w:eastAsia="Calibri" w:hAnsi="Times New Roman" w:cs="Times New Roman"/>
          <w:sz w:val="26"/>
          <w:szCs w:val="26"/>
          <w:lang w:eastAsia="en-US"/>
        </w:rPr>
        <w:t>установлен</w:t>
      </w:r>
      <w:proofErr w:type="gramEnd"/>
      <w:r w:rsidRPr="00C23D6A">
        <w:rPr>
          <w:rFonts w:ascii="Times New Roman" w:eastAsia="Calibri" w:hAnsi="Times New Roman" w:cs="Times New Roman"/>
          <w:sz w:val="26"/>
          <w:szCs w:val="26"/>
          <w:lang w:eastAsia="en-US"/>
        </w:rPr>
        <w:t xml:space="preserve"> теплосчетчик. Необходимо применить мероприятия по энергосбережению в теплоснабжении.</w:t>
      </w:r>
    </w:p>
    <w:p w:rsidR="00C23D6A" w:rsidRPr="00C23D6A" w:rsidRDefault="00C23D6A" w:rsidP="00C23D6A">
      <w:pPr>
        <w:spacing w:after="0" w:line="240" w:lineRule="auto"/>
        <w:ind w:firstLine="283"/>
        <w:contextualSpacing/>
        <w:jc w:val="both"/>
        <w:rPr>
          <w:rFonts w:ascii="Times New Roman" w:eastAsia="Calibri" w:hAnsi="Times New Roman" w:cs="Times New Roman"/>
          <w:sz w:val="26"/>
          <w:szCs w:val="26"/>
          <w:lang w:eastAsia="en-US"/>
        </w:rPr>
      </w:pPr>
    </w:p>
    <w:p w:rsidR="00C23D6A" w:rsidRPr="00C23D6A" w:rsidRDefault="00C23D6A" w:rsidP="00C23D6A">
      <w:pPr>
        <w:shd w:val="clear" w:color="auto" w:fill="FFFFFF"/>
        <w:spacing w:after="0" w:line="240" w:lineRule="auto"/>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1.4. Анализ текущего состояния  систем  водоснабжения</w:t>
      </w:r>
    </w:p>
    <w:p w:rsidR="00C23D6A" w:rsidRPr="00C23D6A" w:rsidRDefault="00C23D6A" w:rsidP="00C23D6A">
      <w:pPr>
        <w:shd w:val="clear" w:color="auto" w:fill="FFFFFF"/>
        <w:spacing w:after="0" w:line="240" w:lineRule="auto"/>
        <w:contextualSpacing/>
        <w:jc w:val="both"/>
        <w:rPr>
          <w:rFonts w:ascii="Times New Roman" w:eastAsia="Times New Roman" w:hAnsi="Times New Roman" w:cs="Times New Roman"/>
          <w:b/>
          <w:sz w:val="26"/>
          <w:szCs w:val="26"/>
        </w:rPr>
      </w:pPr>
    </w:p>
    <w:p w:rsidR="00C23D6A" w:rsidRPr="00C23D6A" w:rsidRDefault="00C23D6A" w:rsidP="00C23D6A">
      <w:pPr>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Для обеспечения потребителей сельских населенных пунктов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услугой холодного водоснабжения осуществляется с помощью действующих  хозяйствующих субъектов источников водоснабжения (родников), разводящих сетей </w:t>
      </w:r>
      <w:proofErr w:type="gramStart"/>
      <w:r w:rsidRPr="00C23D6A">
        <w:rPr>
          <w:rFonts w:ascii="Times New Roman" w:eastAsia="Times New Roman" w:hAnsi="Times New Roman" w:cs="Times New Roman"/>
          <w:sz w:val="26"/>
          <w:szCs w:val="26"/>
        </w:rPr>
        <w:t>водоснабжения</w:t>
      </w:r>
      <w:proofErr w:type="gramEnd"/>
      <w:r w:rsidRPr="00C23D6A">
        <w:rPr>
          <w:rFonts w:ascii="Times New Roman" w:eastAsia="Times New Roman" w:hAnsi="Times New Roman" w:cs="Times New Roman"/>
          <w:sz w:val="26"/>
          <w:szCs w:val="26"/>
        </w:rPr>
        <w:t xml:space="preserve">  протяженность которых составляет 12 км., в дер. </w:t>
      </w:r>
      <w:proofErr w:type="spellStart"/>
      <w:r w:rsidRPr="00C23D6A">
        <w:rPr>
          <w:rFonts w:ascii="Times New Roman" w:eastAsia="Times New Roman" w:hAnsi="Times New Roman" w:cs="Times New Roman"/>
          <w:sz w:val="26"/>
          <w:szCs w:val="26"/>
        </w:rPr>
        <w:t>Бурнак</w:t>
      </w:r>
      <w:proofErr w:type="spellEnd"/>
      <w:r w:rsidRPr="00C23D6A">
        <w:rPr>
          <w:rFonts w:ascii="Times New Roman" w:eastAsia="Times New Roman" w:hAnsi="Times New Roman" w:cs="Times New Roman"/>
          <w:sz w:val="26"/>
          <w:szCs w:val="26"/>
        </w:rPr>
        <w:t xml:space="preserve"> износ сети составляет 80 %.</w:t>
      </w:r>
      <w:r w:rsidRPr="00C23D6A">
        <w:rPr>
          <w:rFonts w:ascii="Times New Roman" w:eastAsia="Times New Roman" w:hAnsi="Times New Roman" w:cs="Times New Roman"/>
          <w:color w:val="FF0000"/>
          <w:sz w:val="26"/>
          <w:szCs w:val="26"/>
        </w:rPr>
        <w:t xml:space="preserve">   </w:t>
      </w:r>
      <w:r w:rsidRPr="00C23D6A">
        <w:rPr>
          <w:rFonts w:ascii="Times New Roman" w:eastAsia="Times New Roman" w:hAnsi="Times New Roman" w:cs="Times New Roman"/>
          <w:sz w:val="26"/>
          <w:szCs w:val="26"/>
        </w:rPr>
        <w:t>Потребление воды всеми потребителями составляет 10,4 тыс. м3 в год. Доля отведенной воды составляет 12,45 тыс.м3. Для решения проблемы с холодным водоснабжением необходим комплексный подход к решению этого вопроса.</w:t>
      </w:r>
    </w:p>
    <w:p w:rsidR="00C23D6A" w:rsidRPr="00C23D6A" w:rsidRDefault="00C23D6A" w:rsidP="00C23D6A">
      <w:pPr>
        <w:spacing w:line="240" w:lineRule="auto"/>
        <w:ind w:firstLine="709"/>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Характеристика проблемы:</w:t>
      </w:r>
    </w:p>
    <w:p w:rsidR="00C23D6A" w:rsidRPr="00C23D6A" w:rsidRDefault="00C23D6A" w:rsidP="001C231E">
      <w:pPr>
        <w:spacing w:line="240" w:lineRule="auto"/>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Аварийность на сетях ВКХ сельского поселения  составляет 1-2 случаев в год.</w:t>
      </w:r>
    </w:p>
    <w:p w:rsidR="00C23D6A" w:rsidRPr="00C23D6A" w:rsidRDefault="001C231E" w:rsidP="001C231E">
      <w:pPr>
        <w:jc w:val="both"/>
        <w:rPr>
          <w:rFonts w:ascii="Times New Roman" w:eastAsia="Times New Roman" w:hAnsi="Times New Roman" w:cs="Times New Roman"/>
          <w:sz w:val="26"/>
          <w:szCs w:val="26"/>
        </w:rPr>
      </w:pPr>
      <w:bookmarkStart w:id="4" w:name="_Toc223509066" w:colFirst="0" w:colLast="0"/>
      <w:r>
        <w:rPr>
          <w:rFonts w:ascii="Times New Roman" w:eastAsia="Times New Roman" w:hAnsi="Times New Roman" w:cs="Times New Roman"/>
          <w:sz w:val="26"/>
          <w:szCs w:val="26"/>
        </w:rPr>
        <w:t xml:space="preserve">   </w:t>
      </w:r>
      <w:r w:rsidR="00C23D6A" w:rsidRPr="00C23D6A">
        <w:rPr>
          <w:rFonts w:ascii="Times New Roman" w:eastAsia="Times New Roman" w:hAnsi="Times New Roman" w:cs="Times New Roman"/>
          <w:sz w:val="26"/>
          <w:szCs w:val="26"/>
        </w:rPr>
        <w:t xml:space="preserve">Действующая система водоснабжения находится в неудовлетворительном состоянии. В д. </w:t>
      </w:r>
      <w:proofErr w:type="spellStart"/>
      <w:r w:rsidR="00C23D6A" w:rsidRPr="00C23D6A">
        <w:rPr>
          <w:rFonts w:ascii="Times New Roman" w:eastAsia="Times New Roman" w:hAnsi="Times New Roman" w:cs="Times New Roman"/>
          <w:sz w:val="26"/>
          <w:szCs w:val="26"/>
        </w:rPr>
        <w:t>Бурнак</w:t>
      </w:r>
      <w:proofErr w:type="spellEnd"/>
      <w:r w:rsidR="00C23D6A" w:rsidRPr="00C23D6A">
        <w:rPr>
          <w:rFonts w:ascii="Times New Roman" w:eastAsia="Times New Roman" w:hAnsi="Times New Roman" w:cs="Times New Roman"/>
          <w:sz w:val="26"/>
          <w:szCs w:val="26"/>
        </w:rPr>
        <w:t xml:space="preserve"> за весь период эксплуатации, а это более 30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w:t>
      </w:r>
      <w:proofErr w:type="spellStart"/>
      <w:r w:rsidR="00C23D6A" w:rsidRPr="00C23D6A">
        <w:rPr>
          <w:rFonts w:ascii="Times New Roman" w:eastAsia="Times New Roman" w:hAnsi="Times New Roman" w:cs="Times New Roman"/>
          <w:sz w:val="26"/>
          <w:szCs w:val="26"/>
        </w:rPr>
        <w:t>Бурнаккому</w:t>
      </w:r>
      <w:proofErr w:type="spellEnd"/>
      <w:r w:rsidR="00C23D6A" w:rsidRPr="00C23D6A">
        <w:rPr>
          <w:rFonts w:ascii="Times New Roman" w:eastAsia="Times New Roman" w:hAnsi="Times New Roman" w:cs="Times New Roman"/>
          <w:sz w:val="26"/>
          <w:szCs w:val="26"/>
        </w:rPr>
        <w:t xml:space="preserve"> сельскому поселению составляет 70%. </w:t>
      </w:r>
    </w:p>
    <w:p w:rsidR="00C23D6A" w:rsidRPr="00C23D6A" w:rsidRDefault="00C23D6A" w:rsidP="00C23D6A">
      <w:pPr>
        <w:spacing w:before="120" w:after="120"/>
        <w:ind w:firstLine="851"/>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Главной целью должно стать обеспечение населения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питьевой водой нормативного качества и в достаточном количестве, улучшение на этой основе состояния здоровья населения. </w:t>
      </w:r>
    </w:p>
    <w:p w:rsidR="00C23D6A" w:rsidRPr="00C23D6A" w:rsidRDefault="00C23D6A" w:rsidP="00C23D6A">
      <w:pPr>
        <w:spacing w:before="120" w:after="120"/>
        <w:ind w:firstLine="851"/>
        <w:contextualSpacing/>
        <w:jc w:val="both"/>
        <w:rPr>
          <w:rFonts w:ascii="Times New Roman" w:eastAsia="Times New Roman" w:hAnsi="Times New Roman" w:cs="Times New Roman"/>
          <w:color w:val="FF0000"/>
          <w:sz w:val="26"/>
          <w:szCs w:val="26"/>
        </w:rPr>
      </w:pPr>
    </w:p>
    <w:p w:rsidR="00C23D6A" w:rsidRPr="00C23D6A" w:rsidRDefault="00C23D6A" w:rsidP="00C23D6A">
      <w:pPr>
        <w:spacing w:before="120" w:after="120"/>
        <w:ind w:firstLine="851"/>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1.5. Анализ текущего состояния  систем газоснабжения.</w:t>
      </w:r>
    </w:p>
    <w:p w:rsidR="00C23D6A" w:rsidRPr="00C23D6A" w:rsidRDefault="00C23D6A" w:rsidP="00C23D6A">
      <w:pPr>
        <w:shd w:val="clear" w:color="auto" w:fill="FFFFFF"/>
        <w:tabs>
          <w:tab w:val="left" w:pos="1134"/>
        </w:tabs>
        <w:spacing w:after="0" w:line="240" w:lineRule="auto"/>
        <w:ind w:firstLine="567"/>
        <w:contextualSpacing/>
        <w:jc w:val="both"/>
        <w:rPr>
          <w:rFonts w:ascii="Times New Roman" w:eastAsia="Times New Roman" w:hAnsi="Times New Roman" w:cs="Times New Roman"/>
          <w:b/>
          <w:color w:val="FF0000"/>
          <w:sz w:val="26"/>
          <w:szCs w:val="26"/>
        </w:rPr>
      </w:pPr>
    </w:p>
    <w:p w:rsidR="00C23D6A" w:rsidRPr="00C23D6A" w:rsidRDefault="00C23D6A" w:rsidP="00C23D6A">
      <w:pPr>
        <w:shd w:val="clear" w:color="auto" w:fill="FFFFFF"/>
        <w:tabs>
          <w:tab w:val="left" w:pos="1134"/>
        </w:tabs>
        <w:spacing w:after="0" w:line="240" w:lineRule="auto"/>
        <w:ind w:firstLine="567"/>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xml:space="preserve">Снабжение природным и сжиженным газом потребителей в </w:t>
      </w:r>
      <w:proofErr w:type="spellStart"/>
      <w:r w:rsidRPr="00C23D6A">
        <w:rPr>
          <w:rFonts w:ascii="Times New Roman" w:eastAsia="Times New Roman" w:hAnsi="Times New Roman" w:cs="Times New Roman"/>
          <w:color w:val="000000"/>
          <w:sz w:val="26"/>
          <w:szCs w:val="26"/>
        </w:rPr>
        <w:t>Бурнакском</w:t>
      </w:r>
      <w:proofErr w:type="spellEnd"/>
      <w:r w:rsidRPr="00C23D6A">
        <w:rPr>
          <w:rFonts w:ascii="Times New Roman" w:eastAsia="Times New Roman" w:hAnsi="Times New Roman" w:cs="Times New Roman"/>
          <w:color w:val="000000"/>
          <w:sz w:val="26"/>
          <w:szCs w:val="26"/>
        </w:rPr>
        <w:t xml:space="preserve"> сельском поселении осуществляет </w:t>
      </w:r>
      <w:r w:rsidRPr="00C23D6A">
        <w:rPr>
          <w:rFonts w:ascii="Times New Roman" w:eastAsia="Times New Roman" w:hAnsi="Times New Roman" w:cs="Times New Roman"/>
          <w:sz w:val="26"/>
          <w:szCs w:val="26"/>
        </w:rPr>
        <w:t xml:space="preserve">ЭПУ </w:t>
      </w:r>
      <w:proofErr w:type="spellStart"/>
      <w:r w:rsidRPr="00C23D6A">
        <w:rPr>
          <w:rFonts w:ascii="Times New Roman" w:eastAsia="Times New Roman" w:hAnsi="Times New Roman" w:cs="Times New Roman"/>
          <w:sz w:val="26"/>
          <w:szCs w:val="26"/>
        </w:rPr>
        <w:t>Балтасигаз</w:t>
      </w:r>
      <w:proofErr w:type="spellEnd"/>
      <w:r w:rsidRPr="00C23D6A">
        <w:rPr>
          <w:rFonts w:ascii="Times New Roman" w:eastAsia="Times New Roman" w:hAnsi="Times New Roman" w:cs="Times New Roman"/>
          <w:sz w:val="26"/>
          <w:szCs w:val="26"/>
        </w:rPr>
        <w:t>,  и «МПП ЖКХ»,</w:t>
      </w:r>
      <w:r w:rsidRPr="00C23D6A">
        <w:rPr>
          <w:rFonts w:ascii="Times New Roman" w:eastAsia="Times New Roman" w:hAnsi="Times New Roman" w:cs="Times New Roman"/>
          <w:color w:val="000000"/>
          <w:sz w:val="26"/>
          <w:szCs w:val="26"/>
        </w:rPr>
        <w:t xml:space="preserve"> природным газом  пользуется население 3-х населённых пунктов. Количество  </w:t>
      </w:r>
      <w:proofErr w:type="gramStart"/>
      <w:r w:rsidRPr="00C23D6A">
        <w:rPr>
          <w:rFonts w:ascii="Times New Roman" w:eastAsia="Times New Roman" w:hAnsi="Times New Roman" w:cs="Times New Roman"/>
          <w:color w:val="000000"/>
          <w:sz w:val="26"/>
          <w:szCs w:val="26"/>
        </w:rPr>
        <w:t>индивидуальных домовладений, газифицированных природным газом составляет</w:t>
      </w:r>
      <w:proofErr w:type="gramEnd"/>
      <w:r w:rsidRPr="00C23D6A">
        <w:rPr>
          <w:rFonts w:ascii="Times New Roman" w:eastAsia="Times New Roman" w:hAnsi="Times New Roman" w:cs="Times New Roman"/>
          <w:color w:val="000000"/>
          <w:sz w:val="26"/>
          <w:szCs w:val="26"/>
        </w:rPr>
        <w:t xml:space="preserve"> 252, что составляет уровень газификации  99 %;  </w:t>
      </w:r>
    </w:p>
    <w:p w:rsidR="00C23D6A" w:rsidRPr="00C23D6A" w:rsidRDefault="00C23D6A" w:rsidP="00C23D6A">
      <w:pPr>
        <w:spacing w:before="120" w:after="120"/>
        <w:ind w:firstLine="851"/>
        <w:contextualSpacing/>
        <w:jc w:val="both"/>
        <w:rPr>
          <w:rFonts w:ascii="Times New Roman" w:eastAsia="Calibri"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 xml:space="preserve">Источниками </w:t>
      </w:r>
      <w:proofErr w:type="spellStart"/>
      <w:r w:rsidRPr="00C23D6A">
        <w:rPr>
          <w:rFonts w:ascii="Times New Roman" w:eastAsia="Times New Roman" w:hAnsi="Times New Roman" w:cs="Times New Roman"/>
          <w:color w:val="000000"/>
          <w:sz w:val="26"/>
          <w:szCs w:val="26"/>
        </w:rPr>
        <w:t>газопотребления</w:t>
      </w:r>
      <w:proofErr w:type="spellEnd"/>
      <w:r w:rsidRPr="00C23D6A">
        <w:rPr>
          <w:rFonts w:ascii="Times New Roman" w:eastAsia="Times New Roman" w:hAnsi="Times New Roman" w:cs="Times New Roman"/>
          <w:color w:val="000000"/>
          <w:sz w:val="26"/>
          <w:szCs w:val="26"/>
        </w:rPr>
        <w:t xml:space="preserve"> являются население, восемь местных котельных, одна школа, одна мечеть, четыре магазина.</w:t>
      </w:r>
    </w:p>
    <w:p w:rsidR="00C23D6A" w:rsidRPr="00C23D6A" w:rsidRDefault="00C23D6A" w:rsidP="00C23D6A">
      <w:pPr>
        <w:tabs>
          <w:tab w:val="left" w:pos="1335"/>
        </w:tabs>
        <w:spacing w:before="120" w:after="120"/>
        <w:ind w:firstLine="851"/>
        <w:contextualSpacing/>
        <w:jc w:val="both"/>
        <w:rPr>
          <w:rFonts w:ascii="Times New Roman" w:eastAsia="Times New Roman" w:hAnsi="Times New Roman" w:cs="Times New Roman"/>
          <w:color w:val="000000"/>
          <w:sz w:val="26"/>
          <w:szCs w:val="26"/>
          <w:highlight w:val="yellow"/>
        </w:rPr>
      </w:pPr>
      <w:r w:rsidRPr="00C23D6A">
        <w:rPr>
          <w:rFonts w:ascii="Times New Roman" w:eastAsia="Times New Roman" w:hAnsi="Times New Roman" w:cs="Times New Roman"/>
          <w:color w:val="000000"/>
          <w:sz w:val="26"/>
          <w:szCs w:val="26"/>
        </w:rPr>
        <w:t>Существующая схема газоснабжения является двухступенчатой и состоит из следующих элементов:</w:t>
      </w:r>
    </w:p>
    <w:p w:rsidR="00C23D6A" w:rsidRPr="00C23D6A" w:rsidRDefault="00C23D6A" w:rsidP="00C23D6A">
      <w:pPr>
        <w:numPr>
          <w:ilvl w:val="0"/>
          <w:numId w:val="38"/>
        </w:numPr>
        <w:tabs>
          <w:tab w:val="num" w:pos="1418"/>
        </w:tabs>
        <w:spacing w:before="120" w:after="120" w:line="240" w:lineRule="auto"/>
        <w:ind w:left="1418" w:hanging="567"/>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xml:space="preserve">сети низкого давления (до 0,005 Мпа); среднего давления (0,005-0,3 Мпа включительно);  </w:t>
      </w:r>
    </w:p>
    <w:p w:rsidR="00C23D6A" w:rsidRPr="00C23D6A" w:rsidRDefault="00C23D6A" w:rsidP="00C23D6A">
      <w:pPr>
        <w:numPr>
          <w:ilvl w:val="0"/>
          <w:numId w:val="39"/>
        </w:numPr>
        <w:tabs>
          <w:tab w:val="num" w:pos="1418"/>
        </w:tabs>
        <w:spacing w:before="120" w:after="120" w:line="240" w:lineRule="auto"/>
        <w:ind w:left="1418" w:hanging="567"/>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xml:space="preserve">газорегуляторный пункт (ГРП),  расположенный на территории </w:t>
      </w:r>
      <w:proofErr w:type="spellStart"/>
      <w:r w:rsidRPr="00C23D6A">
        <w:rPr>
          <w:rFonts w:ascii="Times New Roman" w:eastAsia="Times New Roman" w:hAnsi="Times New Roman" w:cs="Times New Roman"/>
          <w:color w:val="000000"/>
          <w:sz w:val="26"/>
          <w:szCs w:val="26"/>
        </w:rPr>
        <w:t>Бурнакского</w:t>
      </w:r>
      <w:proofErr w:type="spellEnd"/>
      <w:r w:rsidRPr="00C23D6A">
        <w:rPr>
          <w:rFonts w:ascii="Times New Roman" w:eastAsia="Times New Roman" w:hAnsi="Times New Roman" w:cs="Times New Roman"/>
          <w:color w:val="000000"/>
          <w:sz w:val="26"/>
          <w:szCs w:val="26"/>
        </w:rPr>
        <w:t xml:space="preserve"> сельского поселения.</w:t>
      </w:r>
    </w:p>
    <w:p w:rsidR="00C23D6A" w:rsidRPr="00C23D6A" w:rsidRDefault="00C23D6A" w:rsidP="00C23D6A">
      <w:pPr>
        <w:spacing w:before="60" w:after="60"/>
        <w:ind w:firstLine="851"/>
        <w:contextualSpacing/>
        <w:jc w:val="both"/>
        <w:rPr>
          <w:rFonts w:ascii="Times New Roman" w:eastAsia="Times New Roman" w:hAnsi="Times New Roman" w:cs="Times New Roman"/>
          <w:color w:val="FF0000"/>
          <w:sz w:val="26"/>
          <w:szCs w:val="26"/>
        </w:rPr>
      </w:pPr>
    </w:p>
    <w:p w:rsidR="00C23D6A" w:rsidRPr="00C23D6A" w:rsidRDefault="00C23D6A" w:rsidP="00C23D6A">
      <w:pPr>
        <w:jc w:val="both"/>
        <w:rPr>
          <w:rFonts w:ascii="Times New Roman" w:eastAsia="Times New Roman" w:hAnsi="Times New Roman" w:cs="Times New Roman"/>
          <w:b/>
          <w:i/>
          <w:sz w:val="26"/>
          <w:szCs w:val="26"/>
        </w:rPr>
      </w:pPr>
      <w:r w:rsidRPr="00C23D6A">
        <w:rPr>
          <w:rFonts w:ascii="Times New Roman" w:eastAsia="Times New Roman" w:hAnsi="Times New Roman" w:cs="Times New Roman"/>
          <w:b/>
          <w:sz w:val="26"/>
          <w:szCs w:val="26"/>
        </w:rPr>
        <w:t xml:space="preserve">Характеристики газопроводов на территории </w:t>
      </w:r>
      <w:proofErr w:type="spellStart"/>
      <w:r w:rsidRPr="00C23D6A">
        <w:rPr>
          <w:rFonts w:ascii="Times New Roman" w:eastAsia="Times New Roman" w:hAnsi="Times New Roman" w:cs="Times New Roman"/>
          <w:b/>
          <w:sz w:val="26"/>
          <w:szCs w:val="26"/>
        </w:rPr>
        <w:t>Бурнакского</w:t>
      </w:r>
      <w:proofErr w:type="spellEnd"/>
      <w:r w:rsidRPr="00C23D6A">
        <w:rPr>
          <w:rFonts w:ascii="Times New Roman" w:eastAsia="Times New Roman" w:hAnsi="Times New Roman" w:cs="Times New Roman"/>
          <w:b/>
          <w:sz w:val="26"/>
          <w:szCs w:val="26"/>
        </w:rPr>
        <w:t xml:space="preserve"> сельского поселения</w:t>
      </w:r>
      <w:r w:rsidRPr="00C23D6A">
        <w:rPr>
          <w:rFonts w:ascii="Times New Roman" w:eastAsia="Times New Roman" w:hAnsi="Times New Roman" w:cs="Times New Roman"/>
          <w:b/>
          <w:i/>
          <w:sz w:val="26"/>
          <w:szCs w:val="26"/>
        </w:rPr>
        <w:t>.</w:t>
      </w:r>
    </w:p>
    <w:p w:rsidR="00C23D6A" w:rsidRPr="00C23D6A" w:rsidRDefault="00C23D6A" w:rsidP="00C23D6A">
      <w:pPr>
        <w:jc w:val="both"/>
        <w:rPr>
          <w:rFonts w:ascii="Times New Roman" w:eastAsia="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503"/>
        <w:gridCol w:w="2835"/>
      </w:tblGrid>
      <w:tr w:rsidR="00C23D6A" w:rsidRPr="00C23D6A" w:rsidTr="00C23D6A">
        <w:trPr>
          <w:trHeight w:val="605"/>
          <w:tblHeader/>
        </w:trPr>
        <w:tc>
          <w:tcPr>
            <w:tcW w:w="1546"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spacing w:before="60"/>
              <w:contextualSpacing/>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rPr>
              <w:t>Газопроводы</w:t>
            </w:r>
          </w:p>
        </w:tc>
        <w:tc>
          <w:tcPr>
            <w:tcW w:w="1909"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spacing w:before="60"/>
              <w:contextualSpacing/>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rPr>
              <w:t xml:space="preserve">Протяжённость, </w:t>
            </w:r>
            <w:proofErr w:type="gramStart"/>
            <w:r w:rsidRPr="00C23D6A">
              <w:rPr>
                <w:rFonts w:ascii="Times New Roman" w:eastAsia="Times New Roman" w:hAnsi="Times New Roman" w:cs="Times New Roman"/>
                <w:b/>
                <w:sz w:val="26"/>
                <w:szCs w:val="26"/>
              </w:rPr>
              <w:t>м</w:t>
            </w:r>
            <w:proofErr w:type="gramEnd"/>
            <w:r w:rsidRPr="00C23D6A">
              <w:rPr>
                <w:rFonts w:ascii="Times New Roman" w:eastAsia="Times New Roman" w:hAnsi="Times New Roman" w:cs="Times New Roman"/>
                <w:b/>
                <w:sz w:val="26"/>
                <w:szCs w:val="26"/>
              </w:rPr>
              <w:t>.</w:t>
            </w:r>
          </w:p>
        </w:tc>
        <w:tc>
          <w:tcPr>
            <w:tcW w:w="1545" w:type="pct"/>
            <w:tcBorders>
              <w:top w:val="single" w:sz="12" w:space="0" w:color="auto"/>
              <w:left w:val="single" w:sz="12" w:space="0" w:color="auto"/>
              <w:bottom w:val="single" w:sz="12" w:space="0" w:color="auto"/>
              <w:right w:val="single" w:sz="12" w:space="0" w:color="auto"/>
            </w:tcBorders>
            <w:vAlign w:val="center"/>
            <w:hideMark/>
          </w:tcPr>
          <w:p w:rsidR="00C23D6A" w:rsidRPr="00C23D6A" w:rsidRDefault="00C23D6A" w:rsidP="00C23D6A">
            <w:pPr>
              <w:spacing w:before="60"/>
              <w:contextualSpacing/>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b/>
                <w:sz w:val="26"/>
                <w:szCs w:val="26"/>
              </w:rPr>
              <w:t>Материал труб</w:t>
            </w:r>
          </w:p>
        </w:tc>
      </w:tr>
      <w:tr w:rsidR="00C23D6A" w:rsidRPr="00C23D6A" w:rsidTr="00C23D6A">
        <w:trPr>
          <w:trHeight w:val="341"/>
        </w:trPr>
        <w:tc>
          <w:tcPr>
            <w:tcW w:w="1546" w:type="pct"/>
            <w:tcBorders>
              <w:top w:val="single" w:sz="4" w:space="0" w:color="auto"/>
              <w:left w:val="single" w:sz="4" w:space="0" w:color="auto"/>
              <w:bottom w:val="single" w:sz="4" w:space="0" w:color="auto"/>
              <w:right w:val="single" w:sz="4" w:space="0" w:color="auto"/>
            </w:tcBorders>
            <w:vAlign w:val="center"/>
            <w:hideMark/>
          </w:tcPr>
          <w:p w:rsidR="00C23D6A" w:rsidRPr="00C23D6A" w:rsidRDefault="00C23D6A" w:rsidP="00C23D6A">
            <w:pPr>
              <w:spacing w:before="60"/>
              <w:contextualSpacing/>
              <w:jc w:val="both"/>
              <w:rPr>
                <w:rFonts w:ascii="Times New Roman" w:eastAsia="Times New Roman" w:hAnsi="Times New Roman" w:cs="Times New Roman"/>
                <w:b/>
                <w:sz w:val="26"/>
                <w:szCs w:val="26"/>
                <w:lang w:eastAsia="en-US"/>
              </w:rPr>
            </w:pPr>
            <w:r w:rsidRPr="00C23D6A">
              <w:rPr>
                <w:rFonts w:ascii="Times New Roman" w:eastAsia="Times New Roman" w:hAnsi="Times New Roman" w:cs="Times New Roman"/>
                <w:sz w:val="26"/>
                <w:szCs w:val="26"/>
              </w:rPr>
              <w:t>Среднего и низкого давления</w:t>
            </w:r>
          </w:p>
        </w:tc>
        <w:tc>
          <w:tcPr>
            <w:tcW w:w="1909" w:type="pct"/>
            <w:tcBorders>
              <w:top w:val="single" w:sz="4" w:space="0" w:color="auto"/>
              <w:left w:val="single" w:sz="4" w:space="0" w:color="auto"/>
              <w:bottom w:val="single" w:sz="4" w:space="0" w:color="auto"/>
              <w:right w:val="single" w:sz="4" w:space="0" w:color="auto"/>
            </w:tcBorders>
            <w:vAlign w:val="center"/>
            <w:hideMark/>
          </w:tcPr>
          <w:p w:rsidR="00C23D6A" w:rsidRPr="00C23D6A" w:rsidRDefault="00C23D6A" w:rsidP="00C23D6A">
            <w:pPr>
              <w:spacing w:before="60"/>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9950</w:t>
            </w:r>
          </w:p>
        </w:tc>
        <w:tc>
          <w:tcPr>
            <w:tcW w:w="1545" w:type="pct"/>
            <w:tcBorders>
              <w:top w:val="single" w:sz="4" w:space="0" w:color="auto"/>
              <w:left w:val="single" w:sz="4" w:space="0" w:color="auto"/>
              <w:bottom w:val="single" w:sz="4" w:space="0" w:color="auto"/>
              <w:right w:val="single" w:sz="4" w:space="0" w:color="auto"/>
            </w:tcBorders>
            <w:vAlign w:val="center"/>
            <w:hideMark/>
          </w:tcPr>
          <w:p w:rsidR="00C23D6A" w:rsidRPr="00C23D6A" w:rsidRDefault="00C23D6A" w:rsidP="00C23D6A">
            <w:pPr>
              <w:spacing w:before="60"/>
              <w:contextualSpacing/>
              <w:jc w:val="both"/>
              <w:rPr>
                <w:rFonts w:ascii="Times New Roman" w:eastAsia="Times New Roman" w:hAnsi="Times New Roman" w:cs="Times New Roman"/>
                <w:sz w:val="26"/>
                <w:szCs w:val="26"/>
                <w:lang w:eastAsia="en-US"/>
              </w:rPr>
            </w:pPr>
            <w:r w:rsidRPr="00C23D6A">
              <w:rPr>
                <w:rFonts w:ascii="Times New Roman" w:eastAsia="Times New Roman" w:hAnsi="Times New Roman" w:cs="Times New Roman"/>
                <w:sz w:val="26"/>
                <w:szCs w:val="26"/>
              </w:rPr>
              <w:t>сталь</w:t>
            </w:r>
          </w:p>
        </w:tc>
      </w:tr>
    </w:tbl>
    <w:p w:rsidR="00C23D6A" w:rsidRPr="00C23D6A" w:rsidRDefault="00C23D6A" w:rsidP="00C23D6A">
      <w:pPr>
        <w:tabs>
          <w:tab w:val="num" w:pos="1418"/>
        </w:tabs>
        <w:spacing w:before="120" w:after="12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Протяженность существующего  газопровода составляет 9950 метров.</w:t>
      </w:r>
    </w:p>
    <w:p w:rsidR="00C23D6A" w:rsidRPr="00C23D6A" w:rsidRDefault="00C23D6A" w:rsidP="00C23D6A">
      <w:pPr>
        <w:spacing w:before="120" w:after="120"/>
        <w:ind w:firstLine="851"/>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Основной объем </w:t>
      </w:r>
      <w:proofErr w:type="gramStart"/>
      <w:r w:rsidRPr="00C23D6A">
        <w:rPr>
          <w:rFonts w:ascii="Times New Roman" w:eastAsia="Times New Roman" w:hAnsi="Times New Roman" w:cs="Times New Roman"/>
          <w:sz w:val="26"/>
          <w:szCs w:val="26"/>
        </w:rPr>
        <w:t>газа</w:t>
      </w:r>
      <w:proofErr w:type="gramEnd"/>
      <w:r w:rsidRPr="00C23D6A">
        <w:rPr>
          <w:rFonts w:ascii="Times New Roman" w:eastAsia="Times New Roman" w:hAnsi="Times New Roman" w:cs="Times New Roman"/>
          <w:sz w:val="26"/>
          <w:szCs w:val="26"/>
        </w:rPr>
        <w:t xml:space="preserve">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rsidR="00C23D6A" w:rsidRPr="00C23D6A" w:rsidRDefault="00C23D6A" w:rsidP="00C23D6A">
      <w:pPr>
        <w:spacing w:after="0"/>
        <w:ind w:firstLine="53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В системе газоснабжения  сельского поселения, можно выделить следующие основные задачи:</w:t>
      </w:r>
    </w:p>
    <w:p w:rsidR="00C23D6A" w:rsidRPr="00C23D6A" w:rsidRDefault="00C23D6A" w:rsidP="00C23D6A">
      <w:pPr>
        <w:numPr>
          <w:ilvl w:val="0"/>
          <w:numId w:val="40"/>
        </w:numPr>
        <w:shd w:val="clear" w:color="auto" w:fill="FFFFFF"/>
        <w:tabs>
          <w:tab w:val="left" w:pos="1134"/>
        </w:tabs>
        <w:spacing w:after="0" w:line="240" w:lineRule="auto"/>
        <w:ind w:hanging="306"/>
        <w:contextualSpacing/>
        <w:jc w:val="both"/>
        <w:rPr>
          <w:rFonts w:ascii="Times New Roman" w:eastAsia="Times New Roman" w:hAnsi="Times New Roman" w:cs="Times New Roman"/>
          <w:sz w:val="26"/>
          <w:szCs w:val="26"/>
        </w:rPr>
      </w:pPr>
      <w:r w:rsidRPr="00C23D6A">
        <w:rPr>
          <w:rFonts w:ascii="Times New Roman" w:eastAsia="Calibri" w:hAnsi="Times New Roman" w:cs="Times New Roman"/>
          <w:sz w:val="26"/>
          <w:szCs w:val="26"/>
          <w:lang w:eastAsia="ar-SA"/>
        </w:rPr>
        <w:t>повышение уровня обеспеченности приборным учетом потребителей в жилищном фонде.</w:t>
      </w:r>
    </w:p>
    <w:p w:rsidR="00C23D6A" w:rsidRPr="00C23D6A" w:rsidRDefault="00C23D6A" w:rsidP="00C23D6A">
      <w:pPr>
        <w:shd w:val="clear" w:color="auto" w:fill="FFFFFF"/>
        <w:tabs>
          <w:tab w:val="left" w:pos="1134"/>
        </w:tabs>
        <w:spacing w:after="0" w:line="240" w:lineRule="auto"/>
        <w:ind w:left="993" w:firstLine="447"/>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ind w:firstLine="227"/>
        <w:contextualSpacing/>
        <w:jc w:val="both"/>
        <w:rPr>
          <w:rFonts w:ascii="Times New Roman" w:eastAsia="Calibri" w:hAnsi="Times New Roman" w:cs="Times New Roman"/>
          <w:sz w:val="26"/>
          <w:szCs w:val="26"/>
          <w:lang w:eastAsia="en-US"/>
        </w:rPr>
      </w:pPr>
      <w:r w:rsidRPr="00C23D6A">
        <w:rPr>
          <w:rFonts w:ascii="Times New Roman" w:eastAsia="Times New Roman" w:hAnsi="Times New Roman" w:cs="Times New Roman"/>
          <w:sz w:val="26"/>
          <w:szCs w:val="26"/>
        </w:rPr>
        <w:t xml:space="preserve">Мероприятия по газификации предусматривают повышение уровня обеспеченности приборным учетом потребителей в жилищном </w:t>
      </w:r>
      <w:proofErr w:type="spellStart"/>
      <w:r w:rsidRPr="00C23D6A">
        <w:rPr>
          <w:rFonts w:ascii="Times New Roman" w:eastAsia="Times New Roman" w:hAnsi="Times New Roman" w:cs="Times New Roman"/>
          <w:sz w:val="26"/>
          <w:szCs w:val="26"/>
        </w:rPr>
        <w:t>фонде</w:t>
      </w:r>
      <w:proofErr w:type="gramStart"/>
      <w:r w:rsidRPr="00C23D6A">
        <w:rPr>
          <w:rFonts w:ascii="Times New Roman" w:eastAsia="Times New Roman" w:hAnsi="Times New Roman" w:cs="Times New Roman"/>
          <w:sz w:val="26"/>
          <w:szCs w:val="26"/>
        </w:rPr>
        <w:t>.О</w:t>
      </w:r>
      <w:proofErr w:type="gramEnd"/>
      <w:r w:rsidRPr="00C23D6A">
        <w:rPr>
          <w:rFonts w:ascii="Times New Roman" w:eastAsia="Times New Roman" w:hAnsi="Times New Roman" w:cs="Times New Roman"/>
          <w:sz w:val="26"/>
          <w:szCs w:val="26"/>
        </w:rPr>
        <w:t>казать</w:t>
      </w:r>
      <w:proofErr w:type="spellEnd"/>
      <w:r w:rsidRPr="00C23D6A">
        <w:rPr>
          <w:rFonts w:ascii="Times New Roman" w:eastAsia="Times New Roman" w:hAnsi="Times New Roman" w:cs="Times New Roman"/>
          <w:sz w:val="26"/>
          <w:szCs w:val="26"/>
        </w:rPr>
        <w:t xml:space="preserve"> содействие в подключении домовладений  к газорегуляторному пункту.</w:t>
      </w:r>
    </w:p>
    <w:p w:rsidR="00C23D6A" w:rsidRPr="00C23D6A" w:rsidRDefault="00C23D6A" w:rsidP="00C23D6A">
      <w:pPr>
        <w:spacing w:after="0" w:line="240" w:lineRule="auto"/>
        <w:ind w:firstLine="227"/>
        <w:contextualSpacing/>
        <w:jc w:val="both"/>
        <w:rPr>
          <w:rFonts w:ascii="Times New Roman" w:eastAsia="Times New Roman" w:hAnsi="Times New Roman" w:cs="Times New Roman"/>
          <w:sz w:val="26"/>
          <w:szCs w:val="26"/>
        </w:rPr>
      </w:pPr>
    </w:p>
    <w:p w:rsidR="00C23D6A" w:rsidRPr="00C23D6A" w:rsidRDefault="00C23D6A" w:rsidP="00C23D6A">
      <w:pPr>
        <w:shd w:val="clear" w:color="auto" w:fill="FFFFFF"/>
        <w:tabs>
          <w:tab w:val="left" w:pos="1134"/>
        </w:tabs>
        <w:spacing w:after="0" w:line="240" w:lineRule="auto"/>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1.6. Анализ текущего состояния сферы сбора твердых бытовых отходов.</w:t>
      </w:r>
    </w:p>
    <w:p w:rsidR="00C23D6A" w:rsidRPr="00C23D6A" w:rsidRDefault="00C23D6A" w:rsidP="00C23D6A">
      <w:pPr>
        <w:shd w:val="clear" w:color="auto" w:fill="FFFFFF"/>
        <w:tabs>
          <w:tab w:val="left" w:pos="1134"/>
        </w:tabs>
        <w:spacing w:after="0" w:line="240" w:lineRule="auto"/>
        <w:contextualSpacing/>
        <w:jc w:val="both"/>
        <w:rPr>
          <w:rFonts w:ascii="Times New Roman" w:eastAsia="Times New Roman" w:hAnsi="Times New Roman" w:cs="Times New Roman"/>
          <w:b/>
          <w:sz w:val="26"/>
          <w:szCs w:val="26"/>
        </w:rPr>
      </w:pPr>
    </w:p>
    <w:p w:rsidR="00C23D6A" w:rsidRPr="00C23D6A" w:rsidRDefault="00C23D6A" w:rsidP="00C23D6A">
      <w:pPr>
        <w:spacing w:after="0"/>
        <w:ind w:firstLine="70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Большим и проблематичным вопросом на протяжении целого ряда лет являлась уборка и вывоз хозяйственного мусора и твердых бытовых отходов. Собранные отходы населения вывозит для захоронения на свалку ТБО собственным транспортом. Полигон твердых бытовых отходов расположен в 1-</w:t>
      </w:r>
      <w:smartTag w:uri="urn:schemas-microsoft-com:office:smarttags" w:element="metricconverter">
        <w:smartTagPr>
          <w:attr w:name="ProductID" w:val="2 км"/>
        </w:smartTagPr>
        <w:r w:rsidRPr="00C23D6A">
          <w:rPr>
            <w:rFonts w:ascii="Times New Roman" w:eastAsia="Times New Roman" w:hAnsi="Times New Roman" w:cs="Times New Roman"/>
            <w:sz w:val="26"/>
            <w:szCs w:val="26"/>
          </w:rPr>
          <w:t>2 км</w:t>
        </w:r>
      </w:smartTag>
      <w:r w:rsidRPr="00C23D6A">
        <w:rPr>
          <w:rFonts w:ascii="Times New Roman" w:eastAsia="Times New Roman" w:hAnsi="Times New Roman" w:cs="Times New Roman"/>
          <w:sz w:val="26"/>
          <w:szCs w:val="26"/>
        </w:rPr>
        <w:t xml:space="preserve"> от населенных пунктов.</w:t>
      </w:r>
    </w:p>
    <w:p w:rsidR="00C23D6A" w:rsidRPr="00C23D6A" w:rsidRDefault="00C23D6A" w:rsidP="00C23D6A">
      <w:pPr>
        <w:spacing w:after="0"/>
        <w:ind w:firstLine="70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С целью обеспечения санитарно-эпидемиологического благополучия населения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осуществлять увеличение процента охвата населения услугами по сбору и вывозу бытовых отходов и мусора до 100%, с дальнейшей утилизацией мусора на свалку   бытовых отходов.</w:t>
      </w:r>
    </w:p>
    <w:p w:rsidR="00C23D6A" w:rsidRPr="00C23D6A" w:rsidRDefault="00C23D6A" w:rsidP="00C23D6A">
      <w:pPr>
        <w:spacing w:after="0"/>
        <w:ind w:firstLine="709"/>
        <w:contextualSpacing/>
        <w:jc w:val="both"/>
        <w:rPr>
          <w:rFonts w:ascii="Times New Roman" w:eastAsia="Times New Roman" w:hAnsi="Times New Roman" w:cs="Times New Roman"/>
          <w:b/>
          <w:color w:val="FF0000"/>
          <w:sz w:val="26"/>
          <w:szCs w:val="26"/>
        </w:rPr>
      </w:pPr>
      <w:r w:rsidRPr="00C23D6A">
        <w:rPr>
          <w:rFonts w:ascii="Times New Roman" w:eastAsia="Times New Roman" w:hAnsi="Times New Roman" w:cs="Times New Roman"/>
          <w:sz w:val="26"/>
          <w:szCs w:val="26"/>
        </w:rPr>
        <w:t xml:space="preserve">Необходимо установить на территории  поселения дополнительные мусорные контейнеры  вместимостью </w:t>
      </w:r>
      <w:smartTag w:uri="urn:schemas-microsoft-com:office:smarttags" w:element="metricconverter">
        <w:smartTagPr>
          <w:attr w:name="ProductID" w:val="0,75 м"/>
        </w:smartTagPr>
        <w:r w:rsidRPr="00C23D6A">
          <w:rPr>
            <w:rFonts w:ascii="Times New Roman" w:eastAsia="Times New Roman" w:hAnsi="Times New Roman" w:cs="Times New Roman"/>
            <w:sz w:val="26"/>
            <w:szCs w:val="26"/>
          </w:rPr>
          <w:t>0,75 м</w:t>
        </w:r>
      </w:smartTag>
      <w:r w:rsidRPr="00C23D6A">
        <w:rPr>
          <w:rFonts w:ascii="Times New Roman" w:eastAsia="Times New Roman" w:hAnsi="Times New Roman" w:cs="Times New Roman"/>
          <w:sz w:val="26"/>
          <w:szCs w:val="26"/>
        </w:rPr>
        <w:t>. куб. для сбора мусора на улицах поселения, а также обязать каждое предприятие торговли, общественного питания и иные учреждения и организации установить урну для сбора мусора.</w:t>
      </w:r>
    </w:p>
    <w:p w:rsidR="00C23D6A" w:rsidRPr="00C23D6A" w:rsidRDefault="00C23D6A" w:rsidP="00C23D6A">
      <w:pPr>
        <w:shd w:val="clear" w:color="auto" w:fill="FFFFFF"/>
        <w:tabs>
          <w:tab w:val="left" w:pos="0"/>
        </w:tabs>
        <w:spacing w:after="0" w:line="240" w:lineRule="auto"/>
        <w:contextualSpacing/>
        <w:jc w:val="both"/>
        <w:rPr>
          <w:rFonts w:ascii="Times New Roman" w:eastAsia="Times New Roman" w:hAnsi="Times New Roman" w:cs="Times New Roman"/>
          <w:b/>
          <w:sz w:val="26"/>
          <w:szCs w:val="26"/>
        </w:rPr>
      </w:pPr>
    </w:p>
    <w:p w:rsidR="00C23D6A" w:rsidRPr="00C23D6A" w:rsidRDefault="00C23D6A" w:rsidP="00C23D6A">
      <w:pPr>
        <w:shd w:val="clear" w:color="auto" w:fill="FFFFFF"/>
        <w:tabs>
          <w:tab w:val="left" w:pos="0"/>
        </w:tabs>
        <w:spacing w:after="0" w:line="240" w:lineRule="auto"/>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1.7. Анализ текущего состояния  системы водоотведения.</w:t>
      </w:r>
    </w:p>
    <w:p w:rsidR="00C23D6A" w:rsidRPr="00C23D6A" w:rsidRDefault="00C23D6A" w:rsidP="00C23D6A">
      <w:pPr>
        <w:shd w:val="clear" w:color="auto" w:fill="FFFFFF"/>
        <w:tabs>
          <w:tab w:val="left" w:pos="0"/>
        </w:tabs>
        <w:spacing w:after="0" w:line="240" w:lineRule="auto"/>
        <w:ind w:firstLine="567"/>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ind w:firstLine="709"/>
        <w:contextualSpacing/>
        <w:jc w:val="both"/>
        <w:rPr>
          <w:rFonts w:ascii="Times New Roman" w:eastAsia="Calibri" w:hAnsi="Times New Roman" w:cs="Times New Roman"/>
          <w:color w:val="000000"/>
          <w:sz w:val="26"/>
          <w:szCs w:val="26"/>
          <w:lang w:eastAsia="en-US"/>
        </w:rPr>
      </w:pPr>
      <w:r w:rsidRPr="00C23D6A">
        <w:rPr>
          <w:rFonts w:ascii="Times New Roman" w:eastAsia="Times New Roman" w:hAnsi="Times New Roman" w:cs="Times New Roman"/>
          <w:sz w:val="26"/>
          <w:szCs w:val="26"/>
        </w:rPr>
        <w:t xml:space="preserve">На </w:t>
      </w:r>
      <w:r w:rsidRPr="00C23D6A">
        <w:rPr>
          <w:rFonts w:ascii="Times New Roman" w:eastAsia="Times New Roman" w:hAnsi="Times New Roman" w:cs="Times New Roman"/>
          <w:color w:val="000000"/>
          <w:sz w:val="26"/>
          <w:szCs w:val="26"/>
        </w:rPr>
        <w:t xml:space="preserve">сегодняшний день система централизованного водоотведения и последующая очистка в </w:t>
      </w:r>
      <w:proofErr w:type="spellStart"/>
      <w:r w:rsidRPr="00C23D6A">
        <w:rPr>
          <w:rFonts w:ascii="Times New Roman" w:eastAsia="Times New Roman" w:hAnsi="Times New Roman" w:cs="Times New Roman"/>
          <w:color w:val="000000"/>
          <w:sz w:val="26"/>
          <w:szCs w:val="26"/>
        </w:rPr>
        <w:t>Бурнакском</w:t>
      </w:r>
      <w:proofErr w:type="spellEnd"/>
      <w:r w:rsidRPr="00C23D6A">
        <w:rPr>
          <w:rFonts w:ascii="Times New Roman" w:eastAsia="Times New Roman" w:hAnsi="Times New Roman" w:cs="Times New Roman"/>
          <w:color w:val="000000"/>
          <w:sz w:val="26"/>
          <w:szCs w:val="26"/>
        </w:rPr>
        <w:t xml:space="preserve"> сельском поселении отсутствует. Из-за отсутствия централизованной канализационной системы стоки накапливаются в выгребных ямах, расположенные, как правило, на приусадебных участках, с последующим вывозом ассенизационными машинами.</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ind w:firstLine="709"/>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1.8.  Анализ текущего состояния системы электроснабжения.</w:t>
      </w:r>
    </w:p>
    <w:p w:rsidR="00C23D6A" w:rsidRPr="00C23D6A" w:rsidRDefault="00C23D6A" w:rsidP="00C23D6A">
      <w:pPr>
        <w:spacing w:after="0" w:line="240" w:lineRule="auto"/>
        <w:ind w:firstLine="709"/>
        <w:contextualSpacing/>
        <w:jc w:val="both"/>
        <w:rPr>
          <w:rFonts w:ascii="Times New Roman" w:eastAsia="Times New Roman" w:hAnsi="Times New Roman" w:cs="Times New Roman"/>
          <w:b/>
          <w:sz w:val="26"/>
          <w:szCs w:val="26"/>
        </w:rPr>
      </w:pP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Эксплуатирующая организация ОАО «Сетевая компания» Приволжские электрические сети» </w:t>
      </w:r>
      <w:proofErr w:type="spellStart"/>
      <w:r w:rsidRPr="00C23D6A">
        <w:rPr>
          <w:rFonts w:ascii="Times New Roman" w:eastAsia="Times New Roman" w:hAnsi="Times New Roman" w:cs="Times New Roman"/>
          <w:sz w:val="26"/>
          <w:szCs w:val="26"/>
        </w:rPr>
        <w:t>Балтасинский</w:t>
      </w:r>
      <w:proofErr w:type="spellEnd"/>
      <w:r w:rsidRPr="00C23D6A">
        <w:rPr>
          <w:rFonts w:ascii="Times New Roman" w:eastAsia="Times New Roman" w:hAnsi="Times New Roman" w:cs="Times New Roman"/>
          <w:sz w:val="26"/>
          <w:szCs w:val="26"/>
        </w:rPr>
        <w:t xml:space="preserve"> РЭС. Величина присоединенной мощности составляет 18,3 </w:t>
      </w:r>
      <w:proofErr w:type="spellStart"/>
      <w:r w:rsidRPr="00C23D6A">
        <w:rPr>
          <w:rFonts w:ascii="Times New Roman" w:eastAsia="Times New Roman" w:hAnsi="Times New Roman" w:cs="Times New Roman"/>
          <w:sz w:val="26"/>
          <w:szCs w:val="26"/>
        </w:rPr>
        <w:t>кВа</w:t>
      </w:r>
      <w:proofErr w:type="spellEnd"/>
      <w:r w:rsidRPr="00C23D6A">
        <w:rPr>
          <w:rFonts w:ascii="Times New Roman" w:eastAsia="Times New Roman" w:hAnsi="Times New Roman" w:cs="Times New Roman"/>
          <w:sz w:val="26"/>
          <w:szCs w:val="26"/>
        </w:rPr>
        <w:t>.</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Существующие линии электропередач выполнены на железобетонных опорах.  Приборами учета электрической энергии обеспечены  все потребители.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 Это условие существенно затрудняет внедрение автоматизированной системы коммерческого учета электроэнергии, которая в настоящее время функционирует только по «верхнему уровню» на питающих центрах.</w:t>
      </w:r>
    </w:p>
    <w:p w:rsidR="00C23D6A" w:rsidRPr="00C23D6A" w:rsidRDefault="00C23D6A" w:rsidP="00C23D6A">
      <w:pPr>
        <w:spacing w:after="0"/>
        <w:ind w:firstLine="54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Нормы потребления жилищно-коммунального сектора включают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и теплоснабжения. </w:t>
      </w:r>
    </w:p>
    <w:p w:rsidR="00C23D6A" w:rsidRPr="00C23D6A" w:rsidRDefault="00C23D6A" w:rsidP="00C23D6A">
      <w:pPr>
        <w:spacing w:before="120" w:after="120"/>
        <w:ind w:firstLine="851"/>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В результате анализа существующего положения электросетевого хозяйства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были выявлены следующие основные проблемы:</w:t>
      </w:r>
    </w:p>
    <w:p w:rsidR="00C23D6A" w:rsidRPr="00C23D6A" w:rsidRDefault="00C23D6A" w:rsidP="00C23D6A">
      <w:pPr>
        <w:spacing w:before="120" w:after="12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-необходима установка счетчиков;</w:t>
      </w:r>
    </w:p>
    <w:p w:rsidR="00C23D6A" w:rsidRPr="00C23D6A" w:rsidRDefault="00C23D6A" w:rsidP="00C23D6A">
      <w:pPr>
        <w:tabs>
          <w:tab w:val="num" w:pos="1418"/>
        </w:tabs>
        <w:spacing w:before="120" w:after="12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-необходима установка пятого провода с применением энергосберегающих технологий и современных материалов;</w:t>
      </w:r>
    </w:p>
    <w:p w:rsidR="00C23D6A" w:rsidRPr="00C23D6A" w:rsidRDefault="00C23D6A" w:rsidP="00C23D6A">
      <w:pPr>
        <w:tabs>
          <w:tab w:val="num" w:pos="1418"/>
        </w:tabs>
        <w:spacing w:before="120" w:after="0"/>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-необходима замена существующих некоторых деревянных опор линий электропередач на </w:t>
      </w:r>
      <w:proofErr w:type="gramStart"/>
      <w:r w:rsidRPr="00C23D6A">
        <w:rPr>
          <w:rFonts w:ascii="Times New Roman" w:eastAsia="Times New Roman" w:hAnsi="Times New Roman" w:cs="Times New Roman"/>
          <w:sz w:val="26"/>
          <w:szCs w:val="26"/>
        </w:rPr>
        <w:t>железобетонные</w:t>
      </w:r>
      <w:proofErr w:type="gramEnd"/>
      <w:r w:rsidRPr="00C23D6A">
        <w:rPr>
          <w:rFonts w:ascii="Times New Roman" w:eastAsia="Times New Roman" w:hAnsi="Times New Roman" w:cs="Times New Roman"/>
          <w:sz w:val="26"/>
          <w:szCs w:val="26"/>
        </w:rPr>
        <w:t>.</w:t>
      </w:r>
    </w:p>
    <w:p w:rsidR="00C23D6A" w:rsidRPr="00C23D6A" w:rsidRDefault="00C23D6A" w:rsidP="00C23D6A">
      <w:pPr>
        <w:spacing w:after="0" w:line="240" w:lineRule="auto"/>
        <w:ind w:firstLine="70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Мероприятиями по развитию системы электроснабжения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станут: </w:t>
      </w:r>
    </w:p>
    <w:p w:rsidR="00C23D6A" w:rsidRPr="00C23D6A" w:rsidRDefault="00C23D6A" w:rsidP="00C23D6A">
      <w:pPr>
        <w:spacing w:after="0" w:line="240" w:lineRule="auto"/>
        <w:ind w:firstLine="70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оснащение потребителей бюджетной сферы и жилищно-коммунального хозяйства электронными приборами учета расхода электроэнергии;</w:t>
      </w:r>
    </w:p>
    <w:p w:rsidR="00C23D6A" w:rsidRPr="00C23D6A" w:rsidRDefault="00C23D6A" w:rsidP="00C23D6A">
      <w:pPr>
        <w:spacing w:after="0" w:line="240" w:lineRule="auto"/>
        <w:ind w:firstLine="70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реконструкция существующего наружного освещения  улиц и проездов;</w:t>
      </w:r>
    </w:p>
    <w:p w:rsidR="00C23D6A" w:rsidRPr="00C23D6A" w:rsidRDefault="00C23D6A" w:rsidP="00C23D6A">
      <w:pPr>
        <w:spacing w:after="0" w:line="240" w:lineRule="auto"/>
        <w:ind w:firstLine="709"/>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-внедрение современного электроосветительного оборудования, обеспечивающего экономию электрической энергии.</w:t>
      </w:r>
      <w:bookmarkStart w:id="5" w:name="_Toc298352293"/>
      <w:bookmarkStart w:id="6" w:name="_Toc289179279"/>
      <w:bookmarkEnd w:id="5"/>
      <w:bookmarkEnd w:id="6"/>
    </w:p>
    <w:p w:rsidR="00C23D6A" w:rsidRPr="00C23D6A" w:rsidRDefault="00C23D6A" w:rsidP="00C23D6A">
      <w:pPr>
        <w:spacing w:after="0" w:line="240" w:lineRule="auto"/>
        <w:ind w:firstLine="709"/>
        <w:contextualSpacing/>
        <w:jc w:val="both"/>
        <w:rPr>
          <w:rFonts w:ascii="Times New Roman" w:eastAsia="Times New Roman" w:hAnsi="Times New Roman" w:cs="Times New Roman"/>
          <w:sz w:val="26"/>
          <w:szCs w:val="26"/>
        </w:rPr>
      </w:pPr>
    </w:p>
    <w:bookmarkEnd w:id="4"/>
    <w:p w:rsidR="00C23D6A" w:rsidRPr="00C23D6A" w:rsidRDefault="00C23D6A" w:rsidP="00C23D6A">
      <w:pPr>
        <w:shd w:val="clear" w:color="auto" w:fill="FFFFFF"/>
        <w:spacing w:after="0" w:line="240" w:lineRule="auto"/>
        <w:ind w:left="360"/>
        <w:contextualSpacing/>
        <w:jc w:val="both"/>
        <w:outlineLvl w:val="0"/>
        <w:rPr>
          <w:rFonts w:ascii="Times New Roman" w:eastAsia="Times New Roman" w:hAnsi="Times New Roman" w:cs="Times New Roman"/>
          <w:b/>
          <w:bCs/>
          <w:color w:val="000000"/>
          <w:sz w:val="26"/>
          <w:szCs w:val="26"/>
        </w:rPr>
      </w:pPr>
      <w:r w:rsidRPr="00C23D6A">
        <w:rPr>
          <w:rFonts w:ascii="Times New Roman" w:eastAsia="Times New Roman" w:hAnsi="Times New Roman" w:cs="Times New Roman"/>
          <w:b/>
          <w:bCs/>
          <w:color w:val="000000"/>
          <w:sz w:val="26"/>
          <w:szCs w:val="26"/>
        </w:rPr>
        <w:t>2.Основные цели и задачи, сроки и этапы реализации  программы.</w:t>
      </w:r>
    </w:p>
    <w:p w:rsidR="00C23D6A" w:rsidRPr="00C23D6A" w:rsidRDefault="00C23D6A" w:rsidP="00C23D6A">
      <w:pPr>
        <w:shd w:val="clear" w:color="auto" w:fill="FFFFFF"/>
        <w:spacing w:after="0" w:line="240" w:lineRule="auto"/>
        <w:ind w:left="360"/>
        <w:contextualSpacing/>
        <w:jc w:val="both"/>
        <w:outlineLvl w:val="0"/>
        <w:rPr>
          <w:rFonts w:ascii="Times New Roman" w:eastAsia="Times New Roman" w:hAnsi="Times New Roman" w:cs="Times New Roman"/>
          <w:b/>
          <w:bCs/>
          <w:color w:val="000000"/>
          <w:sz w:val="26"/>
          <w:szCs w:val="26"/>
        </w:rPr>
      </w:pPr>
    </w:p>
    <w:p w:rsidR="00C23D6A" w:rsidRPr="00C23D6A" w:rsidRDefault="00C23D6A" w:rsidP="00C23D6A">
      <w:pPr>
        <w:spacing w:after="120"/>
        <w:ind w:firstLine="360"/>
        <w:contextualSpacing/>
        <w:jc w:val="both"/>
        <w:rPr>
          <w:rFonts w:ascii="Times New Roman" w:eastAsia="Arial" w:hAnsi="Times New Roman" w:cs="Times New Roman"/>
          <w:sz w:val="26"/>
          <w:szCs w:val="26"/>
          <w:lang w:eastAsia="en-US"/>
        </w:rPr>
      </w:pPr>
      <w:r w:rsidRPr="00C23D6A">
        <w:rPr>
          <w:rFonts w:ascii="Times New Roman" w:eastAsia="Arial" w:hAnsi="Times New Roman" w:cs="Times New Roman"/>
          <w:sz w:val="26"/>
          <w:szCs w:val="26"/>
          <w:lang w:eastAsia="en-US"/>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proofErr w:type="spellStart"/>
      <w:r w:rsidRPr="00C23D6A">
        <w:rPr>
          <w:rFonts w:ascii="Times New Roman" w:eastAsia="Arial" w:hAnsi="Times New Roman" w:cs="Times New Roman"/>
          <w:sz w:val="26"/>
          <w:szCs w:val="26"/>
          <w:lang w:eastAsia="en-US"/>
        </w:rPr>
        <w:t>Бурнакского</w:t>
      </w:r>
      <w:proofErr w:type="spellEnd"/>
      <w:r w:rsidRPr="00C23D6A">
        <w:rPr>
          <w:rFonts w:ascii="Times New Roman" w:eastAsia="Arial" w:hAnsi="Times New Roman" w:cs="Times New Roman"/>
          <w:sz w:val="26"/>
          <w:szCs w:val="26"/>
          <w:lang w:eastAsia="en-US"/>
        </w:rPr>
        <w:t xml:space="preserve"> сельского поселения.</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r w:rsidRPr="00C23D6A">
        <w:rPr>
          <w:rFonts w:ascii="Times New Roman" w:eastAsia="Arial" w:hAnsi="Times New Roman" w:cs="Times New Roman"/>
          <w:sz w:val="26"/>
          <w:szCs w:val="26"/>
          <w:lang w:eastAsia="ar-SA"/>
        </w:rPr>
        <w:t>Программа комплексного развития систем коммунальной инфраструктуры муниципального образования «</w:t>
      </w:r>
      <w:proofErr w:type="spellStart"/>
      <w:r w:rsidRPr="00C23D6A">
        <w:rPr>
          <w:rFonts w:ascii="Times New Roman" w:eastAsia="Arial" w:hAnsi="Times New Roman" w:cs="Times New Roman"/>
          <w:sz w:val="26"/>
          <w:szCs w:val="26"/>
          <w:lang w:eastAsia="ar-SA"/>
        </w:rPr>
        <w:t>Бурнакс</w:t>
      </w:r>
      <w:r w:rsidR="001C231E">
        <w:rPr>
          <w:rFonts w:ascii="Times New Roman" w:eastAsia="Arial" w:hAnsi="Times New Roman" w:cs="Times New Roman"/>
          <w:sz w:val="26"/>
          <w:szCs w:val="26"/>
          <w:lang w:eastAsia="ar-SA"/>
        </w:rPr>
        <w:t>кое</w:t>
      </w:r>
      <w:proofErr w:type="spellEnd"/>
      <w:r w:rsidR="001C231E">
        <w:rPr>
          <w:rFonts w:ascii="Times New Roman" w:eastAsia="Arial" w:hAnsi="Times New Roman" w:cs="Times New Roman"/>
          <w:sz w:val="26"/>
          <w:szCs w:val="26"/>
          <w:lang w:eastAsia="ar-SA"/>
        </w:rPr>
        <w:t xml:space="preserve"> сельское  поселение» на 2015</w:t>
      </w:r>
      <w:r w:rsidRPr="00C23D6A">
        <w:rPr>
          <w:rFonts w:ascii="Times New Roman" w:eastAsia="Arial" w:hAnsi="Times New Roman" w:cs="Times New Roman"/>
          <w:sz w:val="26"/>
          <w:szCs w:val="26"/>
          <w:lang w:eastAsia="ar-SA"/>
        </w:rPr>
        <w:t>-2032 годы направлена на снижение уровня износа, повышение качества предоставляемых коммунальных услуг, улучшение экологической ситуации.</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r w:rsidRPr="00C23D6A">
        <w:rPr>
          <w:rFonts w:ascii="Times New Roman" w:eastAsia="Arial" w:hAnsi="Times New Roman" w:cs="Times New Roman"/>
          <w:sz w:val="26"/>
          <w:szCs w:val="26"/>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p>
    <w:p w:rsidR="00C23D6A" w:rsidRPr="00C23D6A" w:rsidRDefault="00C23D6A" w:rsidP="00C23D6A">
      <w:pPr>
        <w:spacing w:after="120"/>
        <w:contextualSpacing/>
        <w:jc w:val="both"/>
        <w:rPr>
          <w:rFonts w:ascii="Times New Roman" w:eastAsia="Calibri" w:hAnsi="Times New Roman" w:cs="Times New Roman"/>
          <w:b/>
          <w:bCs/>
          <w:sz w:val="26"/>
          <w:szCs w:val="26"/>
          <w:lang w:eastAsia="en-US"/>
        </w:rPr>
      </w:pPr>
      <w:r w:rsidRPr="00C23D6A">
        <w:rPr>
          <w:rFonts w:ascii="Times New Roman" w:eastAsia="Calibri" w:hAnsi="Times New Roman" w:cs="Times New Roman"/>
          <w:b/>
          <w:bCs/>
          <w:sz w:val="26"/>
          <w:szCs w:val="26"/>
          <w:lang w:eastAsia="en-US"/>
        </w:rPr>
        <w:t xml:space="preserve">       Основные задачи Программы: </w:t>
      </w: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w:t>
      </w: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Основными целями настоящей Программы являются:</w:t>
      </w: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softHyphen/>
        <w:t xml:space="preserve">- обеспечение комфортных условий проживания населения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w:t>
      </w: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softHyphen/>
        <w:t xml:space="preserve">- улучшение состояния окружающей среды, экологическая безопасность развития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w:t>
      </w: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softHyphen/>
        <w:t xml:space="preserve"> -повышение качества предоставляемых потребителям коммунальных услуг.</w:t>
      </w: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Условием достижения поставленных целей является решение следующей основной задачи - развитие систем коммунальной инфраструктуры: водоснабжения</w:t>
      </w:r>
      <w:proofErr w:type="gramStart"/>
      <w:r w:rsidRPr="00C23D6A">
        <w:rPr>
          <w:rFonts w:ascii="Times New Roman" w:eastAsia="Times New Roman" w:hAnsi="Times New Roman" w:cs="Times New Roman"/>
          <w:sz w:val="26"/>
          <w:szCs w:val="26"/>
        </w:rPr>
        <w:t xml:space="preserve"> ,</w:t>
      </w:r>
      <w:proofErr w:type="gramEnd"/>
      <w:r w:rsidRPr="00C23D6A">
        <w:rPr>
          <w:rFonts w:ascii="Times New Roman" w:eastAsia="Times New Roman" w:hAnsi="Times New Roman" w:cs="Times New Roman"/>
          <w:sz w:val="26"/>
          <w:szCs w:val="26"/>
        </w:rPr>
        <w:t xml:space="preserve"> тепло-, электроснабжения, газоснабжения.</w:t>
      </w:r>
    </w:p>
    <w:p w:rsidR="00C23D6A" w:rsidRPr="00C23D6A" w:rsidRDefault="00C23D6A" w:rsidP="00C23D6A">
      <w:pPr>
        <w:shd w:val="clear" w:color="auto" w:fill="F9F9F9"/>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suppressAutoHyphens/>
        <w:autoSpaceDE w:val="0"/>
        <w:spacing w:after="0" w:line="240" w:lineRule="auto"/>
        <w:contextualSpacing/>
        <w:jc w:val="both"/>
        <w:rPr>
          <w:rFonts w:ascii="Times New Roman" w:eastAsia="Arial" w:hAnsi="Times New Roman" w:cs="Times New Roman"/>
          <w:b/>
          <w:sz w:val="26"/>
          <w:szCs w:val="26"/>
          <w:lang w:eastAsia="ar-SA"/>
        </w:rPr>
      </w:pPr>
      <w:r w:rsidRPr="00C23D6A">
        <w:rPr>
          <w:rFonts w:ascii="Times New Roman" w:eastAsia="Calibri" w:hAnsi="Times New Roman" w:cs="Times New Roman"/>
          <w:b/>
          <w:bCs/>
          <w:sz w:val="26"/>
          <w:szCs w:val="26"/>
          <w:lang w:eastAsia="en-US"/>
        </w:rPr>
        <w:t xml:space="preserve">                 </w:t>
      </w:r>
      <w:r w:rsidRPr="00C23D6A">
        <w:rPr>
          <w:rFonts w:ascii="Times New Roman" w:eastAsia="Arial" w:hAnsi="Times New Roman" w:cs="Times New Roman"/>
          <w:b/>
          <w:sz w:val="26"/>
          <w:szCs w:val="26"/>
          <w:lang w:eastAsia="ar-SA"/>
        </w:rPr>
        <w:t>Сроки и этапы реализации программы.</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r w:rsidRPr="00C23D6A">
        <w:rPr>
          <w:rFonts w:ascii="Times New Roman" w:eastAsia="Arial" w:hAnsi="Times New Roman" w:cs="Times New Roman"/>
          <w:sz w:val="26"/>
          <w:szCs w:val="26"/>
          <w:lang w:eastAsia="ar-SA"/>
        </w:rPr>
        <w:t>Программа действует с 1 янв</w:t>
      </w:r>
      <w:r w:rsidR="001C231E">
        <w:rPr>
          <w:rFonts w:ascii="Times New Roman" w:eastAsia="Arial" w:hAnsi="Times New Roman" w:cs="Times New Roman"/>
          <w:sz w:val="26"/>
          <w:szCs w:val="26"/>
          <w:lang w:eastAsia="ar-SA"/>
        </w:rPr>
        <w:t>аря 2016 года по 31 декабря 2032</w:t>
      </w:r>
      <w:r w:rsidRPr="00C23D6A">
        <w:rPr>
          <w:rFonts w:ascii="Times New Roman" w:eastAsia="Arial" w:hAnsi="Times New Roman" w:cs="Times New Roman"/>
          <w:sz w:val="26"/>
          <w:szCs w:val="26"/>
          <w:lang w:eastAsia="ar-SA"/>
        </w:rPr>
        <w:t xml:space="preserve"> года. Реализация программы будет осуществляться весь период.</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sz w:val="26"/>
          <w:szCs w:val="26"/>
          <w:lang w:eastAsia="ar-SA"/>
        </w:rPr>
      </w:pP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b/>
          <w:sz w:val="26"/>
          <w:szCs w:val="26"/>
          <w:lang w:eastAsia="ar-SA"/>
        </w:rPr>
      </w:pPr>
      <w:r w:rsidRPr="00C23D6A">
        <w:rPr>
          <w:rFonts w:ascii="Times New Roman" w:eastAsia="Arial" w:hAnsi="Times New Roman" w:cs="Times New Roman"/>
          <w:b/>
          <w:sz w:val="26"/>
          <w:szCs w:val="26"/>
          <w:lang w:eastAsia="ar-SA"/>
        </w:rPr>
        <w:t>3.Мероприятия по развитию системы коммунальной инфраструктуры.</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b/>
          <w:sz w:val="26"/>
          <w:szCs w:val="26"/>
          <w:lang w:eastAsia="ar-SA"/>
        </w:rPr>
      </w:pP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b/>
          <w:sz w:val="26"/>
          <w:szCs w:val="26"/>
          <w:lang w:eastAsia="ar-SA"/>
        </w:rPr>
      </w:pPr>
      <w:r w:rsidRPr="00C23D6A">
        <w:rPr>
          <w:rFonts w:ascii="Times New Roman" w:eastAsia="Arial" w:hAnsi="Times New Roman" w:cs="Times New Roman"/>
          <w:b/>
          <w:sz w:val="26"/>
          <w:szCs w:val="26"/>
          <w:lang w:eastAsia="ar-SA"/>
        </w:rPr>
        <w:t xml:space="preserve"> 3.1. Общие положения</w:t>
      </w:r>
    </w:p>
    <w:p w:rsidR="00C23D6A" w:rsidRPr="00C23D6A" w:rsidRDefault="00C23D6A" w:rsidP="00C23D6A">
      <w:pPr>
        <w:autoSpaceDE w:val="0"/>
        <w:autoSpaceDN w:val="0"/>
        <w:adjustRightInd w:val="0"/>
        <w:spacing w:after="0" w:line="240" w:lineRule="auto"/>
        <w:contextualSpacing/>
        <w:jc w:val="both"/>
        <w:rPr>
          <w:rFonts w:ascii="Times New Roman" w:eastAsia="Calibri" w:hAnsi="Times New Roman" w:cs="Times New Roman"/>
          <w:color w:val="000000"/>
          <w:sz w:val="26"/>
          <w:szCs w:val="26"/>
        </w:rPr>
      </w:pPr>
      <w:r w:rsidRPr="00C23D6A">
        <w:rPr>
          <w:rFonts w:ascii="Times New Roman" w:eastAsia="Calibri" w:hAnsi="Times New Roman" w:cs="Times New Roman"/>
          <w:color w:val="000000"/>
          <w:sz w:val="26"/>
          <w:szCs w:val="26"/>
        </w:rPr>
        <w:t xml:space="preserve">    </w:t>
      </w:r>
    </w:p>
    <w:p w:rsidR="00C23D6A" w:rsidRPr="00C23D6A" w:rsidRDefault="00C23D6A" w:rsidP="00C23D6A">
      <w:pPr>
        <w:autoSpaceDE w:val="0"/>
        <w:autoSpaceDN w:val="0"/>
        <w:adjustRightInd w:val="0"/>
        <w:spacing w:after="0" w:line="240" w:lineRule="auto"/>
        <w:contextualSpacing/>
        <w:jc w:val="both"/>
        <w:rPr>
          <w:rFonts w:ascii="Times New Roman" w:eastAsia="Calibri" w:hAnsi="Times New Roman" w:cs="Times New Roman"/>
          <w:color w:val="000000"/>
          <w:sz w:val="26"/>
          <w:szCs w:val="26"/>
        </w:rPr>
      </w:pPr>
      <w:r w:rsidRPr="00C23D6A">
        <w:rPr>
          <w:rFonts w:ascii="Times New Roman" w:eastAsia="Calibri" w:hAnsi="Times New Roman" w:cs="Times New Roman"/>
          <w:color w:val="000000"/>
          <w:sz w:val="26"/>
          <w:szCs w:val="26"/>
        </w:rPr>
        <w:t xml:space="preserve">      1.Программа комплексного развития систем коммунальной инфраструктуры муниципального образования - программа строительства и модернизации объектов и систем жизнеобеспечения, которая обеспечивает их развитие в соответствии с  повышением качества производимых для потребителей жилищных и коммунальных услуг, улучшения экологической ситуации на территории муниципального образования. Программа определяет существующие проблемы и особенности эксплуатации систем и объектов коммунальной инфраструктуры территории. </w:t>
      </w:r>
    </w:p>
    <w:p w:rsidR="00C23D6A" w:rsidRPr="00C23D6A" w:rsidRDefault="00C23D6A" w:rsidP="00C23D6A">
      <w:pPr>
        <w:jc w:val="both"/>
        <w:rPr>
          <w:rFonts w:ascii="Times New Roman" w:eastAsia="Times New Roman" w:hAnsi="Times New Roman" w:cs="Times New Roman"/>
          <w:sz w:val="26"/>
          <w:szCs w:val="26"/>
        </w:rPr>
      </w:pPr>
      <w:r w:rsidRPr="00C23D6A">
        <w:rPr>
          <w:rFonts w:ascii="Times New Roman" w:eastAsia="Arial" w:hAnsi="Times New Roman" w:cs="Times New Roman"/>
          <w:b/>
          <w:sz w:val="26"/>
          <w:szCs w:val="26"/>
          <w:lang w:eastAsia="ar-SA"/>
        </w:rPr>
        <w:t xml:space="preserve">      </w:t>
      </w:r>
      <w:r w:rsidRPr="00C23D6A">
        <w:rPr>
          <w:rFonts w:ascii="Times New Roman" w:eastAsia="Times New Roman" w:hAnsi="Times New Roman" w:cs="Times New Roman"/>
          <w:sz w:val="26"/>
          <w:szCs w:val="26"/>
        </w:rPr>
        <w:t xml:space="preserve"> Объемы финансирования программы носят прогнозный характер и подлежат ежегодному уточнению в установленном порядке после принятия бюджетов на очередной финансовый год</w:t>
      </w:r>
    </w:p>
    <w:p w:rsidR="00C23D6A" w:rsidRPr="001C231E" w:rsidRDefault="00C23D6A" w:rsidP="001C231E">
      <w:pPr>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Внебюджетными источниками в сферах деятельности организаций коммунального комплекса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w:t>
      </w:r>
      <w:r w:rsidR="001C231E">
        <w:rPr>
          <w:rFonts w:ascii="Times New Roman" w:eastAsia="Times New Roman" w:hAnsi="Times New Roman" w:cs="Times New Roman"/>
          <w:sz w:val="26"/>
          <w:szCs w:val="26"/>
        </w:rPr>
        <w:t>лючение (платы за подключение).</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b/>
          <w:sz w:val="26"/>
          <w:szCs w:val="26"/>
          <w:lang w:eastAsia="ar-SA"/>
        </w:rPr>
      </w:pPr>
      <w:r w:rsidRPr="00C23D6A">
        <w:rPr>
          <w:rFonts w:ascii="Times New Roman" w:eastAsia="Arial" w:hAnsi="Times New Roman" w:cs="Times New Roman"/>
          <w:b/>
          <w:sz w:val="26"/>
          <w:szCs w:val="26"/>
          <w:lang w:eastAsia="ar-SA"/>
        </w:rPr>
        <w:t>3.2. Система теплоснабжения.</w:t>
      </w:r>
    </w:p>
    <w:p w:rsidR="00C23D6A" w:rsidRPr="00C23D6A" w:rsidRDefault="00C23D6A" w:rsidP="00C23D6A">
      <w:pPr>
        <w:suppressAutoHyphens/>
        <w:autoSpaceDE w:val="0"/>
        <w:spacing w:after="0" w:line="240" w:lineRule="auto"/>
        <w:ind w:firstLine="540"/>
        <w:contextualSpacing/>
        <w:jc w:val="both"/>
        <w:rPr>
          <w:rFonts w:ascii="Times New Roman" w:eastAsia="Arial" w:hAnsi="Times New Roman" w:cs="Times New Roman"/>
          <w:b/>
          <w:sz w:val="26"/>
          <w:szCs w:val="26"/>
          <w:lang w:eastAsia="ar-SA"/>
        </w:rPr>
      </w:pPr>
    </w:p>
    <w:p w:rsidR="00C23D6A" w:rsidRPr="00C23D6A" w:rsidRDefault="00C23D6A" w:rsidP="00C23D6A">
      <w:pPr>
        <w:ind w:firstLine="567"/>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 </w:t>
      </w:r>
    </w:p>
    <w:p w:rsidR="00C23D6A" w:rsidRPr="00C23D6A" w:rsidRDefault="00C23D6A" w:rsidP="001C231E">
      <w:pPr>
        <w:ind w:firstLine="567"/>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1.Применение высокоэффективных теплоизоляционных материалов энергосберегающих технологий и современных приборов учета электроэнергии, газ</w:t>
      </w:r>
      <w:r w:rsidR="001C231E">
        <w:rPr>
          <w:rFonts w:ascii="Times New Roman" w:eastAsia="Times New Roman" w:hAnsi="Times New Roman" w:cs="Times New Roman"/>
          <w:sz w:val="26"/>
          <w:szCs w:val="26"/>
        </w:rPr>
        <w:t>а, тепла, воды, электроэнергии.</w:t>
      </w:r>
    </w:p>
    <w:p w:rsidR="00C23D6A" w:rsidRPr="00C23D6A" w:rsidRDefault="00C23D6A" w:rsidP="00C23D6A">
      <w:pPr>
        <w:ind w:firstLine="567"/>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3.3. Система водоснабжения.</w:t>
      </w:r>
    </w:p>
    <w:p w:rsidR="00C23D6A" w:rsidRPr="00C23D6A" w:rsidRDefault="001C231E" w:rsidP="001C231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23D6A" w:rsidRPr="00C23D6A">
        <w:rPr>
          <w:rFonts w:ascii="Times New Roman" w:eastAsia="Times New Roman" w:hAnsi="Times New Roman" w:cs="Times New Roman"/>
          <w:sz w:val="26"/>
          <w:szCs w:val="26"/>
        </w:rPr>
        <w:t xml:space="preserve">Основными целевыми индикаторами </w:t>
      </w:r>
      <w:proofErr w:type="gramStart"/>
      <w:r w:rsidR="00C23D6A" w:rsidRPr="00C23D6A">
        <w:rPr>
          <w:rFonts w:ascii="Times New Roman" w:eastAsia="Times New Roman" w:hAnsi="Times New Roman" w:cs="Times New Roman"/>
          <w:sz w:val="26"/>
          <w:szCs w:val="26"/>
        </w:rPr>
        <w:t>реализации мероприятий программы комплексного развития системы водоснабжения потребителей поселения</w:t>
      </w:r>
      <w:proofErr w:type="gramEnd"/>
      <w:r w:rsidR="00C23D6A" w:rsidRPr="00C23D6A">
        <w:rPr>
          <w:rFonts w:ascii="Times New Roman" w:eastAsia="Times New Roman" w:hAnsi="Times New Roman" w:cs="Times New Roman"/>
          <w:sz w:val="26"/>
          <w:szCs w:val="26"/>
        </w:rPr>
        <w:t xml:space="preserve"> являются: </w:t>
      </w:r>
    </w:p>
    <w:p w:rsidR="00C23D6A" w:rsidRPr="00C23D6A" w:rsidRDefault="00C23D6A" w:rsidP="00C23D6A">
      <w:pPr>
        <w:ind w:firstLine="567"/>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1. Реконструкция ветхих водопроводных сетей и сооружений;</w:t>
      </w:r>
    </w:p>
    <w:p w:rsidR="00C23D6A" w:rsidRPr="00C23D6A" w:rsidRDefault="00C23D6A" w:rsidP="00C23D6A">
      <w:pPr>
        <w:ind w:firstLine="567"/>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2.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C23D6A" w:rsidRPr="00C23D6A" w:rsidRDefault="00C23D6A" w:rsidP="00C23D6A">
      <w:pPr>
        <w:ind w:firstLine="567"/>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Перечень программных мероприятий приведен в приложении № 1 к Программе</w:t>
      </w:r>
    </w:p>
    <w:p w:rsidR="00C23D6A" w:rsidRPr="00C23D6A" w:rsidRDefault="00C23D6A" w:rsidP="00C23D6A">
      <w:pPr>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 xml:space="preserve">      3.4. Система газоснабжения.</w:t>
      </w:r>
    </w:p>
    <w:p w:rsidR="00C23D6A" w:rsidRPr="00C23D6A" w:rsidRDefault="001C231E" w:rsidP="001C231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23D6A" w:rsidRPr="00C23D6A">
        <w:rPr>
          <w:rFonts w:ascii="Times New Roman" w:eastAsia="Times New Roman" w:hAnsi="Times New Roman" w:cs="Times New Roman"/>
          <w:sz w:val="26"/>
          <w:szCs w:val="26"/>
        </w:rPr>
        <w:t xml:space="preserve">Основными целевыми индикаторами </w:t>
      </w:r>
      <w:proofErr w:type="gramStart"/>
      <w:r w:rsidR="00C23D6A" w:rsidRPr="00C23D6A">
        <w:rPr>
          <w:rFonts w:ascii="Times New Roman" w:eastAsia="Times New Roman" w:hAnsi="Times New Roman" w:cs="Times New Roman"/>
          <w:sz w:val="26"/>
          <w:szCs w:val="26"/>
        </w:rPr>
        <w:t>реализации мероприятий программы комплексного развития системы газоснабжения потребителей поселения</w:t>
      </w:r>
      <w:proofErr w:type="gramEnd"/>
      <w:r w:rsidR="00C23D6A" w:rsidRPr="00C23D6A">
        <w:rPr>
          <w:rFonts w:ascii="Times New Roman" w:eastAsia="Times New Roman" w:hAnsi="Times New Roman" w:cs="Times New Roman"/>
          <w:sz w:val="26"/>
          <w:szCs w:val="26"/>
        </w:rPr>
        <w:t xml:space="preserve"> являются:</w:t>
      </w:r>
    </w:p>
    <w:p w:rsidR="00C23D6A" w:rsidRPr="00C23D6A" w:rsidRDefault="00C23D6A" w:rsidP="00C23D6A">
      <w:pPr>
        <w:numPr>
          <w:ilvl w:val="0"/>
          <w:numId w:val="40"/>
        </w:numPr>
        <w:shd w:val="clear" w:color="auto" w:fill="FFFFFF"/>
        <w:tabs>
          <w:tab w:val="left" w:pos="1134"/>
        </w:tabs>
        <w:spacing w:after="0" w:line="240" w:lineRule="auto"/>
        <w:ind w:hanging="306"/>
        <w:contextualSpacing/>
        <w:jc w:val="both"/>
        <w:rPr>
          <w:rFonts w:ascii="Times New Roman" w:eastAsia="Times New Roman" w:hAnsi="Times New Roman" w:cs="Times New Roman"/>
          <w:sz w:val="26"/>
          <w:szCs w:val="26"/>
        </w:rPr>
      </w:pPr>
      <w:r w:rsidRPr="00C23D6A">
        <w:rPr>
          <w:rFonts w:ascii="Times New Roman" w:eastAsia="Calibri" w:hAnsi="Times New Roman" w:cs="Times New Roman"/>
          <w:sz w:val="26"/>
          <w:szCs w:val="26"/>
          <w:lang w:eastAsia="ar-SA"/>
        </w:rPr>
        <w:t>повышение уровня обеспеченности приборным учетом потребителей в жилищном фонде.</w:t>
      </w:r>
    </w:p>
    <w:p w:rsidR="00C23D6A" w:rsidRPr="00C23D6A" w:rsidRDefault="00C23D6A" w:rsidP="00C23D6A">
      <w:pPr>
        <w:ind w:firstLine="567"/>
        <w:jc w:val="both"/>
        <w:rPr>
          <w:rFonts w:ascii="Times New Roman" w:eastAsia="Calibri" w:hAnsi="Times New Roman" w:cs="Times New Roman"/>
          <w:sz w:val="26"/>
          <w:szCs w:val="26"/>
          <w:lang w:eastAsia="en-US"/>
        </w:rPr>
      </w:pPr>
    </w:p>
    <w:p w:rsidR="00C23D6A" w:rsidRPr="00C23D6A" w:rsidRDefault="00C23D6A" w:rsidP="00C23D6A">
      <w:pPr>
        <w:tabs>
          <w:tab w:val="num" w:pos="1418"/>
          <w:tab w:val="num" w:pos="1980"/>
          <w:tab w:val="num" w:pos="3060"/>
        </w:tabs>
        <w:spacing w:before="120" w:after="120" w:line="240" w:lineRule="auto"/>
        <w:ind w:left="851"/>
        <w:contextualSpacing/>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3.5. Система сбора и вывоза твердых бытовых отходов.</w:t>
      </w:r>
    </w:p>
    <w:p w:rsidR="00C23D6A" w:rsidRPr="00C23D6A" w:rsidRDefault="00C23D6A" w:rsidP="00C23D6A">
      <w:pPr>
        <w:ind w:firstLine="600"/>
        <w:jc w:val="both"/>
        <w:rPr>
          <w:rFonts w:ascii="Times New Roman" w:eastAsia="Times New Roman" w:hAnsi="Times New Roman" w:cs="Times New Roman"/>
          <w:sz w:val="26"/>
          <w:szCs w:val="26"/>
        </w:rPr>
      </w:pPr>
    </w:p>
    <w:p w:rsidR="00C23D6A" w:rsidRPr="00C23D6A" w:rsidRDefault="00C23D6A" w:rsidP="00C23D6A">
      <w:pPr>
        <w:ind w:firstLine="600"/>
        <w:jc w:val="both"/>
        <w:rPr>
          <w:rFonts w:ascii="Times New Roman" w:eastAsia="Times New Roman" w:hAnsi="Times New Roman" w:cs="Times New Roman"/>
          <w:spacing w:val="-2"/>
          <w:sz w:val="26"/>
          <w:szCs w:val="26"/>
        </w:rPr>
      </w:pPr>
      <w:r w:rsidRPr="00C23D6A">
        <w:rPr>
          <w:rFonts w:ascii="Times New Roman" w:eastAsia="Times New Roman" w:hAnsi="Times New Roman" w:cs="Times New Roman"/>
          <w:sz w:val="26"/>
          <w:szCs w:val="26"/>
        </w:rPr>
        <w:t xml:space="preserve">Основными целевыми индикаторами </w:t>
      </w:r>
      <w:proofErr w:type="gramStart"/>
      <w:r w:rsidRPr="00C23D6A">
        <w:rPr>
          <w:rFonts w:ascii="Times New Roman" w:eastAsia="Times New Roman" w:hAnsi="Times New Roman" w:cs="Times New Roman"/>
          <w:sz w:val="26"/>
          <w:szCs w:val="26"/>
        </w:rPr>
        <w:t>реализации мероприятий программы комплексного развития  системы сбора</w:t>
      </w:r>
      <w:proofErr w:type="gramEnd"/>
      <w:r w:rsidRPr="00C23D6A">
        <w:rPr>
          <w:rFonts w:ascii="Times New Roman" w:eastAsia="Times New Roman" w:hAnsi="Times New Roman" w:cs="Times New Roman"/>
          <w:sz w:val="26"/>
          <w:szCs w:val="26"/>
        </w:rPr>
        <w:t xml:space="preserve"> и вывоза твердых бытовых отходов потребителей поселения</w:t>
      </w:r>
      <w:r w:rsidRPr="00C23D6A">
        <w:rPr>
          <w:rFonts w:ascii="Times New Roman" w:eastAsia="Times New Roman" w:hAnsi="Times New Roman" w:cs="Times New Roman"/>
          <w:spacing w:val="-2"/>
          <w:sz w:val="26"/>
          <w:szCs w:val="26"/>
        </w:rPr>
        <w:t>, являются:</w:t>
      </w:r>
    </w:p>
    <w:p w:rsidR="00C23D6A" w:rsidRPr="00C23D6A" w:rsidRDefault="00C23D6A" w:rsidP="00C23D6A">
      <w:pPr>
        <w:numPr>
          <w:ilvl w:val="0"/>
          <w:numId w:val="28"/>
        </w:numPr>
        <w:tabs>
          <w:tab w:val="num" w:pos="1440"/>
        </w:tabs>
        <w:spacing w:before="120" w:after="120" w:line="240" w:lineRule="auto"/>
        <w:ind w:left="1434" w:hanging="583"/>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Приобретение мусорных контейнеров и оборудование площадок для сбора мусора (твердое покрытие, ограждение);</w:t>
      </w:r>
    </w:p>
    <w:p w:rsidR="00C23D6A" w:rsidRPr="00C23D6A" w:rsidRDefault="00C23D6A" w:rsidP="00C23D6A">
      <w:pPr>
        <w:numPr>
          <w:ilvl w:val="0"/>
          <w:numId w:val="28"/>
        </w:numPr>
        <w:spacing w:before="120" w:after="12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Организация в поселении раздельного сбора мусора (перспектива).</w:t>
      </w:r>
    </w:p>
    <w:p w:rsidR="00C23D6A" w:rsidRPr="00C23D6A" w:rsidRDefault="00C23D6A" w:rsidP="00C23D6A">
      <w:pPr>
        <w:jc w:val="both"/>
        <w:rPr>
          <w:rFonts w:ascii="Times New Roman" w:eastAsia="Calibri" w:hAnsi="Times New Roman" w:cs="Times New Roman"/>
          <w:b/>
          <w:sz w:val="26"/>
          <w:szCs w:val="26"/>
        </w:rPr>
      </w:pPr>
      <w:r w:rsidRPr="00C23D6A">
        <w:rPr>
          <w:rFonts w:ascii="Times New Roman" w:eastAsia="Times New Roman" w:hAnsi="Times New Roman" w:cs="Times New Roman"/>
          <w:sz w:val="26"/>
          <w:szCs w:val="26"/>
        </w:rPr>
        <w:t xml:space="preserve">      </w:t>
      </w:r>
      <w:r w:rsidRPr="00C23D6A">
        <w:rPr>
          <w:rFonts w:ascii="Times New Roman" w:eastAsia="Times New Roman" w:hAnsi="Times New Roman" w:cs="Times New Roman"/>
          <w:b/>
          <w:sz w:val="26"/>
          <w:szCs w:val="26"/>
        </w:rPr>
        <w:t>3.6. Система электроснабжения.</w:t>
      </w:r>
    </w:p>
    <w:p w:rsidR="00C23D6A" w:rsidRPr="00C23D6A" w:rsidRDefault="00C23D6A" w:rsidP="001C231E">
      <w:pPr>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Основными целевыми индикаторами </w:t>
      </w:r>
      <w:proofErr w:type="gramStart"/>
      <w:r w:rsidRPr="00C23D6A">
        <w:rPr>
          <w:rFonts w:ascii="Times New Roman" w:eastAsia="Times New Roman" w:hAnsi="Times New Roman" w:cs="Times New Roman"/>
          <w:sz w:val="26"/>
          <w:szCs w:val="26"/>
        </w:rPr>
        <w:t>реализации мероприятий программы комплексного развития системы электроснабжения  потребителей поселения</w:t>
      </w:r>
      <w:proofErr w:type="gramEnd"/>
      <w:r w:rsidRPr="00C23D6A">
        <w:rPr>
          <w:rFonts w:ascii="Times New Roman" w:eastAsia="Times New Roman" w:hAnsi="Times New Roman" w:cs="Times New Roman"/>
          <w:sz w:val="26"/>
          <w:szCs w:val="26"/>
        </w:rPr>
        <w:t xml:space="preserve"> являются:</w:t>
      </w:r>
    </w:p>
    <w:p w:rsidR="00C23D6A" w:rsidRPr="00C23D6A" w:rsidRDefault="00C23D6A" w:rsidP="00C23D6A">
      <w:pPr>
        <w:numPr>
          <w:ilvl w:val="0"/>
          <w:numId w:val="29"/>
        </w:numPr>
        <w:tabs>
          <w:tab w:val="num" w:pos="1418"/>
        </w:tabs>
        <w:spacing w:before="120" w:after="120" w:line="240" w:lineRule="auto"/>
        <w:ind w:left="1418" w:hanging="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C23D6A" w:rsidRPr="001C231E" w:rsidRDefault="00C23D6A" w:rsidP="001C231E">
      <w:pPr>
        <w:numPr>
          <w:ilvl w:val="0"/>
          <w:numId w:val="29"/>
        </w:numPr>
        <w:tabs>
          <w:tab w:val="num" w:pos="1418"/>
        </w:tabs>
        <w:spacing w:before="120" w:after="120" w:line="240" w:lineRule="auto"/>
        <w:ind w:left="1418" w:hanging="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Установка пятого провода с применением энергосберегающих технологий  и  современных материалов.</w:t>
      </w:r>
    </w:p>
    <w:p w:rsidR="00C23D6A" w:rsidRPr="001C231E" w:rsidRDefault="00C23D6A" w:rsidP="001C231E">
      <w:pPr>
        <w:spacing w:line="240" w:lineRule="auto"/>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 xml:space="preserve">    4. Механизм реализации  программы и к</w:t>
      </w:r>
      <w:r w:rsidR="001C231E">
        <w:rPr>
          <w:rFonts w:ascii="Times New Roman" w:eastAsia="Times New Roman" w:hAnsi="Times New Roman" w:cs="Times New Roman"/>
          <w:b/>
          <w:sz w:val="26"/>
          <w:szCs w:val="26"/>
        </w:rPr>
        <w:t>онтроль за ходом ее выполнения.</w:t>
      </w:r>
      <w:bookmarkStart w:id="7" w:name="_GoBack"/>
      <w:bookmarkEnd w:id="7"/>
    </w:p>
    <w:p w:rsidR="00C23D6A" w:rsidRPr="00C23D6A" w:rsidRDefault="00C23D6A" w:rsidP="00C23D6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Реализация Программы осуществляется </w:t>
      </w:r>
      <w:proofErr w:type="spellStart"/>
      <w:r w:rsidRPr="00C23D6A">
        <w:rPr>
          <w:rFonts w:ascii="Times New Roman" w:eastAsia="Times New Roman" w:hAnsi="Times New Roman" w:cs="Times New Roman"/>
          <w:sz w:val="26"/>
          <w:szCs w:val="26"/>
        </w:rPr>
        <w:t>Бурнакским</w:t>
      </w:r>
      <w:proofErr w:type="spellEnd"/>
      <w:r w:rsidRPr="00C23D6A">
        <w:rPr>
          <w:rFonts w:ascii="Times New Roman" w:eastAsia="Times New Roman" w:hAnsi="Times New Roman" w:cs="Times New Roman"/>
          <w:sz w:val="26"/>
          <w:szCs w:val="26"/>
        </w:rPr>
        <w:t xml:space="preserve"> сельским поселением. Для решения задач программы предполагается использовать средства местного бюджета, районного бюджета, в </w:t>
      </w:r>
      <w:proofErr w:type="spellStart"/>
      <w:r w:rsidRPr="00C23D6A">
        <w:rPr>
          <w:rFonts w:ascii="Times New Roman" w:eastAsia="Times New Roman" w:hAnsi="Times New Roman" w:cs="Times New Roman"/>
          <w:sz w:val="26"/>
          <w:szCs w:val="26"/>
        </w:rPr>
        <w:t>т.ч</w:t>
      </w:r>
      <w:proofErr w:type="spellEnd"/>
      <w:r w:rsidRPr="00C23D6A">
        <w:rPr>
          <w:rFonts w:ascii="Times New Roman" w:eastAsia="Times New Roman" w:hAnsi="Times New Roman" w:cs="Times New Roman"/>
          <w:sz w:val="26"/>
          <w:szCs w:val="26"/>
        </w:rPr>
        <w:t xml:space="preserve">. выделяемые на целевые программы Балтасинского района,  собственные средства предприятий коммунального комплекса. </w:t>
      </w:r>
    </w:p>
    <w:p w:rsidR="00C23D6A" w:rsidRPr="00C23D6A" w:rsidRDefault="00C23D6A" w:rsidP="00C23D6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ab/>
        <w:t xml:space="preserve">В рамках реализации данной программы в соответствии со стратегическими приоритетами развития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C23D6A" w:rsidRPr="00C23D6A" w:rsidRDefault="00C23D6A" w:rsidP="00C23D6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Исполнителями программы являются администрация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 и организации коммунального комплекса.</w:t>
      </w:r>
    </w:p>
    <w:p w:rsidR="00C23D6A" w:rsidRPr="00C23D6A" w:rsidRDefault="00C23D6A" w:rsidP="00C23D6A">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      </w:t>
      </w:r>
      <w:proofErr w:type="gramStart"/>
      <w:r w:rsidRPr="00C23D6A">
        <w:rPr>
          <w:rFonts w:ascii="Times New Roman" w:eastAsia="Times New Roman" w:hAnsi="Times New Roman" w:cs="Times New Roman"/>
          <w:sz w:val="26"/>
          <w:szCs w:val="26"/>
        </w:rPr>
        <w:t>Контроль за</w:t>
      </w:r>
      <w:proofErr w:type="gramEnd"/>
      <w:r w:rsidRPr="00C23D6A">
        <w:rPr>
          <w:rFonts w:ascii="Times New Roman" w:eastAsia="Times New Roman" w:hAnsi="Times New Roman" w:cs="Times New Roman"/>
          <w:sz w:val="26"/>
          <w:szCs w:val="26"/>
        </w:rPr>
        <w:t xml:space="preserve"> реализацией Программы осуществляет по итогам каждого года </w:t>
      </w:r>
      <w:proofErr w:type="spellStart"/>
      <w:r w:rsidRPr="00C23D6A">
        <w:rPr>
          <w:rFonts w:ascii="Times New Roman" w:eastAsia="Times New Roman" w:hAnsi="Times New Roman" w:cs="Times New Roman"/>
          <w:sz w:val="26"/>
          <w:szCs w:val="26"/>
        </w:rPr>
        <w:t>Бурнакское</w:t>
      </w:r>
      <w:proofErr w:type="spellEnd"/>
      <w:r w:rsidRPr="00C23D6A">
        <w:rPr>
          <w:rFonts w:ascii="Times New Roman" w:eastAsia="Times New Roman" w:hAnsi="Times New Roman" w:cs="Times New Roman"/>
          <w:sz w:val="26"/>
          <w:szCs w:val="26"/>
        </w:rPr>
        <w:t xml:space="preserve"> сельское поселение Балтасинского района  и собрание депутатов  </w:t>
      </w:r>
      <w:proofErr w:type="spellStart"/>
      <w:r w:rsidRPr="00C23D6A">
        <w:rPr>
          <w:rFonts w:ascii="Times New Roman" w:eastAsia="Times New Roman" w:hAnsi="Times New Roman" w:cs="Times New Roman"/>
          <w:sz w:val="26"/>
          <w:szCs w:val="26"/>
        </w:rPr>
        <w:t>Бурнакского</w:t>
      </w:r>
      <w:proofErr w:type="spellEnd"/>
      <w:r w:rsidRPr="00C23D6A">
        <w:rPr>
          <w:rFonts w:ascii="Times New Roman" w:eastAsia="Times New Roman" w:hAnsi="Times New Roman" w:cs="Times New Roman"/>
          <w:sz w:val="26"/>
          <w:szCs w:val="26"/>
        </w:rPr>
        <w:t xml:space="preserve"> сельского поселения</w:t>
      </w:r>
    </w:p>
    <w:p w:rsidR="00C23D6A" w:rsidRPr="00C23D6A" w:rsidRDefault="00C23D6A" w:rsidP="00C23D6A">
      <w:pPr>
        <w:shd w:val="clear" w:color="auto" w:fill="FFFFFF"/>
        <w:spacing w:after="0" w:line="240" w:lineRule="auto"/>
        <w:ind w:firstLine="567"/>
        <w:contextualSpacing/>
        <w:jc w:val="both"/>
        <w:outlineLvl w:val="0"/>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xml:space="preserve">Изменения в программе и сроки ее реализации, а также объемы финансирования из местного бюджета могут быть пересмотрены </w:t>
      </w:r>
      <w:proofErr w:type="spellStart"/>
      <w:r w:rsidRPr="00C23D6A">
        <w:rPr>
          <w:rFonts w:ascii="Times New Roman" w:eastAsia="Times New Roman" w:hAnsi="Times New Roman" w:cs="Times New Roman"/>
          <w:sz w:val="26"/>
          <w:szCs w:val="26"/>
        </w:rPr>
        <w:t>Бурнакским</w:t>
      </w:r>
      <w:proofErr w:type="spellEnd"/>
      <w:r w:rsidRPr="00C23D6A">
        <w:rPr>
          <w:rFonts w:ascii="Times New Roman" w:eastAsia="Times New Roman" w:hAnsi="Times New Roman" w:cs="Times New Roman"/>
          <w:sz w:val="26"/>
          <w:szCs w:val="26"/>
        </w:rPr>
        <w:t xml:space="preserve"> сельским поселением по ее инициативе или по предложению организаций коммунального комплекса в части изменения сроков реализации и мероприятий программы.</w:t>
      </w:r>
    </w:p>
    <w:p w:rsidR="00C23D6A" w:rsidRPr="00C23D6A" w:rsidRDefault="00C23D6A" w:rsidP="00C23D6A">
      <w:pPr>
        <w:spacing w:line="240" w:lineRule="auto"/>
        <w:ind w:firstLine="709"/>
        <w:jc w:val="both"/>
        <w:rPr>
          <w:rFonts w:ascii="Times New Roman" w:eastAsia="Times New Roman" w:hAnsi="Times New Roman" w:cs="Times New Roman"/>
          <w:b/>
          <w:sz w:val="26"/>
          <w:szCs w:val="26"/>
        </w:rPr>
      </w:pPr>
    </w:p>
    <w:p w:rsidR="00C23D6A" w:rsidRPr="00C23D6A" w:rsidRDefault="00C23D6A" w:rsidP="00C23D6A">
      <w:pPr>
        <w:spacing w:line="240" w:lineRule="auto"/>
        <w:ind w:firstLine="709"/>
        <w:jc w:val="both"/>
        <w:rPr>
          <w:rFonts w:ascii="Times New Roman" w:eastAsia="Times New Roman" w:hAnsi="Times New Roman" w:cs="Times New Roman"/>
          <w:b/>
          <w:sz w:val="26"/>
          <w:szCs w:val="26"/>
        </w:rPr>
      </w:pPr>
      <w:r w:rsidRPr="00C23D6A">
        <w:rPr>
          <w:rFonts w:ascii="Times New Roman" w:eastAsia="Times New Roman" w:hAnsi="Times New Roman" w:cs="Times New Roman"/>
          <w:b/>
          <w:sz w:val="26"/>
          <w:szCs w:val="26"/>
        </w:rPr>
        <w:t>5. Оценка эффективности реализации программы.</w:t>
      </w: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Основными результатами реализации мероприятий в сфере ЖКХ  являются:</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xml:space="preserve">- модернизация и обновление коммунальной инфраструктуры поселения; </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xml:space="preserve">- снижение  эксплуатационных затрат предприятий ЖКХ; </w:t>
      </w:r>
    </w:p>
    <w:p w:rsidR="00C23D6A" w:rsidRPr="00C23D6A" w:rsidRDefault="00C23D6A" w:rsidP="00C23D6A">
      <w:pPr>
        <w:shd w:val="clear" w:color="auto" w:fill="FFFFFF"/>
        <w:tabs>
          <w:tab w:val="num" w:pos="0"/>
          <w:tab w:val="left" w:pos="960"/>
          <w:tab w:val="num" w:pos="1440"/>
        </w:tabs>
        <w:spacing w:after="0" w:line="240" w:lineRule="auto"/>
        <w:contextualSpacing/>
        <w:jc w:val="both"/>
        <w:rPr>
          <w:rFonts w:ascii="Times New Roman" w:eastAsia="Times New Roman" w:hAnsi="Times New Roman" w:cs="Times New Roman"/>
          <w:sz w:val="26"/>
          <w:szCs w:val="26"/>
        </w:rPr>
      </w:pPr>
      <w:r w:rsidRPr="00C23D6A">
        <w:rPr>
          <w:rFonts w:ascii="Times New Roman" w:eastAsia="Times New Roman" w:hAnsi="Times New Roman" w:cs="Times New Roman"/>
          <w:sz w:val="26"/>
          <w:szCs w:val="26"/>
        </w:rPr>
        <w:t>- улучшение качественных показателей  воды;</w:t>
      </w:r>
    </w:p>
    <w:p w:rsidR="00C23D6A" w:rsidRPr="00C23D6A" w:rsidRDefault="00C23D6A" w:rsidP="00C23D6A">
      <w:pPr>
        <w:spacing w:after="0" w:line="240" w:lineRule="auto"/>
        <w:contextualSpacing/>
        <w:jc w:val="both"/>
        <w:rPr>
          <w:rFonts w:ascii="Times New Roman" w:eastAsia="Calibri" w:hAnsi="Times New Roman" w:cs="Times New Roman"/>
          <w:color w:val="000000"/>
          <w:sz w:val="26"/>
          <w:szCs w:val="26"/>
          <w:lang w:eastAsia="en-US"/>
        </w:rPr>
      </w:pPr>
      <w:r w:rsidRPr="00C23D6A">
        <w:rPr>
          <w:rFonts w:ascii="Times New Roman" w:eastAsia="Times New Roman" w:hAnsi="Times New Roman" w:cs="Times New Roman"/>
          <w:color w:val="000000"/>
          <w:sz w:val="26"/>
          <w:szCs w:val="26"/>
        </w:rPr>
        <w:t>-устранение причин возникновения аварийных ситуаций, угрожающих жизнедеятельности человека.</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Наиболее важными конечными результатами реализации программы</w:t>
      </w:r>
      <w:r w:rsidRPr="00C23D6A">
        <w:rPr>
          <w:rFonts w:ascii="Times New Roman" w:eastAsia="Times New Roman" w:hAnsi="Times New Roman" w:cs="Times New Roman"/>
          <w:color w:val="000000"/>
          <w:sz w:val="26"/>
          <w:szCs w:val="26"/>
          <w:u w:val="single"/>
        </w:rPr>
        <w:t xml:space="preserve"> </w:t>
      </w:r>
      <w:r w:rsidRPr="00C23D6A">
        <w:rPr>
          <w:rFonts w:ascii="Times New Roman" w:eastAsia="Times New Roman" w:hAnsi="Times New Roman" w:cs="Times New Roman"/>
          <w:color w:val="000000"/>
          <w:sz w:val="26"/>
          <w:szCs w:val="26"/>
        </w:rPr>
        <w:t>являются:</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снижение уровня износа объектов коммунальной инфраструктуры;</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снижение количества потерь воды;</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снижение количества потерь тепловой энергии;</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-повышение качества предоставляемых услуг жилищно-коммунального комплекса;</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обеспечение надлежащего сбора и утилизации твердых и жидких бытовых отходов;</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улучшение санитарного состояния территорий поселения;</w:t>
      </w:r>
    </w:p>
    <w:p w:rsidR="00C23D6A" w:rsidRPr="00C23D6A" w:rsidRDefault="00C23D6A" w:rsidP="00C23D6A">
      <w:pPr>
        <w:spacing w:after="0" w:line="240" w:lineRule="auto"/>
        <w:contextualSpacing/>
        <w:jc w:val="both"/>
        <w:rPr>
          <w:rFonts w:ascii="Times New Roman" w:eastAsia="Times New Roman" w:hAnsi="Times New Roman" w:cs="Times New Roman"/>
          <w:color w:val="000000"/>
          <w:sz w:val="26"/>
          <w:szCs w:val="26"/>
        </w:rPr>
      </w:pPr>
      <w:r w:rsidRPr="00C23D6A">
        <w:rPr>
          <w:rFonts w:ascii="Times New Roman" w:eastAsia="Times New Roman" w:hAnsi="Times New Roman" w:cs="Times New Roman"/>
          <w:color w:val="000000"/>
          <w:sz w:val="26"/>
          <w:szCs w:val="26"/>
        </w:rPr>
        <w:t>- улучшение экологического состояния  окружающей среды.</w:t>
      </w:r>
    </w:p>
    <w:p w:rsidR="00C23D6A" w:rsidRPr="00C23D6A" w:rsidRDefault="00C23D6A" w:rsidP="00C23D6A">
      <w:pPr>
        <w:shd w:val="clear" w:color="auto" w:fill="FFFFFF"/>
        <w:spacing w:before="100" w:beforeAutospacing="1" w:after="100" w:afterAutospacing="1" w:line="240" w:lineRule="auto"/>
        <w:contextualSpacing/>
        <w:jc w:val="both"/>
        <w:rPr>
          <w:rFonts w:ascii="Times New Roman" w:eastAsia="Times New Roman" w:hAnsi="Times New Roman" w:cs="Times New Roman"/>
          <w:noProof/>
          <w:sz w:val="26"/>
          <w:szCs w:val="26"/>
        </w:rPr>
      </w:pPr>
    </w:p>
    <w:p w:rsidR="00C23D6A" w:rsidRPr="00C23D6A" w:rsidRDefault="00C23D6A" w:rsidP="00C23D6A">
      <w:pPr>
        <w:shd w:val="clear" w:color="auto" w:fill="FFFFFF"/>
        <w:spacing w:before="100" w:beforeAutospacing="1" w:after="100" w:afterAutospacing="1" w:line="240" w:lineRule="auto"/>
        <w:jc w:val="center"/>
        <w:rPr>
          <w:rFonts w:ascii="Times New Roman" w:eastAsia="Times New Roman" w:hAnsi="Times New Roman" w:cs="Times New Roman"/>
          <w:noProof/>
          <w:sz w:val="26"/>
          <w:szCs w:val="26"/>
        </w:rPr>
      </w:pPr>
    </w:p>
    <w:p w:rsidR="00C23D6A" w:rsidRPr="00400574" w:rsidRDefault="00C23D6A" w:rsidP="00400574">
      <w:pPr>
        <w:pStyle w:val="a6"/>
        <w:shd w:val="clear" w:color="auto" w:fill="FFFFFF"/>
        <w:contextualSpacing/>
        <w:jc w:val="both"/>
        <w:rPr>
          <w:noProof/>
          <w:sz w:val="28"/>
          <w:szCs w:val="28"/>
        </w:rPr>
      </w:pPr>
    </w:p>
    <w:sectPr w:rsidR="00C23D6A" w:rsidRPr="00400574" w:rsidSect="002B337B">
      <w:pgSz w:w="11906" w:h="16838"/>
      <w:pgMar w:top="567" w:right="147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nsid w:val="12D6507B"/>
    <w:multiLevelType w:val="multilevel"/>
    <w:tmpl w:val="82D80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07847"/>
    <w:multiLevelType w:val="hybridMultilevel"/>
    <w:tmpl w:val="F36616E2"/>
    <w:lvl w:ilvl="0" w:tplc="BBE282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407BBA"/>
    <w:multiLevelType w:val="hybridMultilevel"/>
    <w:tmpl w:val="1776737C"/>
    <w:lvl w:ilvl="0" w:tplc="50961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E27408"/>
    <w:multiLevelType w:val="hybridMultilevel"/>
    <w:tmpl w:val="2C50591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1CAE7F5F"/>
    <w:multiLevelType w:val="hybridMultilevel"/>
    <w:tmpl w:val="511C1F28"/>
    <w:lvl w:ilvl="0" w:tplc="04190001">
      <w:start w:val="1"/>
      <w:numFmt w:val="decimal"/>
      <w:lvlText w:val="%1."/>
      <w:lvlJc w:val="left"/>
      <w:pPr>
        <w:tabs>
          <w:tab w:val="num" w:pos="1495"/>
        </w:tabs>
        <w:ind w:left="1495" w:hanging="360"/>
      </w:pPr>
    </w:lvl>
    <w:lvl w:ilvl="1" w:tplc="04190003">
      <w:start w:val="1"/>
      <w:numFmt w:val="lowerLetter"/>
      <w:lvlText w:val="%2."/>
      <w:lvlJc w:val="left"/>
      <w:pPr>
        <w:tabs>
          <w:tab w:val="num" w:pos="2215"/>
        </w:tabs>
        <w:ind w:left="2215" w:hanging="360"/>
      </w:pPr>
    </w:lvl>
    <w:lvl w:ilvl="2" w:tplc="04190005">
      <w:start w:val="1"/>
      <w:numFmt w:val="lowerRoman"/>
      <w:lvlText w:val="%3."/>
      <w:lvlJc w:val="right"/>
      <w:pPr>
        <w:tabs>
          <w:tab w:val="num" w:pos="2935"/>
        </w:tabs>
        <w:ind w:left="2935" w:hanging="180"/>
      </w:pPr>
    </w:lvl>
    <w:lvl w:ilvl="3" w:tplc="04190001">
      <w:start w:val="1"/>
      <w:numFmt w:val="decimal"/>
      <w:lvlText w:val="%4."/>
      <w:lvlJc w:val="left"/>
      <w:pPr>
        <w:tabs>
          <w:tab w:val="num" w:pos="3655"/>
        </w:tabs>
        <w:ind w:left="3655" w:hanging="360"/>
      </w:pPr>
    </w:lvl>
    <w:lvl w:ilvl="4" w:tplc="04190003">
      <w:start w:val="1"/>
      <w:numFmt w:val="lowerLetter"/>
      <w:lvlText w:val="%5."/>
      <w:lvlJc w:val="left"/>
      <w:pPr>
        <w:tabs>
          <w:tab w:val="num" w:pos="4375"/>
        </w:tabs>
        <w:ind w:left="4375" w:hanging="360"/>
      </w:pPr>
    </w:lvl>
    <w:lvl w:ilvl="5" w:tplc="04190005">
      <w:start w:val="1"/>
      <w:numFmt w:val="lowerRoman"/>
      <w:lvlText w:val="%6."/>
      <w:lvlJc w:val="right"/>
      <w:pPr>
        <w:tabs>
          <w:tab w:val="num" w:pos="5095"/>
        </w:tabs>
        <w:ind w:left="5095" w:hanging="180"/>
      </w:pPr>
    </w:lvl>
    <w:lvl w:ilvl="6" w:tplc="04190001">
      <w:start w:val="1"/>
      <w:numFmt w:val="decimal"/>
      <w:lvlText w:val="%7."/>
      <w:lvlJc w:val="left"/>
      <w:pPr>
        <w:tabs>
          <w:tab w:val="num" w:pos="5815"/>
        </w:tabs>
        <w:ind w:left="5815" w:hanging="360"/>
      </w:pPr>
    </w:lvl>
    <w:lvl w:ilvl="7" w:tplc="04190003">
      <w:start w:val="1"/>
      <w:numFmt w:val="lowerLetter"/>
      <w:lvlText w:val="%8."/>
      <w:lvlJc w:val="left"/>
      <w:pPr>
        <w:tabs>
          <w:tab w:val="num" w:pos="6535"/>
        </w:tabs>
        <w:ind w:left="6535" w:hanging="360"/>
      </w:pPr>
    </w:lvl>
    <w:lvl w:ilvl="8" w:tplc="04190005">
      <w:start w:val="1"/>
      <w:numFmt w:val="lowerRoman"/>
      <w:lvlText w:val="%9."/>
      <w:lvlJc w:val="right"/>
      <w:pPr>
        <w:tabs>
          <w:tab w:val="num" w:pos="7255"/>
        </w:tabs>
        <w:ind w:left="7255" w:hanging="180"/>
      </w:pPr>
    </w:lvl>
  </w:abstractNum>
  <w:abstractNum w:abstractNumId="6">
    <w:nsid w:val="1DC5553E"/>
    <w:multiLevelType w:val="multilevel"/>
    <w:tmpl w:val="D966D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D4881"/>
    <w:multiLevelType w:val="multilevel"/>
    <w:tmpl w:val="9D0A2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15172"/>
    <w:multiLevelType w:val="multilevel"/>
    <w:tmpl w:val="84620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E2795"/>
    <w:multiLevelType w:val="multilevel"/>
    <w:tmpl w:val="89A2A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850B7"/>
    <w:multiLevelType w:val="hybridMultilevel"/>
    <w:tmpl w:val="8BCC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E6D3E"/>
    <w:multiLevelType w:val="multilevel"/>
    <w:tmpl w:val="53F4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F71AB2"/>
    <w:multiLevelType w:val="multilevel"/>
    <w:tmpl w:val="A3080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862BA"/>
    <w:multiLevelType w:val="multilevel"/>
    <w:tmpl w:val="9E2ED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440834CC"/>
    <w:multiLevelType w:val="hybridMultilevel"/>
    <w:tmpl w:val="589846DC"/>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7">
    <w:nsid w:val="48D134AD"/>
    <w:multiLevelType w:val="multilevel"/>
    <w:tmpl w:val="175EB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917021"/>
    <w:multiLevelType w:val="multilevel"/>
    <w:tmpl w:val="E8B29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93CDF"/>
    <w:multiLevelType w:val="multilevel"/>
    <w:tmpl w:val="D124C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C37F04"/>
    <w:multiLevelType w:val="hybridMultilevel"/>
    <w:tmpl w:val="AED849EE"/>
    <w:lvl w:ilvl="0" w:tplc="04190001">
      <w:start w:val="1"/>
      <w:numFmt w:val="bullet"/>
      <w:lvlText w:val=""/>
      <w:lvlJc w:val="left"/>
      <w:pPr>
        <w:tabs>
          <w:tab w:val="num" w:pos="1212"/>
        </w:tabs>
        <w:ind w:left="121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1">
    <w:nsid w:val="4DEE72B0"/>
    <w:multiLevelType w:val="multilevel"/>
    <w:tmpl w:val="2FA2A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654639"/>
    <w:multiLevelType w:val="multilevel"/>
    <w:tmpl w:val="8612F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327380"/>
    <w:multiLevelType w:val="hybridMultilevel"/>
    <w:tmpl w:val="8BCC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A94117"/>
    <w:multiLevelType w:val="multilevel"/>
    <w:tmpl w:val="AC78E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F4762D"/>
    <w:multiLevelType w:val="hybridMultilevel"/>
    <w:tmpl w:val="6D08364C"/>
    <w:lvl w:ilvl="0" w:tplc="343A0E1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6">
    <w:nsid w:val="5C98034D"/>
    <w:multiLevelType w:val="multilevel"/>
    <w:tmpl w:val="A5181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333C2E"/>
    <w:multiLevelType w:val="multilevel"/>
    <w:tmpl w:val="0396D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36D73"/>
    <w:multiLevelType w:val="multilevel"/>
    <w:tmpl w:val="5B820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41630E"/>
    <w:multiLevelType w:val="multilevel"/>
    <w:tmpl w:val="9692D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5255C"/>
    <w:multiLevelType w:val="hybridMultilevel"/>
    <w:tmpl w:val="EB1E5CAA"/>
    <w:lvl w:ilvl="0" w:tplc="50961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27E13FB"/>
    <w:multiLevelType w:val="multilevel"/>
    <w:tmpl w:val="8DA80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8C47B4"/>
    <w:multiLevelType w:val="hybridMultilevel"/>
    <w:tmpl w:val="E0188616"/>
    <w:lvl w:ilvl="0" w:tplc="04E29544">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3">
    <w:nsid w:val="7C9659BD"/>
    <w:multiLevelType w:val="multilevel"/>
    <w:tmpl w:val="BDACE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D2173"/>
    <w:multiLevelType w:val="multilevel"/>
    <w:tmpl w:val="B976961E"/>
    <w:lvl w:ilvl="0">
      <w:start w:val="1"/>
      <w:numFmt w:val="decimal"/>
      <w:lvlText w:val="%1."/>
      <w:lvlJc w:val="left"/>
      <w:pPr>
        <w:ind w:left="1341" w:hanging="91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num w:numId="1">
    <w:abstractNumId w:val="26"/>
  </w:num>
  <w:num w:numId="2">
    <w:abstractNumId w:val="12"/>
  </w:num>
  <w:num w:numId="3">
    <w:abstractNumId w:val="28"/>
  </w:num>
  <w:num w:numId="4">
    <w:abstractNumId w:val="22"/>
  </w:num>
  <w:num w:numId="5">
    <w:abstractNumId w:val="27"/>
  </w:num>
  <w:num w:numId="6">
    <w:abstractNumId w:val="6"/>
  </w:num>
  <w:num w:numId="7">
    <w:abstractNumId w:val="33"/>
  </w:num>
  <w:num w:numId="8">
    <w:abstractNumId w:val="18"/>
  </w:num>
  <w:num w:numId="9">
    <w:abstractNumId w:val="7"/>
  </w:num>
  <w:num w:numId="10">
    <w:abstractNumId w:val="9"/>
  </w:num>
  <w:num w:numId="11">
    <w:abstractNumId w:val="19"/>
  </w:num>
  <w:num w:numId="12">
    <w:abstractNumId w:val="24"/>
  </w:num>
  <w:num w:numId="13">
    <w:abstractNumId w:val="8"/>
  </w:num>
  <w:num w:numId="14">
    <w:abstractNumId w:val="11"/>
  </w:num>
  <w:num w:numId="15">
    <w:abstractNumId w:val="31"/>
  </w:num>
  <w:num w:numId="16">
    <w:abstractNumId w:val="17"/>
  </w:num>
  <w:num w:numId="17">
    <w:abstractNumId w:val="13"/>
  </w:num>
  <w:num w:numId="18">
    <w:abstractNumId w:val="1"/>
  </w:num>
  <w:num w:numId="19">
    <w:abstractNumId w:val="29"/>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4"/>
  </w:num>
  <w:num w:numId="25">
    <w:abstractNumId w:val="20"/>
  </w:num>
  <w:num w:numId="26">
    <w:abstractNumId w:val="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3"/>
  </w:num>
  <w:num w:numId="32">
    <w:abstractNumId w:val="34"/>
  </w:num>
  <w:num w:numId="33">
    <w:abstractNumId w:val="2"/>
  </w:num>
  <w:num w:numId="34">
    <w:abstractNumId w:val="30"/>
  </w:num>
  <w:num w:numId="35">
    <w:abstractNumId w:val="3"/>
  </w:num>
  <w:num w:numId="36">
    <w:abstractNumId w:val="15"/>
    <w:lvlOverride w:ilvl="0"/>
    <w:lvlOverride w:ilvl="1"/>
    <w:lvlOverride w:ilvl="2"/>
    <w:lvlOverride w:ilvl="3"/>
    <w:lvlOverride w:ilvl="4"/>
    <w:lvlOverride w:ilvl="5"/>
    <w:lvlOverride w:ilvl="6"/>
    <w:lvlOverride w:ilvl="7"/>
    <w:lvlOverride w:ilvl="8"/>
  </w:num>
  <w:num w:numId="37">
    <w:abstractNumId w:val="14"/>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20"/>
    <w:lvlOverride w:ilvl="0"/>
    <w:lvlOverride w:ilvl="1"/>
    <w:lvlOverride w:ilvl="2"/>
    <w:lvlOverride w:ilvl="3"/>
    <w:lvlOverride w:ilvl="4"/>
    <w:lvlOverride w:ilvl="5"/>
    <w:lvlOverride w:ilvl="6"/>
    <w:lvlOverride w:ilvl="7"/>
    <w:lvlOverride w:ilvl="8"/>
  </w:num>
  <w:num w:numId="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1B"/>
    <w:rsid w:val="000A4A32"/>
    <w:rsid w:val="001727E0"/>
    <w:rsid w:val="001A6D81"/>
    <w:rsid w:val="001B6EBD"/>
    <w:rsid w:val="001C231E"/>
    <w:rsid w:val="001C419F"/>
    <w:rsid w:val="001F3923"/>
    <w:rsid w:val="002425CB"/>
    <w:rsid w:val="002A1FBD"/>
    <w:rsid w:val="002B337B"/>
    <w:rsid w:val="002C6885"/>
    <w:rsid w:val="002E2AED"/>
    <w:rsid w:val="002E6529"/>
    <w:rsid w:val="003124A2"/>
    <w:rsid w:val="00375012"/>
    <w:rsid w:val="0039149D"/>
    <w:rsid w:val="003A2CDD"/>
    <w:rsid w:val="003C0489"/>
    <w:rsid w:val="003C2BF6"/>
    <w:rsid w:val="00400574"/>
    <w:rsid w:val="0049647E"/>
    <w:rsid w:val="004E2B73"/>
    <w:rsid w:val="00543BC0"/>
    <w:rsid w:val="005A3891"/>
    <w:rsid w:val="005A4567"/>
    <w:rsid w:val="005B00B8"/>
    <w:rsid w:val="005D376E"/>
    <w:rsid w:val="005F4D42"/>
    <w:rsid w:val="00633EC3"/>
    <w:rsid w:val="00656AB3"/>
    <w:rsid w:val="006E3E62"/>
    <w:rsid w:val="007109D9"/>
    <w:rsid w:val="00760E0B"/>
    <w:rsid w:val="007A502B"/>
    <w:rsid w:val="008453A3"/>
    <w:rsid w:val="009127DB"/>
    <w:rsid w:val="00946AE7"/>
    <w:rsid w:val="00966861"/>
    <w:rsid w:val="009D010B"/>
    <w:rsid w:val="00A62116"/>
    <w:rsid w:val="00A85479"/>
    <w:rsid w:val="00A87272"/>
    <w:rsid w:val="00A87AAA"/>
    <w:rsid w:val="00AA1A1B"/>
    <w:rsid w:val="00AA7679"/>
    <w:rsid w:val="00AB26F8"/>
    <w:rsid w:val="00AB7C2D"/>
    <w:rsid w:val="00AE6B2C"/>
    <w:rsid w:val="00B01792"/>
    <w:rsid w:val="00B02502"/>
    <w:rsid w:val="00B02E17"/>
    <w:rsid w:val="00B654A0"/>
    <w:rsid w:val="00BD22FC"/>
    <w:rsid w:val="00C23D6A"/>
    <w:rsid w:val="00C7401B"/>
    <w:rsid w:val="00C76A79"/>
    <w:rsid w:val="00CB24A1"/>
    <w:rsid w:val="00CF26F9"/>
    <w:rsid w:val="00D05649"/>
    <w:rsid w:val="00D63D55"/>
    <w:rsid w:val="00D910D3"/>
    <w:rsid w:val="00DA104E"/>
    <w:rsid w:val="00DE79A5"/>
    <w:rsid w:val="00E30260"/>
    <w:rsid w:val="00E30894"/>
    <w:rsid w:val="00E743AE"/>
    <w:rsid w:val="00F461B4"/>
    <w:rsid w:val="00F540F0"/>
    <w:rsid w:val="00F633C0"/>
    <w:rsid w:val="00F73148"/>
    <w:rsid w:val="00FF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00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unhideWhenUsed/>
    <w:qFormat/>
    <w:rsid w:val="000A4A3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375012"/>
    <w:pPr>
      <w:spacing w:before="100" w:beforeAutospacing="1" w:after="100" w:afterAutospacing="1" w:line="240" w:lineRule="auto"/>
    </w:pPr>
    <w:rPr>
      <w:rFonts w:ascii="Tahoma" w:eastAsia="Times New Roman" w:hAnsi="Tahoma" w:cs="Tahoma"/>
      <w:sz w:val="24"/>
      <w:szCs w:val="24"/>
      <w:lang w:val="en-US" w:eastAsia="en-US"/>
    </w:rPr>
  </w:style>
  <w:style w:type="paragraph" w:styleId="a4">
    <w:name w:val="Balloon Text"/>
    <w:basedOn w:val="a"/>
    <w:link w:val="a5"/>
    <w:uiPriority w:val="99"/>
    <w:semiHidden/>
    <w:unhideWhenUsed/>
    <w:rsid w:val="0037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012"/>
    <w:rPr>
      <w:rFonts w:ascii="Tahoma" w:hAnsi="Tahoma" w:cs="Tahoma"/>
      <w:sz w:val="16"/>
      <w:szCs w:val="16"/>
    </w:rPr>
  </w:style>
  <w:style w:type="paragraph" w:styleId="a6">
    <w:name w:val="Normal (Web)"/>
    <w:basedOn w:val="a"/>
    <w:uiPriority w:val="99"/>
    <w:semiHidden/>
    <w:unhideWhenUsed/>
    <w:rsid w:val="00E7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43AE"/>
  </w:style>
  <w:style w:type="character" w:styleId="a7">
    <w:name w:val="Strong"/>
    <w:basedOn w:val="a0"/>
    <w:uiPriority w:val="22"/>
    <w:qFormat/>
    <w:rsid w:val="00E743AE"/>
    <w:rPr>
      <w:b/>
      <w:bCs/>
    </w:rPr>
  </w:style>
  <w:style w:type="character" w:customStyle="1" w:styleId="50">
    <w:name w:val="Заголовок 5 Знак"/>
    <w:basedOn w:val="a0"/>
    <w:link w:val="5"/>
    <w:uiPriority w:val="99"/>
    <w:rsid w:val="000A4A32"/>
    <w:rPr>
      <w:rFonts w:ascii="Calibri" w:eastAsia="Times New Roman" w:hAnsi="Calibri" w:cs="Times New Roman"/>
      <w:b/>
      <w:bCs/>
      <w:i/>
      <w:iCs/>
      <w:sz w:val="26"/>
      <w:szCs w:val="26"/>
    </w:rPr>
  </w:style>
  <w:style w:type="character" w:customStyle="1" w:styleId="20">
    <w:name w:val="Заголовок 2 Знак"/>
    <w:basedOn w:val="a0"/>
    <w:link w:val="2"/>
    <w:uiPriority w:val="9"/>
    <w:semiHidden/>
    <w:rsid w:val="00400574"/>
    <w:rPr>
      <w:rFonts w:asciiTheme="majorHAnsi" w:eastAsiaTheme="majorEastAsia" w:hAnsiTheme="majorHAnsi" w:cstheme="majorBidi"/>
      <w:b/>
      <w:bCs/>
      <w:color w:val="4F81BD" w:themeColor="accent1"/>
      <w:sz w:val="26"/>
      <w:szCs w:val="26"/>
    </w:rPr>
  </w:style>
  <w:style w:type="character" w:styleId="a8">
    <w:name w:val="Hyperlink"/>
    <w:uiPriority w:val="99"/>
    <w:semiHidden/>
    <w:unhideWhenUsed/>
    <w:rsid w:val="00400574"/>
    <w:rPr>
      <w:color w:val="0000FF"/>
      <w:u w:val="single"/>
    </w:rPr>
  </w:style>
  <w:style w:type="paragraph" w:styleId="a9">
    <w:name w:val="Body Text"/>
    <w:basedOn w:val="a"/>
    <w:link w:val="aa"/>
    <w:uiPriority w:val="99"/>
    <w:semiHidden/>
    <w:unhideWhenUsed/>
    <w:rsid w:val="00400574"/>
    <w:pPr>
      <w:spacing w:after="120"/>
    </w:pPr>
    <w:rPr>
      <w:rFonts w:ascii="Calibri" w:eastAsia="Calibri" w:hAnsi="Calibri" w:cs="Times New Roman"/>
      <w:lang w:val="x-none" w:eastAsia="en-US"/>
    </w:rPr>
  </w:style>
  <w:style w:type="character" w:customStyle="1" w:styleId="aa">
    <w:name w:val="Основной текст Знак"/>
    <w:basedOn w:val="a0"/>
    <w:link w:val="a9"/>
    <w:uiPriority w:val="99"/>
    <w:semiHidden/>
    <w:rsid w:val="00400574"/>
    <w:rPr>
      <w:rFonts w:ascii="Calibri" w:eastAsia="Calibri" w:hAnsi="Calibri" w:cs="Times New Roman"/>
      <w:lang w:val="x-none" w:eastAsia="en-US"/>
    </w:rPr>
  </w:style>
  <w:style w:type="character" w:customStyle="1" w:styleId="21">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2"/>
    <w:locked/>
    <w:rsid w:val="00400574"/>
    <w:rPr>
      <w:sz w:val="24"/>
      <w:szCs w:val="24"/>
    </w:rPr>
  </w:style>
  <w:style w:type="paragraph" w:styleId="22">
    <w:name w:val="Body Text Indent 2"/>
    <w:aliases w:val="Знак1 Знак1,Основной текст с отступом 2 Знак Знак,Знак1 Знак Знак,Знак1 Знак,Знак1,Знак1 Знак Знак1"/>
    <w:basedOn w:val="a"/>
    <w:link w:val="21"/>
    <w:unhideWhenUsed/>
    <w:rsid w:val="00400574"/>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400574"/>
  </w:style>
  <w:style w:type="paragraph" w:styleId="3">
    <w:name w:val="Body Text Indent 3"/>
    <w:basedOn w:val="a"/>
    <w:link w:val="30"/>
    <w:uiPriority w:val="99"/>
    <w:semiHidden/>
    <w:unhideWhenUsed/>
    <w:rsid w:val="00400574"/>
    <w:pPr>
      <w:spacing w:after="120"/>
      <w:ind w:left="283"/>
    </w:pPr>
    <w:rPr>
      <w:rFonts w:ascii="Calibri" w:eastAsia="Calibri" w:hAnsi="Calibri" w:cs="Times New Roman"/>
      <w:sz w:val="16"/>
      <w:szCs w:val="16"/>
      <w:lang w:val="x-none" w:eastAsia="en-US"/>
    </w:rPr>
  </w:style>
  <w:style w:type="character" w:customStyle="1" w:styleId="30">
    <w:name w:val="Основной текст с отступом 3 Знак"/>
    <w:basedOn w:val="a0"/>
    <w:link w:val="3"/>
    <w:uiPriority w:val="99"/>
    <w:semiHidden/>
    <w:rsid w:val="00400574"/>
    <w:rPr>
      <w:rFonts w:ascii="Calibri" w:eastAsia="Calibri" w:hAnsi="Calibri" w:cs="Times New Roman"/>
      <w:sz w:val="16"/>
      <w:szCs w:val="16"/>
      <w:lang w:val="x-none" w:eastAsia="en-US"/>
    </w:rPr>
  </w:style>
  <w:style w:type="paragraph" w:styleId="ab">
    <w:name w:val="No Spacing"/>
    <w:uiPriority w:val="99"/>
    <w:qFormat/>
    <w:rsid w:val="0040057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c">
    <w:name w:val="List Paragraph"/>
    <w:basedOn w:val="a"/>
    <w:uiPriority w:val="99"/>
    <w:qFormat/>
    <w:rsid w:val="00400574"/>
    <w:pPr>
      <w:ind w:left="720"/>
    </w:pPr>
    <w:rPr>
      <w:rFonts w:ascii="Calibri" w:eastAsia="Calibri" w:hAnsi="Calibri" w:cs="Times New Roman"/>
      <w:lang w:eastAsia="ar-SA"/>
    </w:rPr>
  </w:style>
  <w:style w:type="paragraph" w:customStyle="1" w:styleId="ConsPlusNormal">
    <w:name w:val="ConsPlusNormal"/>
    <w:uiPriority w:val="99"/>
    <w:semiHidden/>
    <w:rsid w:val="0040057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S">
    <w:name w:val="S_Обычный Знак"/>
    <w:link w:val="S0"/>
    <w:semiHidden/>
    <w:locked/>
    <w:rsid w:val="00400574"/>
    <w:rPr>
      <w:sz w:val="24"/>
      <w:szCs w:val="24"/>
    </w:rPr>
  </w:style>
  <w:style w:type="paragraph" w:customStyle="1" w:styleId="S0">
    <w:name w:val="S_Обычный"/>
    <w:basedOn w:val="a"/>
    <w:link w:val="S"/>
    <w:semiHidden/>
    <w:rsid w:val="00400574"/>
    <w:pPr>
      <w:spacing w:after="0" w:line="360" w:lineRule="auto"/>
      <w:ind w:firstLine="709"/>
      <w:jc w:val="both"/>
    </w:pPr>
    <w:rPr>
      <w:sz w:val="24"/>
      <w:szCs w:val="24"/>
    </w:rPr>
  </w:style>
  <w:style w:type="paragraph" w:customStyle="1" w:styleId="23">
    <w:name w:val="Список_маркир.2"/>
    <w:basedOn w:val="a"/>
    <w:uiPriority w:val="99"/>
    <w:semiHidden/>
    <w:rsid w:val="00400574"/>
    <w:pPr>
      <w:tabs>
        <w:tab w:val="num" w:pos="1021"/>
      </w:tabs>
      <w:spacing w:after="0" w:line="360" w:lineRule="auto"/>
      <w:ind w:firstLine="567"/>
      <w:jc w:val="both"/>
    </w:pPr>
    <w:rPr>
      <w:rFonts w:ascii="Times New Roman" w:eastAsia="Times New Roman" w:hAnsi="Times New Roman" w:cs="Times New Roman"/>
      <w:sz w:val="24"/>
      <w:szCs w:val="24"/>
    </w:rPr>
  </w:style>
  <w:style w:type="paragraph" w:customStyle="1" w:styleId="Default">
    <w:name w:val="Default"/>
    <w:uiPriority w:val="99"/>
    <w:semiHidden/>
    <w:rsid w:val="004005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Гипертекстовая ссылка"/>
    <w:uiPriority w:val="99"/>
    <w:rsid w:val="00400574"/>
    <w:rPr>
      <w:b/>
      <w:bCs/>
      <w:color w:val="008000"/>
    </w:rPr>
  </w:style>
  <w:style w:type="character" w:customStyle="1" w:styleId="apple-style-span">
    <w:name w:val="apple-style-span"/>
    <w:basedOn w:val="a0"/>
    <w:rsid w:val="00400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00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unhideWhenUsed/>
    <w:qFormat/>
    <w:rsid w:val="000A4A3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375012"/>
    <w:pPr>
      <w:spacing w:before="100" w:beforeAutospacing="1" w:after="100" w:afterAutospacing="1" w:line="240" w:lineRule="auto"/>
    </w:pPr>
    <w:rPr>
      <w:rFonts w:ascii="Tahoma" w:eastAsia="Times New Roman" w:hAnsi="Tahoma" w:cs="Tahoma"/>
      <w:sz w:val="24"/>
      <w:szCs w:val="24"/>
      <w:lang w:val="en-US" w:eastAsia="en-US"/>
    </w:rPr>
  </w:style>
  <w:style w:type="paragraph" w:styleId="a4">
    <w:name w:val="Balloon Text"/>
    <w:basedOn w:val="a"/>
    <w:link w:val="a5"/>
    <w:uiPriority w:val="99"/>
    <w:semiHidden/>
    <w:unhideWhenUsed/>
    <w:rsid w:val="0037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012"/>
    <w:rPr>
      <w:rFonts w:ascii="Tahoma" w:hAnsi="Tahoma" w:cs="Tahoma"/>
      <w:sz w:val="16"/>
      <w:szCs w:val="16"/>
    </w:rPr>
  </w:style>
  <w:style w:type="paragraph" w:styleId="a6">
    <w:name w:val="Normal (Web)"/>
    <w:basedOn w:val="a"/>
    <w:uiPriority w:val="99"/>
    <w:semiHidden/>
    <w:unhideWhenUsed/>
    <w:rsid w:val="00E7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43AE"/>
  </w:style>
  <w:style w:type="character" w:styleId="a7">
    <w:name w:val="Strong"/>
    <w:basedOn w:val="a0"/>
    <w:uiPriority w:val="22"/>
    <w:qFormat/>
    <w:rsid w:val="00E743AE"/>
    <w:rPr>
      <w:b/>
      <w:bCs/>
    </w:rPr>
  </w:style>
  <w:style w:type="character" w:customStyle="1" w:styleId="50">
    <w:name w:val="Заголовок 5 Знак"/>
    <w:basedOn w:val="a0"/>
    <w:link w:val="5"/>
    <w:uiPriority w:val="99"/>
    <w:rsid w:val="000A4A32"/>
    <w:rPr>
      <w:rFonts w:ascii="Calibri" w:eastAsia="Times New Roman" w:hAnsi="Calibri" w:cs="Times New Roman"/>
      <w:b/>
      <w:bCs/>
      <w:i/>
      <w:iCs/>
      <w:sz w:val="26"/>
      <w:szCs w:val="26"/>
    </w:rPr>
  </w:style>
  <w:style w:type="character" w:customStyle="1" w:styleId="20">
    <w:name w:val="Заголовок 2 Знак"/>
    <w:basedOn w:val="a0"/>
    <w:link w:val="2"/>
    <w:uiPriority w:val="9"/>
    <w:semiHidden/>
    <w:rsid w:val="00400574"/>
    <w:rPr>
      <w:rFonts w:asciiTheme="majorHAnsi" w:eastAsiaTheme="majorEastAsia" w:hAnsiTheme="majorHAnsi" w:cstheme="majorBidi"/>
      <w:b/>
      <w:bCs/>
      <w:color w:val="4F81BD" w:themeColor="accent1"/>
      <w:sz w:val="26"/>
      <w:szCs w:val="26"/>
    </w:rPr>
  </w:style>
  <w:style w:type="character" w:styleId="a8">
    <w:name w:val="Hyperlink"/>
    <w:uiPriority w:val="99"/>
    <w:semiHidden/>
    <w:unhideWhenUsed/>
    <w:rsid w:val="00400574"/>
    <w:rPr>
      <w:color w:val="0000FF"/>
      <w:u w:val="single"/>
    </w:rPr>
  </w:style>
  <w:style w:type="paragraph" w:styleId="a9">
    <w:name w:val="Body Text"/>
    <w:basedOn w:val="a"/>
    <w:link w:val="aa"/>
    <w:uiPriority w:val="99"/>
    <w:semiHidden/>
    <w:unhideWhenUsed/>
    <w:rsid w:val="00400574"/>
    <w:pPr>
      <w:spacing w:after="120"/>
    </w:pPr>
    <w:rPr>
      <w:rFonts w:ascii="Calibri" w:eastAsia="Calibri" w:hAnsi="Calibri" w:cs="Times New Roman"/>
      <w:lang w:val="x-none" w:eastAsia="en-US"/>
    </w:rPr>
  </w:style>
  <w:style w:type="character" w:customStyle="1" w:styleId="aa">
    <w:name w:val="Основной текст Знак"/>
    <w:basedOn w:val="a0"/>
    <w:link w:val="a9"/>
    <w:uiPriority w:val="99"/>
    <w:semiHidden/>
    <w:rsid w:val="00400574"/>
    <w:rPr>
      <w:rFonts w:ascii="Calibri" w:eastAsia="Calibri" w:hAnsi="Calibri" w:cs="Times New Roman"/>
      <w:lang w:val="x-none" w:eastAsia="en-US"/>
    </w:rPr>
  </w:style>
  <w:style w:type="character" w:customStyle="1" w:styleId="21">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2"/>
    <w:locked/>
    <w:rsid w:val="00400574"/>
    <w:rPr>
      <w:sz w:val="24"/>
      <w:szCs w:val="24"/>
    </w:rPr>
  </w:style>
  <w:style w:type="paragraph" w:styleId="22">
    <w:name w:val="Body Text Indent 2"/>
    <w:aliases w:val="Знак1 Знак1,Основной текст с отступом 2 Знак Знак,Знак1 Знак Знак,Знак1 Знак,Знак1,Знак1 Знак Знак1"/>
    <w:basedOn w:val="a"/>
    <w:link w:val="21"/>
    <w:unhideWhenUsed/>
    <w:rsid w:val="00400574"/>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400574"/>
  </w:style>
  <w:style w:type="paragraph" w:styleId="3">
    <w:name w:val="Body Text Indent 3"/>
    <w:basedOn w:val="a"/>
    <w:link w:val="30"/>
    <w:uiPriority w:val="99"/>
    <w:semiHidden/>
    <w:unhideWhenUsed/>
    <w:rsid w:val="00400574"/>
    <w:pPr>
      <w:spacing w:after="120"/>
      <w:ind w:left="283"/>
    </w:pPr>
    <w:rPr>
      <w:rFonts w:ascii="Calibri" w:eastAsia="Calibri" w:hAnsi="Calibri" w:cs="Times New Roman"/>
      <w:sz w:val="16"/>
      <w:szCs w:val="16"/>
      <w:lang w:val="x-none" w:eastAsia="en-US"/>
    </w:rPr>
  </w:style>
  <w:style w:type="character" w:customStyle="1" w:styleId="30">
    <w:name w:val="Основной текст с отступом 3 Знак"/>
    <w:basedOn w:val="a0"/>
    <w:link w:val="3"/>
    <w:uiPriority w:val="99"/>
    <w:semiHidden/>
    <w:rsid w:val="00400574"/>
    <w:rPr>
      <w:rFonts w:ascii="Calibri" w:eastAsia="Calibri" w:hAnsi="Calibri" w:cs="Times New Roman"/>
      <w:sz w:val="16"/>
      <w:szCs w:val="16"/>
      <w:lang w:val="x-none" w:eastAsia="en-US"/>
    </w:rPr>
  </w:style>
  <w:style w:type="paragraph" w:styleId="ab">
    <w:name w:val="No Spacing"/>
    <w:uiPriority w:val="99"/>
    <w:qFormat/>
    <w:rsid w:val="0040057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c">
    <w:name w:val="List Paragraph"/>
    <w:basedOn w:val="a"/>
    <w:uiPriority w:val="99"/>
    <w:qFormat/>
    <w:rsid w:val="00400574"/>
    <w:pPr>
      <w:ind w:left="720"/>
    </w:pPr>
    <w:rPr>
      <w:rFonts w:ascii="Calibri" w:eastAsia="Calibri" w:hAnsi="Calibri" w:cs="Times New Roman"/>
      <w:lang w:eastAsia="ar-SA"/>
    </w:rPr>
  </w:style>
  <w:style w:type="paragraph" w:customStyle="1" w:styleId="ConsPlusNormal">
    <w:name w:val="ConsPlusNormal"/>
    <w:uiPriority w:val="99"/>
    <w:semiHidden/>
    <w:rsid w:val="0040057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S">
    <w:name w:val="S_Обычный Знак"/>
    <w:link w:val="S0"/>
    <w:semiHidden/>
    <w:locked/>
    <w:rsid w:val="00400574"/>
    <w:rPr>
      <w:sz w:val="24"/>
      <w:szCs w:val="24"/>
    </w:rPr>
  </w:style>
  <w:style w:type="paragraph" w:customStyle="1" w:styleId="S0">
    <w:name w:val="S_Обычный"/>
    <w:basedOn w:val="a"/>
    <w:link w:val="S"/>
    <w:semiHidden/>
    <w:rsid w:val="00400574"/>
    <w:pPr>
      <w:spacing w:after="0" w:line="360" w:lineRule="auto"/>
      <w:ind w:firstLine="709"/>
      <w:jc w:val="both"/>
    </w:pPr>
    <w:rPr>
      <w:sz w:val="24"/>
      <w:szCs w:val="24"/>
    </w:rPr>
  </w:style>
  <w:style w:type="paragraph" w:customStyle="1" w:styleId="23">
    <w:name w:val="Список_маркир.2"/>
    <w:basedOn w:val="a"/>
    <w:uiPriority w:val="99"/>
    <w:semiHidden/>
    <w:rsid w:val="00400574"/>
    <w:pPr>
      <w:tabs>
        <w:tab w:val="num" w:pos="1021"/>
      </w:tabs>
      <w:spacing w:after="0" w:line="360" w:lineRule="auto"/>
      <w:ind w:firstLine="567"/>
      <w:jc w:val="both"/>
    </w:pPr>
    <w:rPr>
      <w:rFonts w:ascii="Times New Roman" w:eastAsia="Times New Roman" w:hAnsi="Times New Roman" w:cs="Times New Roman"/>
      <w:sz w:val="24"/>
      <w:szCs w:val="24"/>
    </w:rPr>
  </w:style>
  <w:style w:type="paragraph" w:customStyle="1" w:styleId="Default">
    <w:name w:val="Default"/>
    <w:uiPriority w:val="99"/>
    <w:semiHidden/>
    <w:rsid w:val="004005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Гипертекстовая ссылка"/>
    <w:uiPriority w:val="99"/>
    <w:rsid w:val="00400574"/>
    <w:rPr>
      <w:b/>
      <w:bCs/>
      <w:color w:val="008000"/>
    </w:rPr>
  </w:style>
  <w:style w:type="character" w:customStyle="1" w:styleId="apple-style-span">
    <w:name w:val="apple-style-span"/>
    <w:basedOn w:val="a0"/>
    <w:rsid w:val="0040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7737">
      <w:bodyDiv w:val="1"/>
      <w:marLeft w:val="0"/>
      <w:marRight w:val="0"/>
      <w:marTop w:val="0"/>
      <w:marBottom w:val="0"/>
      <w:divBdr>
        <w:top w:val="none" w:sz="0" w:space="0" w:color="auto"/>
        <w:left w:val="none" w:sz="0" w:space="0" w:color="auto"/>
        <w:bottom w:val="none" w:sz="0" w:space="0" w:color="auto"/>
        <w:right w:val="none" w:sz="0" w:space="0" w:color="auto"/>
      </w:divBdr>
    </w:div>
    <w:div w:id="1110395492">
      <w:bodyDiv w:val="1"/>
      <w:marLeft w:val="0"/>
      <w:marRight w:val="0"/>
      <w:marTop w:val="0"/>
      <w:marBottom w:val="0"/>
      <w:divBdr>
        <w:top w:val="none" w:sz="0" w:space="0" w:color="auto"/>
        <w:left w:val="none" w:sz="0" w:space="0" w:color="auto"/>
        <w:bottom w:val="none" w:sz="0" w:space="0" w:color="auto"/>
        <w:right w:val="none" w:sz="0" w:space="0" w:color="auto"/>
      </w:divBdr>
    </w:div>
    <w:div w:id="1190022748">
      <w:bodyDiv w:val="1"/>
      <w:marLeft w:val="0"/>
      <w:marRight w:val="0"/>
      <w:marTop w:val="0"/>
      <w:marBottom w:val="0"/>
      <w:divBdr>
        <w:top w:val="none" w:sz="0" w:space="0" w:color="auto"/>
        <w:left w:val="none" w:sz="0" w:space="0" w:color="auto"/>
        <w:bottom w:val="none" w:sz="0" w:space="0" w:color="auto"/>
        <w:right w:val="none" w:sz="0" w:space="0" w:color="auto"/>
      </w:divBdr>
    </w:div>
    <w:div w:id="1358119908">
      <w:bodyDiv w:val="1"/>
      <w:marLeft w:val="0"/>
      <w:marRight w:val="0"/>
      <w:marTop w:val="0"/>
      <w:marBottom w:val="0"/>
      <w:divBdr>
        <w:top w:val="none" w:sz="0" w:space="0" w:color="auto"/>
        <w:left w:val="none" w:sz="0" w:space="0" w:color="auto"/>
        <w:bottom w:val="none" w:sz="0" w:space="0" w:color="auto"/>
        <w:right w:val="none" w:sz="0" w:space="0" w:color="auto"/>
      </w:divBdr>
    </w:div>
    <w:div w:id="1456292674">
      <w:bodyDiv w:val="1"/>
      <w:marLeft w:val="0"/>
      <w:marRight w:val="0"/>
      <w:marTop w:val="0"/>
      <w:marBottom w:val="0"/>
      <w:divBdr>
        <w:top w:val="none" w:sz="0" w:space="0" w:color="auto"/>
        <w:left w:val="none" w:sz="0" w:space="0" w:color="auto"/>
        <w:bottom w:val="none" w:sz="0" w:space="0" w:color="auto"/>
        <w:right w:val="none" w:sz="0" w:space="0" w:color="auto"/>
      </w:divBdr>
    </w:div>
    <w:div w:id="203634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urgalieva.Gulsira@tat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gruzdoff.ru/wiki/%D0%AF%D0%BD%D0%B3%D1%83%D0%BB%D0%BE%D0%B2%D1%81%D0%BA%D0%BE%D0%B5_%D1%81%D0%B5%D0%BB%D1%8C%D1%81%D0%BA%D0%BE%D0%B5_%D0%BF%D0%BE%D1%81%D0%B5%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5615</Words>
  <Characters>32008</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1.  Содержание проблемы и обоснование ее решения программными методами.</vt:lpstr>
      <vt:lpstr>1.1. Демографическое развитие муниципального образования</vt:lpstr>
      <vt:lpstr>Показатели демографического развития поселения являются ключевым инструментом оц</vt:lpstr>
      <vt:lpstr/>
      <vt:lpstr/>
      <vt:lpstr>В 2014г. численность населения в трудоспособном возрасте составляла 42% от</vt:lpstr>
      <vt:lpstr>    1.2. Модель расчета перспективного спроса коммунальных ресурсов.</vt:lpstr>
      <vt:lpstr>2.Основные цели и задачи, сроки и этапы реализации  программы.</vt:lpstr>
      <vt:lpstr/>
      <vt:lpstr>Изменения в программе и сроки ее реализации, а также объемы финансирования из ме</vt:lpstr>
    </vt:vector>
  </TitlesOfParts>
  <Company/>
  <LinksUpToDate>false</LinksUpToDate>
  <CharactersWithSpaces>37548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Хидая</dc:creator>
  <cp:lastModifiedBy>Гульсира</cp:lastModifiedBy>
  <cp:revision>13</cp:revision>
  <cp:lastPrinted>2016-11-18T10:42:00Z</cp:lastPrinted>
  <dcterms:created xsi:type="dcterms:W3CDTF">2016-11-18T07:42:00Z</dcterms:created>
  <dcterms:modified xsi:type="dcterms:W3CDTF">2016-11-18T11:00:00Z</dcterms:modified>
</cp:coreProperties>
</file>