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CE5FCD" w:rsidRPr="00CE5FCD" w:rsidTr="009474E7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CE5FCD" w:rsidRPr="00CE5FCD" w:rsidRDefault="00CE5FCD" w:rsidP="009474E7">
            <w:pPr>
              <w:jc w:val="center"/>
              <w:rPr>
                <w:bCs/>
                <w:caps/>
              </w:rPr>
            </w:pPr>
            <w:r w:rsidRPr="00CE5FCD">
              <w:rPr>
                <w:bCs/>
                <w:caps/>
              </w:rPr>
              <w:t xml:space="preserve">ИСПОЛНИТЕЛЬНЫЙ КОМИТЕТ  ВЕРХНЕСУБАШСКОГО сельского поселения БалтасинскОГО </w:t>
            </w:r>
            <w:r w:rsidRPr="00CE5FCD">
              <w:rPr>
                <w:caps/>
              </w:rPr>
              <w:t xml:space="preserve">МУНИЦИПАЛЬНОГО РАЙОНА </w:t>
            </w:r>
            <w:r w:rsidRPr="00CE5FCD"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CE5FCD" w:rsidRPr="00CE5FCD" w:rsidRDefault="00CE5FCD" w:rsidP="009474E7">
            <w:pPr>
              <w:ind w:left="-18"/>
              <w:jc w:val="center"/>
              <w:rPr>
                <w:rFonts w:ascii="SL_Nimbus" w:hAnsi="SL_Nimbus"/>
                <w:b/>
                <w:bCs/>
                <w:caps/>
                <w:lang w:val="en-US"/>
              </w:rPr>
            </w:pPr>
            <w:r w:rsidRPr="00CE5FCD">
              <w:rPr>
                <w:rFonts w:ascii="SL_Nimbus" w:hAnsi="SL_Nimbus"/>
                <w:b/>
                <w:caps/>
                <w:noProof/>
              </w:rPr>
              <w:t xml:space="preserve"> </w:t>
            </w:r>
            <w:r w:rsidRPr="00CE5FCD">
              <w:rPr>
                <w:rFonts w:ascii="SL_Nimbus" w:hAnsi="SL_Nimbus"/>
                <w:b/>
                <w:caps/>
                <w:noProof/>
                <w:lang w:eastAsia="ru-RU"/>
              </w:rPr>
              <w:drawing>
                <wp:inline distT="0" distB="0" distL="0" distR="0" wp14:anchorId="1890CB44" wp14:editId="05D2BC95">
                  <wp:extent cx="657225" cy="828675"/>
                  <wp:effectExtent l="0" t="0" r="0" b="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CE5FCD" w:rsidRPr="00CE5FCD" w:rsidRDefault="00CE5FCD" w:rsidP="009474E7">
            <w:pPr>
              <w:ind w:right="57"/>
              <w:jc w:val="center"/>
            </w:pPr>
            <w:r w:rsidRPr="00CE5FCD">
              <w:t xml:space="preserve"> ТАТАРСТАН РЕСПУБЛИКАСЫ</w:t>
            </w:r>
          </w:p>
          <w:p w:rsidR="00CE5FCD" w:rsidRPr="00CE5FCD" w:rsidRDefault="00CE5FCD" w:rsidP="009474E7">
            <w:pPr>
              <w:ind w:right="57"/>
              <w:jc w:val="center"/>
            </w:pPr>
            <w:r w:rsidRPr="00CE5FCD">
              <w:rPr>
                <w:bCs/>
                <w:caps/>
              </w:rPr>
              <w:t xml:space="preserve">балтач МУНИЦИПАЛЬ РАЙОНы </w:t>
            </w:r>
          </w:p>
          <w:p w:rsidR="00CE5FCD" w:rsidRPr="00CE5FCD" w:rsidRDefault="00CE5FCD" w:rsidP="009474E7">
            <w:pPr>
              <w:jc w:val="center"/>
              <w:rPr>
                <w:bCs/>
                <w:caps/>
              </w:rPr>
            </w:pPr>
            <w:r w:rsidRPr="00CE5FCD">
              <w:rPr>
                <w:bCs/>
                <w:caps/>
              </w:rPr>
              <w:t xml:space="preserve">ЮГАРЫ СУБАШ авыл җирлеге </w:t>
            </w:r>
          </w:p>
          <w:p w:rsidR="00CE5FCD" w:rsidRPr="00CE5FCD" w:rsidRDefault="00CE5FCD" w:rsidP="009474E7">
            <w:pPr>
              <w:jc w:val="center"/>
              <w:rPr>
                <w:i/>
                <w:iCs/>
              </w:rPr>
            </w:pPr>
            <w:r w:rsidRPr="00CE5FCD">
              <w:t xml:space="preserve">БАШКАРМА КОМИТЕТЫ </w:t>
            </w:r>
          </w:p>
        </w:tc>
      </w:tr>
      <w:tr w:rsidR="00CE5FCD" w:rsidRPr="00CE5FCD" w:rsidTr="009474E7">
        <w:trPr>
          <w:trHeight w:val="439"/>
          <w:jc w:val="center"/>
        </w:trPr>
        <w:tc>
          <w:tcPr>
            <w:tcW w:w="4257" w:type="dxa"/>
            <w:shd w:val="clear" w:color="auto" w:fill="auto"/>
          </w:tcPr>
          <w:p w:rsidR="00CE5FCD" w:rsidRPr="00CE5FCD" w:rsidRDefault="00CE5FCD" w:rsidP="009474E7">
            <w:pPr>
              <w:ind w:right="57"/>
              <w:jc w:val="center"/>
              <w:rPr>
                <w:rFonts w:ascii="SL_Nimbus" w:hAnsi="SL_Nimbus"/>
              </w:rPr>
            </w:pPr>
            <w:r w:rsidRPr="00CE5FCD">
              <w:t xml:space="preserve">ул. Ленина, д. 2, с. </w:t>
            </w:r>
            <w:proofErr w:type="gramStart"/>
            <w:r w:rsidRPr="00CE5FCD">
              <w:t>Верхний</w:t>
            </w:r>
            <w:proofErr w:type="gramEnd"/>
            <w:r w:rsidRPr="00CE5FCD">
              <w:t xml:space="preserve"> </w:t>
            </w:r>
            <w:proofErr w:type="spellStart"/>
            <w:r w:rsidRPr="00CE5FCD">
              <w:t>Субаш</w:t>
            </w:r>
            <w:proofErr w:type="spellEnd"/>
            <w:r w:rsidRPr="00CE5FCD">
              <w:t>, 422244</w:t>
            </w:r>
          </w:p>
        </w:tc>
        <w:tc>
          <w:tcPr>
            <w:tcW w:w="1136" w:type="dxa"/>
            <w:vMerge/>
            <w:shd w:val="clear" w:color="auto" w:fill="auto"/>
          </w:tcPr>
          <w:p w:rsidR="00CE5FCD" w:rsidRPr="00CE5FCD" w:rsidRDefault="00CE5FCD" w:rsidP="009474E7">
            <w:pPr>
              <w:jc w:val="center"/>
              <w:rPr>
                <w:rFonts w:ascii="SL_Nimbus" w:hAnsi="SL_Nimbus"/>
              </w:rPr>
            </w:pPr>
          </w:p>
        </w:tc>
        <w:tc>
          <w:tcPr>
            <w:tcW w:w="4239" w:type="dxa"/>
            <w:shd w:val="clear" w:color="auto" w:fill="auto"/>
          </w:tcPr>
          <w:p w:rsidR="00CE5FCD" w:rsidRPr="00CE5FCD" w:rsidRDefault="00CE5FCD" w:rsidP="009474E7">
            <w:pPr>
              <w:ind w:right="57"/>
              <w:jc w:val="center"/>
              <w:rPr>
                <w:rFonts w:ascii="SL_Nimbus" w:hAnsi="SL_Nimbus"/>
              </w:rPr>
            </w:pPr>
            <w:r w:rsidRPr="00CE5FCD">
              <w:t xml:space="preserve"> Ленин </w:t>
            </w:r>
            <w:proofErr w:type="spellStart"/>
            <w:r w:rsidRPr="00CE5FCD">
              <w:t>ур</w:t>
            </w:r>
            <w:proofErr w:type="spellEnd"/>
            <w:r w:rsidRPr="00CE5FCD">
              <w:t xml:space="preserve">., 2 </w:t>
            </w:r>
            <w:proofErr w:type="spellStart"/>
            <w:r w:rsidRPr="00CE5FCD">
              <w:t>нче</w:t>
            </w:r>
            <w:proofErr w:type="spellEnd"/>
            <w:r w:rsidRPr="00CE5FCD">
              <w:t xml:space="preserve"> </w:t>
            </w:r>
            <w:proofErr w:type="spellStart"/>
            <w:r w:rsidRPr="00CE5FCD">
              <w:t>йорт</w:t>
            </w:r>
            <w:proofErr w:type="spellEnd"/>
            <w:r w:rsidRPr="00CE5FCD">
              <w:t xml:space="preserve">, </w:t>
            </w:r>
            <w:proofErr w:type="spellStart"/>
            <w:r w:rsidRPr="00CE5FCD">
              <w:t>Югары</w:t>
            </w:r>
            <w:proofErr w:type="spellEnd"/>
            <w:r w:rsidRPr="00CE5FCD">
              <w:t xml:space="preserve"> </w:t>
            </w:r>
            <w:proofErr w:type="spellStart"/>
            <w:r w:rsidRPr="00CE5FCD">
              <w:t>Субаш</w:t>
            </w:r>
            <w:proofErr w:type="spellEnd"/>
            <w:r w:rsidRPr="00CE5FCD">
              <w:t xml:space="preserve"> а., 422244</w:t>
            </w:r>
          </w:p>
        </w:tc>
      </w:tr>
      <w:tr w:rsidR="00CE5FCD" w:rsidRPr="00881CEB" w:rsidTr="009474E7">
        <w:trPr>
          <w:trHeight w:val="80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CE5FCD" w:rsidRPr="00881CEB" w:rsidRDefault="00CE5FCD" w:rsidP="009474E7">
            <w:pPr>
              <w:ind w:right="57"/>
              <w:rPr>
                <w:color w:val="0000FF"/>
                <w:u w:val="single"/>
                <w:lang w:val="en-US"/>
              </w:rPr>
            </w:pPr>
            <w:r w:rsidRPr="00CE5FC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5D9EB3" wp14:editId="7C9E08D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0795" t="11430" r="10795" b="1714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8164DE">
              <w:t xml:space="preserve">  </w:t>
            </w:r>
            <w:r w:rsidRPr="00CE5FCD">
              <w:t>Тел</w:t>
            </w:r>
            <w:r w:rsidRPr="00CE5FCD">
              <w:rPr>
                <w:lang w:val="en-US"/>
              </w:rPr>
              <w:t xml:space="preserve">.: (84368) 3-74-41, </w:t>
            </w:r>
            <w:r w:rsidRPr="00CE5FCD">
              <w:t>факс</w:t>
            </w:r>
            <w:r w:rsidRPr="00CE5FCD">
              <w:rPr>
                <w:lang w:val="en-US"/>
              </w:rPr>
              <w:t xml:space="preserve">: (84368) 3-74-41. </w:t>
            </w:r>
            <w:proofErr w:type="spellStart"/>
            <w:r w:rsidRPr="00CE5FCD">
              <w:rPr>
                <w:lang w:val="en-US"/>
              </w:rPr>
              <w:t>E-mail</w:t>
            </w:r>
            <w:proofErr w:type="gramStart"/>
            <w:r w:rsidR="00881CEB">
              <w:rPr>
                <w:lang w:val="en-US"/>
              </w:rPr>
              <w:t>:</w:t>
            </w:r>
            <w:r w:rsidRPr="00CE5FCD">
              <w:rPr>
                <w:lang w:val="en-US"/>
              </w:rPr>
              <w:t>Vsub</w:t>
            </w:r>
            <w:proofErr w:type="gramEnd"/>
            <w:r w:rsidRPr="00CE5FCD">
              <w:rPr>
                <w:lang w:val="en-US"/>
              </w:rPr>
              <w:t>.</w:t>
            </w:r>
            <w:hyperlink r:id="rId10" w:history="1">
              <w:r w:rsidRPr="00CE5FCD">
                <w:rPr>
                  <w:rStyle w:val="a3"/>
                  <w:lang w:val="en-US"/>
                </w:rPr>
                <w:t>Blt@tatar.ru</w:t>
              </w:r>
            </w:hyperlink>
            <w:r w:rsidR="00881CEB" w:rsidRPr="00881CEB">
              <w:rPr>
                <w:rStyle w:val="a3"/>
                <w:lang w:val="en-US"/>
              </w:rPr>
              <w:t>.</w:t>
            </w:r>
            <w:r w:rsidRPr="00CE5FCD">
              <w:rPr>
                <w:lang w:val="en-US"/>
              </w:rPr>
              <w:t>www.baltasi.tatarstan.ru</w:t>
            </w:r>
            <w:proofErr w:type="spellEnd"/>
          </w:p>
        </w:tc>
      </w:tr>
    </w:tbl>
    <w:p w:rsidR="003F5515" w:rsidRDefault="00CE5FCD" w:rsidP="00CE5FCD">
      <w:pPr>
        <w:pStyle w:val="a5"/>
        <w:rPr>
          <w:rStyle w:val="a4"/>
          <w:sz w:val="28"/>
          <w:szCs w:val="28"/>
        </w:rPr>
      </w:pPr>
      <w:r w:rsidRPr="00CE5FCD">
        <w:rPr>
          <w:rStyle w:val="a4"/>
          <w:sz w:val="28"/>
          <w:szCs w:val="28"/>
        </w:rPr>
        <w:t xml:space="preserve">ПОСТАНОВЛЕНИЕ                                                                        КАРАР  </w:t>
      </w:r>
    </w:p>
    <w:p w:rsidR="00881CEB" w:rsidRPr="00CE5FCD" w:rsidRDefault="003F5515" w:rsidP="00CE5FCD">
      <w:pPr>
        <w:pStyle w:val="a5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29.02. </w:t>
      </w:r>
      <w:r w:rsidR="00881CEB">
        <w:rPr>
          <w:rStyle w:val="a4"/>
          <w:sz w:val="28"/>
          <w:szCs w:val="28"/>
        </w:rPr>
        <w:t xml:space="preserve">2016 г            </w:t>
      </w:r>
      <w:r w:rsidR="00CE5FCD" w:rsidRPr="00CE5FCD">
        <w:rPr>
          <w:rStyle w:val="a4"/>
          <w:sz w:val="28"/>
          <w:szCs w:val="28"/>
        </w:rPr>
        <w:t xml:space="preserve"> </w:t>
      </w:r>
      <w:r w:rsidR="00881CEB">
        <w:rPr>
          <w:rStyle w:val="a4"/>
          <w:sz w:val="28"/>
          <w:szCs w:val="28"/>
        </w:rPr>
        <w:t xml:space="preserve">              </w:t>
      </w:r>
      <w:r w:rsidR="00CE5FCD" w:rsidRPr="00CE5FCD">
        <w:rPr>
          <w:rStyle w:val="a4"/>
          <w:sz w:val="28"/>
          <w:szCs w:val="28"/>
        </w:rPr>
        <w:t xml:space="preserve">                             </w:t>
      </w:r>
      <w:r w:rsidR="00881CEB">
        <w:rPr>
          <w:rStyle w:val="a4"/>
          <w:sz w:val="28"/>
          <w:szCs w:val="28"/>
        </w:rPr>
        <w:t xml:space="preserve">          </w:t>
      </w:r>
      <w:r>
        <w:rPr>
          <w:rStyle w:val="a4"/>
          <w:sz w:val="28"/>
          <w:szCs w:val="28"/>
        </w:rPr>
        <w:t xml:space="preserve">           № 6</w:t>
      </w:r>
    </w:p>
    <w:p w:rsidR="00CE5FCD" w:rsidRDefault="005B22D0" w:rsidP="00CE5FCD">
      <w:pPr>
        <w:pStyle w:val="a5"/>
        <w:rPr>
          <w:b/>
          <w:bCs/>
          <w:sz w:val="28"/>
          <w:szCs w:val="28"/>
        </w:rPr>
      </w:pPr>
      <w:r>
        <w:rPr>
          <w:b/>
          <w:lang w:val="x-none" w:eastAsia="x-none"/>
        </w:rPr>
        <w:t>«</w:t>
      </w:r>
      <w:r>
        <w:rPr>
          <w:rFonts w:eastAsia="Calibri"/>
          <w:b/>
          <w:bCs/>
        </w:rPr>
        <w:t xml:space="preserve">Об определении форм участия граждан в обеспечении первичных мер пожарной безопасности на территории  </w:t>
      </w:r>
      <w:proofErr w:type="spellStart"/>
      <w:r w:rsidR="004726E9">
        <w:rPr>
          <w:rFonts w:eastAsia="Calibri"/>
          <w:b/>
          <w:bCs/>
        </w:rPr>
        <w:t>Верхнесубаш</w:t>
      </w:r>
      <w:r w:rsidR="0025069B">
        <w:rPr>
          <w:rFonts w:eastAsia="Calibri"/>
          <w:b/>
          <w:bCs/>
        </w:rPr>
        <w:t>ского</w:t>
      </w:r>
      <w:proofErr w:type="spellEnd"/>
      <w:r w:rsidR="0025069B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 xml:space="preserve">сельского </w:t>
      </w:r>
      <w:r w:rsidR="0066141E">
        <w:rPr>
          <w:rFonts w:eastAsia="Calibri"/>
          <w:b/>
          <w:bCs/>
        </w:rPr>
        <w:t>поселения»</w:t>
      </w:r>
    </w:p>
    <w:p w:rsidR="00CE5FCD" w:rsidRPr="00CE5FCD" w:rsidRDefault="005B22D0" w:rsidP="00CE5FCD">
      <w:pPr>
        <w:pStyle w:val="a5"/>
        <w:rPr>
          <w:b/>
          <w:bCs/>
          <w:sz w:val="28"/>
          <w:szCs w:val="28"/>
        </w:rPr>
      </w:pPr>
      <w:r>
        <w:rPr>
          <w:rFonts w:eastAsia="Calibri"/>
        </w:rPr>
        <w:t xml:space="preserve">В соответствии с федеральными законами </w:t>
      </w:r>
      <w:r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 № 69-ФЗ «О пожарной безопасности»</w:t>
      </w:r>
      <w:r>
        <w:rPr>
          <w:rFonts w:eastAsia="Calibri"/>
        </w:rPr>
        <w:t xml:space="preserve">, </w:t>
      </w:r>
      <w:r>
        <w:t xml:space="preserve">от 6 октября 2003 года № 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 xml:space="preserve">и в целях определения форм участия граждан в обеспечении первичных мер пожарной безопасности на территории </w:t>
      </w:r>
      <w:proofErr w:type="spellStart"/>
      <w:r w:rsidR="004726E9">
        <w:rPr>
          <w:rFonts w:eastAsia="Calibri"/>
        </w:rPr>
        <w:t>Верхнесубаш</w:t>
      </w:r>
      <w:r>
        <w:rPr>
          <w:rFonts w:eastAsia="Calibri"/>
        </w:rPr>
        <w:t>ского</w:t>
      </w:r>
      <w:proofErr w:type="spellEnd"/>
      <w:r>
        <w:rPr>
          <w:rFonts w:eastAsia="Calibri"/>
        </w:rPr>
        <w:t xml:space="preserve"> </w:t>
      </w:r>
      <w:r w:rsidR="00CE5FCD">
        <w:t xml:space="preserve">сельского поселения </w:t>
      </w:r>
      <w:r w:rsidR="00CE5FCD">
        <w:rPr>
          <w:rFonts w:eastAsia="Calibri"/>
        </w:rPr>
        <w:t xml:space="preserve"> постановляет:</w:t>
      </w:r>
    </w:p>
    <w:p w:rsidR="00CE5FCD" w:rsidRDefault="00CE5FCD" w:rsidP="00CE5FCD">
      <w:pPr>
        <w:pStyle w:val="a5"/>
        <w:rPr>
          <w:rFonts w:eastAsia="Calibri"/>
        </w:rPr>
      </w:pPr>
      <w:r w:rsidRPr="00CE5FCD">
        <w:rPr>
          <w:rFonts w:eastAsia="Calibri"/>
        </w:rPr>
        <w:t>1.</w:t>
      </w:r>
      <w:r>
        <w:rPr>
          <w:rFonts w:eastAsia="Calibri"/>
        </w:rPr>
        <w:t xml:space="preserve"> </w:t>
      </w:r>
      <w:r w:rsidR="005B22D0">
        <w:rPr>
          <w:rFonts w:eastAsia="Calibri"/>
        </w:rPr>
        <w:t>Определить, что формами участия граждан в обеспечении первичных мер пожарной безопасности на территории сельского поселения являются:</w:t>
      </w:r>
    </w:p>
    <w:p w:rsidR="00CE5FCD" w:rsidRDefault="005B22D0" w:rsidP="00CE5FCD">
      <w:pPr>
        <w:pStyle w:val="a5"/>
        <w:rPr>
          <w:rFonts w:eastAsia="Calibri"/>
        </w:rPr>
      </w:pPr>
      <w:r>
        <w:rPr>
          <w:rFonts w:eastAsia="Calibri"/>
        </w:rPr>
        <w:t xml:space="preserve">соблюдение </w:t>
      </w:r>
      <w:hyperlink r:id="rId11" w:history="1">
        <w:r>
          <w:rPr>
            <w:rStyle w:val="a3"/>
            <w:rFonts w:eastAsia="Calibri"/>
            <w:color w:val="000000"/>
            <w:u w:val="none"/>
          </w:rPr>
          <w:t>правил</w:t>
        </w:r>
      </w:hyperlink>
      <w:r>
        <w:rPr>
          <w:rFonts w:eastAsia="Calibri"/>
        </w:rPr>
        <w:t xml:space="preserve"> пожарной безопасности на работе и в быту;</w:t>
      </w:r>
    </w:p>
    <w:p w:rsidR="00CE5FCD" w:rsidRDefault="005B22D0" w:rsidP="00CE5FCD">
      <w:pPr>
        <w:pStyle w:val="a5"/>
        <w:rPr>
          <w:rFonts w:eastAsia="Calibri"/>
        </w:rPr>
      </w:pPr>
      <w:r>
        <w:rPr>
          <w:rFonts w:eastAsia="Calibri"/>
        </w:rPr>
        <w:t>наличие в помещениях и строениях находящихся в их собственности первичных средств тушения пожаров;</w:t>
      </w:r>
    </w:p>
    <w:p w:rsidR="00CE5FCD" w:rsidRDefault="005B22D0" w:rsidP="00CE5FCD">
      <w:pPr>
        <w:pStyle w:val="a5"/>
        <w:rPr>
          <w:rFonts w:eastAsia="Calibri"/>
        </w:rPr>
      </w:pPr>
      <w:r>
        <w:rPr>
          <w:rFonts w:eastAsia="Calibri"/>
        </w:rPr>
        <w:t>при обнаружении пожара немедленно уведомлять о них пожарную охрану;</w:t>
      </w:r>
    </w:p>
    <w:p w:rsidR="00CE5FCD" w:rsidRDefault="005B22D0" w:rsidP="00CE5FCD">
      <w:pPr>
        <w:pStyle w:val="a5"/>
        <w:rPr>
          <w:rFonts w:eastAsia="Calibri"/>
        </w:rPr>
      </w:pPr>
      <w:r>
        <w:rPr>
          <w:rFonts w:eastAsia="Calibri"/>
        </w:rPr>
        <w:t>принятие посильных мер по спасению людей, имущества и тушению пожара до прибытия пожарной охраны;</w:t>
      </w:r>
    </w:p>
    <w:p w:rsidR="00CE5FCD" w:rsidRDefault="005B22D0" w:rsidP="00CE5FCD">
      <w:pPr>
        <w:pStyle w:val="a5"/>
        <w:rPr>
          <w:rFonts w:eastAsia="Calibri"/>
        </w:rPr>
      </w:pPr>
      <w:r>
        <w:rPr>
          <w:rFonts w:eastAsia="Calibri"/>
        </w:rPr>
        <w:t>оказание содействия пожарной охране при тушении пожара;</w:t>
      </w:r>
    </w:p>
    <w:p w:rsidR="00CE5FCD" w:rsidRDefault="005B22D0" w:rsidP="00CE5FCD">
      <w:pPr>
        <w:pStyle w:val="a5"/>
        <w:rPr>
          <w:rFonts w:eastAsia="Calibri"/>
        </w:rPr>
      </w:pPr>
      <w:r>
        <w:rPr>
          <w:rFonts w:eastAsia="Calibri"/>
        </w:rPr>
        <w:t>выполнение предписаний и иных законных требований должностных лиц государственного пожарного надзора;</w:t>
      </w:r>
    </w:p>
    <w:p w:rsidR="00CE5FCD" w:rsidRDefault="005B22D0" w:rsidP="00CE5FCD">
      <w:pPr>
        <w:pStyle w:val="a5"/>
        <w:rPr>
          <w:rFonts w:eastAsia="Calibri"/>
        </w:rPr>
      </w:pPr>
      <w:r>
        <w:rPr>
          <w:rFonts w:eastAsia="Calibri"/>
        </w:rPr>
        <w:t xml:space="preserve">предоставление в порядке, установленном </w:t>
      </w:r>
      <w:hyperlink r:id="rId12" w:history="1">
        <w:r>
          <w:rPr>
            <w:rStyle w:val="a3"/>
            <w:rFonts w:eastAsia="Calibri"/>
            <w:color w:val="000000"/>
            <w:u w:val="none"/>
          </w:rPr>
          <w:t>законодательством</w:t>
        </w:r>
      </w:hyperlink>
      <w:r>
        <w:rPr>
          <w:rFonts w:eastAsia="Calibri"/>
        </w:rPr>
        <w:t xml:space="preserve">, возможности должностным лицам государственного пожарного надзора проводить обследования и </w:t>
      </w:r>
      <w:proofErr w:type="gramStart"/>
      <w:r>
        <w:rPr>
          <w:rFonts w:eastAsia="Calibri"/>
        </w:rPr>
        <w:t>проверки</w:t>
      </w:r>
      <w:proofErr w:type="gramEnd"/>
      <w:r>
        <w:rPr>
          <w:rFonts w:eastAsia="Calibri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  <w:bookmarkStart w:id="0" w:name="sub_2"/>
    </w:p>
    <w:p w:rsidR="00CE5FCD" w:rsidRPr="0050616B" w:rsidRDefault="005B22D0" w:rsidP="00CE5FCD">
      <w:pPr>
        <w:pStyle w:val="a5"/>
        <w:rPr>
          <w:rFonts w:eastAsia="Calibri"/>
          <w:color w:val="FF0000"/>
        </w:rPr>
      </w:pPr>
      <w:r w:rsidRPr="0025069B">
        <w:rPr>
          <w:rFonts w:eastAsia="Calibri"/>
          <w:color w:val="FF0000"/>
        </w:rPr>
        <w:t xml:space="preserve">2. </w:t>
      </w:r>
      <w:r w:rsidR="0050616B">
        <w:rPr>
          <w:rFonts w:eastAsia="Calibri"/>
          <w:color w:val="FF0000"/>
        </w:rPr>
        <w:t xml:space="preserve">Обнародовать настоящее постановление путем размещения на официальном сайте  Балтасинского муниципального района  Республики Татарстан </w:t>
      </w:r>
      <w:proofErr w:type="spellStart"/>
      <w:r w:rsidR="0050616B">
        <w:rPr>
          <w:rFonts w:eastAsia="Calibri"/>
          <w:color w:val="FF0000"/>
          <w:lang w:val="en-US"/>
        </w:rPr>
        <w:t>baltasi</w:t>
      </w:r>
      <w:proofErr w:type="spellEnd"/>
      <w:r w:rsidR="0050616B" w:rsidRPr="0050616B">
        <w:rPr>
          <w:rFonts w:eastAsia="Calibri"/>
          <w:color w:val="FF0000"/>
        </w:rPr>
        <w:t>.</w:t>
      </w:r>
      <w:proofErr w:type="spellStart"/>
      <w:r w:rsidR="0050616B">
        <w:rPr>
          <w:rFonts w:eastAsia="Calibri"/>
          <w:color w:val="FF0000"/>
          <w:lang w:val="en-US"/>
        </w:rPr>
        <w:t>tatarstan</w:t>
      </w:r>
      <w:proofErr w:type="spellEnd"/>
      <w:r w:rsidR="0050616B" w:rsidRPr="0050616B">
        <w:rPr>
          <w:rFonts w:eastAsia="Calibri"/>
          <w:color w:val="FF0000"/>
        </w:rPr>
        <w:t>.</w:t>
      </w:r>
      <w:proofErr w:type="spellStart"/>
      <w:r w:rsidR="0050616B">
        <w:rPr>
          <w:rFonts w:eastAsia="Calibri"/>
          <w:color w:val="FF0000"/>
          <w:lang w:val="en-US"/>
        </w:rPr>
        <w:t>ru</w:t>
      </w:r>
      <w:bookmarkEnd w:id="0"/>
      <w:proofErr w:type="spellEnd"/>
      <w:r w:rsidR="0050616B" w:rsidRPr="0050616B">
        <w:rPr>
          <w:rFonts w:eastAsia="Calibri"/>
          <w:color w:val="FF0000"/>
        </w:rPr>
        <w:t>.</w:t>
      </w:r>
    </w:p>
    <w:p w:rsidR="00881CEB" w:rsidRDefault="005B22D0" w:rsidP="00881CEB">
      <w:pPr>
        <w:pStyle w:val="a5"/>
        <w:rPr>
          <w:rFonts w:eastAsia="Calibri"/>
        </w:rPr>
      </w:pPr>
      <w:r>
        <w:rPr>
          <w:rFonts w:eastAsia="Calibri"/>
        </w:rPr>
        <w:t>3. Постановление вступа</w:t>
      </w:r>
      <w:r w:rsidR="00881CEB">
        <w:rPr>
          <w:rFonts w:eastAsia="Calibri"/>
        </w:rPr>
        <w:t>ет в силу со дня его подписания.</w:t>
      </w:r>
    </w:p>
    <w:p w:rsidR="005B22D0" w:rsidRDefault="005B22D0" w:rsidP="008164DE">
      <w:pPr>
        <w:pStyle w:val="a5"/>
      </w:pPr>
      <w:r>
        <w:t xml:space="preserve">Глава </w:t>
      </w:r>
      <w:proofErr w:type="spellStart"/>
      <w:r w:rsidR="004726E9">
        <w:rPr>
          <w:rFonts w:eastAsia="Calibri"/>
        </w:rPr>
        <w:t>Верхнесубаш</w:t>
      </w:r>
      <w:r>
        <w:rPr>
          <w:rFonts w:eastAsia="Calibri"/>
        </w:rPr>
        <w:t>ского</w:t>
      </w:r>
      <w:proofErr w:type="spellEnd"/>
      <w:r>
        <w:t xml:space="preserve"> сельского поселения                             </w:t>
      </w:r>
      <w:proofErr w:type="spellStart"/>
      <w:r w:rsidR="00CE5FCD">
        <w:t>Р.Б.Вафин</w:t>
      </w:r>
      <w:bookmarkStart w:id="1" w:name="_GoBack"/>
      <w:bookmarkEnd w:id="1"/>
      <w:proofErr w:type="spellEnd"/>
    </w:p>
    <w:sectPr w:rsidR="005B22D0" w:rsidSect="00CE5F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8A" w:rsidRDefault="00DC368A" w:rsidP="00CE5FCD">
      <w:r>
        <w:separator/>
      </w:r>
    </w:p>
  </w:endnote>
  <w:endnote w:type="continuationSeparator" w:id="0">
    <w:p w:rsidR="00DC368A" w:rsidRDefault="00DC368A" w:rsidP="00CE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CD" w:rsidRDefault="00CE5F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CD" w:rsidRDefault="00CE5F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CD" w:rsidRDefault="00CE5F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8A" w:rsidRDefault="00DC368A" w:rsidP="00CE5FCD">
      <w:r>
        <w:separator/>
      </w:r>
    </w:p>
  </w:footnote>
  <w:footnote w:type="continuationSeparator" w:id="0">
    <w:p w:rsidR="00DC368A" w:rsidRDefault="00DC368A" w:rsidP="00CE5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CD" w:rsidRDefault="00CE5FC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CD" w:rsidRDefault="00CE5FC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CD" w:rsidRDefault="00CE5F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0531C"/>
    <w:multiLevelType w:val="hybridMultilevel"/>
    <w:tmpl w:val="005E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D0"/>
    <w:rsid w:val="000B6B19"/>
    <w:rsid w:val="00225107"/>
    <w:rsid w:val="0025069B"/>
    <w:rsid w:val="00286CC1"/>
    <w:rsid w:val="003F5515"/>
    <w:rsid w:val="004726E9"/>
    <w:rsid w:val="0050616B"/>
    <w:rsid w:val="005B22D0"/>
    <w:rsid w:val="00613874"/>
    <w:rsid w:val="00655574"/>
    <w:rsid w:val="0066141E"/>
    <w:rsid w:val="007569DD"/>
    <w:rsid w:val="007D42FF"/>
    <w:rsid w:val="008164DE"/>
    <w:rsid w:val="00881CEB"/>
    <w:rsid w:val="00C235FD"/>
    <w:rsid w:val="00C45841"/>
    <w:rsid w:val="00CE5FCD"/>
    <w:rsid w:val="00D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2D0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2D0"/>
    <w:rPr>
      <w:color w:val="0000FF"/>
      <w:u w:val="single"/>
    </w:rPr>
  </w:style>
  <w:style w:type="character" w:styleId="a4">
    <w:name w:val="Strong"/>
    <w:uiPriority w:val="22"/>
    <w:qFormat/>
    <w:rsid w:val="00CE5FCD"/>
    <w:rPr>
      <w:b/>
      <w:bCs/>
    </w:rPr>
  </w:style>
  <w:style w:type="paragraph" w:styleId="a5">
    <w:name w:val="Normal (Web)"/>
    <w:basedOn w:val="a"/>
    <w:uiPriority w:val="99"/>
    <w:unhideWhenUsed/>
    <w:rsid w:val="00CE5FCD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6">
    <w:name w:val="Balloon Text"/>
    <w:basedOn w:val="a"/>
    <w:link w:val="a7"/>
    <w:rsid w:val="00CE5F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E5FCD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styleId="a8">
    <w:name w:val="header"/>
    <w:basedOn w:val="a"/>
    <w:link w:val="a9"/>
    <w:rsid w:val="00CE5F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5FCD"/>
    <w:rPr>
      <w:rFonts w:eastAsia="DejaVu Sans"/>
      <w:color w:val="000000"/>
      <w:kern w:val="2"/>
      <w:sz w:val="24"/>
      <w:szCs w:val="24"/>
      <w:lang w:eastAsia="en-US"/>
    </w:rPr>
  </w:style>
  <w:style w:type="paragraph" w:styleId="aa">
    <w:name w:val="footer"/>
    <w:basedOn w:val="a"/>
    <w:link w:val="ab"/>
    <w:rsid w:val="00CE5F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5FCD"/>
    <w:rPr>
      <w:rFonts w:eastAsia="DejaVu Sans"/>
      <w:color w:val="000000"/>
      <w:kern w:val="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2D0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2D0"/>
    <w:rPr>
      <w:color w:val="0000FF"/>
      <w:u w:val="single"/>
    </w:rPr>
  </w:style>
  <w:style w:type="character" w:styleId="a4">
    <w:name w:val="Strong"/>
    <w:uiPriority w:val="22"/>
    <w:qFormat/>
    <w:rsid w:val="00CE5FCD"/>
    <w:rPr>
      <w:b/>
      <w:bCs/>
    </w:rPr>
  </w:style>
  <w:style w:type="paragraph" w:styleId="a5">
    <w:name w:val="Normal (Web)"/>
    <w:basedOn w:val="a"/>
    <w:uiPriority w:val="99"/>
    <w:unhideWhenUsed/>
    <w:rsid w:val="00CE5FCD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6">
    <w:name w:val="Balloon Text"/>
    <w:basedOn w:val="a"/>
    <w:link w:val="a7"/>
    <w:rsid w:val="00CE5F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E5FCD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styleId="a8">
    <w:name w:val="header"/>
    <w:basedOn w:val="a"/>
    <w:link w:val="a9"/>
    <w:rsid w:val="00CE5F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5FCD"/>
    <w:rPr>
      <w:rFonts w:eastAsia="DejaVu Sans"/>
      <w:color w:val="000000"/>
      <w:kern w:val="2"/>
      <w:sz w:val="24"/>
      <w:szCs w:val="24"/>
      <w:lang w:eastAsia="en-US"/>
    </w:rPr>
  </w:style>
  <w:style w:type="paragraph" w:styleId="aa">
    <w:name w:val="footer"/>
    <w:basedOn w:val="a"/>
    <w:link w:val="ab"/>
    <w:rsid w:val="00CE5F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5FCD"/>
    <w:rPr>
      <w:rFonts w:eastAsia="DejaVu Sans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003955.3402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070244.1000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lt@tatar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CEC8-3BA2-4149-94AF-D4674425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Links>
    <vt:vector size="12" baseType="variant">
      <vt:variant>
        <vt:i4>4521991</vt:i4>
      </vt:variant>
      <vt:variant>
        <vt:i4>3</vt:i4>
      </vt:variant>
      <vt:variant>
        <vt:i4>0</vt:i4>
      </vt:variant>
      <vt:variant>
        <vt:i4>5</vt:i4>
      </vt:variant>
      <vt:variant>
        <vt:lpwstr>garantf1://10003955.3402/</vt:lpwstr>
      </vt:variant>
      <vt:variant>
        <vt:lpwstr/>
      </vt:variant>
      <vt:variant>
        <vt:i4>4653064</vt:i4>
      </vt:variant>
      <vt:variant>
        <vt:i4>0</vt:i4>
      </vt:variant>
      <vt:variant>
        <vt:i4>0</vt:i4>
      </vt:variant>
      <vt:variant>
        <vt:i4>5</vt:i4>
      </vt:variant>
      <vt:variant>
        <vt:lpwstr>garantf1://70070244.1000/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ПЧ№117</dc:creator>
  <cp:keywords/>
  <cp:lastModifiedBy>Customer</cp:lastModifiedBy>
  <cp:revision>9</cp:revision>
  <cp:lastPrinted>2016-04-09T05:32:00Z</cp:lastPrinted>
  <dcterms:created xsi:type="dcterms:W3CDTF">2016-02-24T06:19:00Z</dcterms:created>
  <dcterms:modified xsi:type="dcterms:W3CDTF">2016-04-09T05:34:00Z</dcterms:modified>
</cp:coreProperties>
</file>