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7"/>
        <w:gridCol w:w="1136"/>
        <w:gridCol w:w="4239"/>
      </w:tblGrid>
      <w:tr w:rsidR="007A0995" w:rsidRPr="007A0995" w:rsidTr="00CC1283">
        <w:trPr>
          <w:trHeight w:val="1071"/>
          <w:jc w:val="center"/>
        </w:trPr>
        <w:tc>
          <w:tcPr>
            <w:tcW w:w="4257" w:type="dxa"/>
            <w:shd w:val="clear" w:color="auto" w:fill="auto"/>
          </w:tcPr>
          <w:p w:rsidR="007A0995" w:rsidRPr="007A0995" w:rsidRDefault="007A0995" w:rsidP="007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A0995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БАЛТАСИНСКИЙ РАЙОННЫЙ </w:t>
            </w:r>
          </w:p>
          <w:p w:rsidR="007A0995" w:rsidRPr="007A0995" w:rsidRDefault="007A0995" w:rsidP="007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A0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</w:t>
            </w:r>
          </w:p>
          <w:p w:rsidR="007A0995" w:rsidRPr="007A0995" w:rsidRDefault="007A0995" w:rsidP="007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99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</w:t>
            </w:r>
            <w:r w:rsidRPr="007A0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7A0995" w:rsidRPr="007A0995" w:rsidRDefault="007A0995" w:rsidP="007A0995">
            <w:pPr>
              <w:spacing w:after="0" w:line="240" w:lineRule="auto"/>
              <w:ind w:left="-18"/>
              <w:jc w:val="center"/>
              <w:rPr>
                <w:rFonts w:ascii="SL_Nimbus" w:eastAsia="Times New Roman" w:hAnsi="SL_Nimbus" w:cs="Times New Roman"/>
                <w:b/>
                <w:bCs/>
                <w:caps/>
                <w:sz w:val="16"/>
                <w:szCs w:val="16"/>
                <w:lang w:val="en-US" w:eastAsia="ru-RU"/>
              </w:rPr>
            </w:pPr>
            <w:r w:rsidRPr="007A0995"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657225" cy="828675"/>
                  <wp:effectExtent l="0" t="0" r="9525" b="9525"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shd w:val="clear" w:color="auto" w:fill="auto"/>
          </w:tcPr>
          <w:p w:rsidR="007A0995" w:rsidRPr="007A0995" w:rsidRDefault="007A0995" w:rsidP="007A0995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7A0995" w:rsidRPr="007A0995" w:rsidRDefault="007A0995" w:rsidP="007A0995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БАЛТАЧ  РАЙОН</w:t>
            </w:r>
          </w:p>
          <w:p w:rsidR="007A0995" w:rsidRPr="007A0995" w:rsidRDefault="007A0995" w:rsidP="007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A0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БАШКАРМА  КОМИТЕТЫ</w:t>
            </w:r>
          </w:p>
        </w:tc>
      </w:tr>
      <w:tr w:rsidR="007A0995" w:rsidRPr="007A0995" w:rsidTr="00CC1283">
        <w:trPr>
          <w:trHeight w:val="70"/>
          <w:jc w:val="center"/>
        </w:trPr>
        <w:tc>
          <w:tcPr>
            <w:tcW w:w="4257" w:type="dxa"/>
            <w:shd w:val="clear" w:color="auto" w:fill="auto"/>
          </w:tcPr>
          <w:p w:rsidR="007A0995" w:rsidRPr="007A0995" w:rsidRDefault="007A0995" w:rsidP="007A0995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7A0995" w:rsidRPr="007A0995" w:rsidRDefault="007A0995" w:rsidP="007A0995">
            <w:pPr>
              <w:spacing w:after="0" w:line="240" w:lineRule="auto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4239" w:type="dxa"/>
            <w:shd w:val="clear" w:color="auto" w:fill="auto"/>
          </w:tcPr>
          <w:p w:rsidR="007A0995" w:rsidRPr="007A0995" w:rsidRDefault="007A0995" w:rsidP="007A0995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  <w:r w:rsidRPr="007A099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</w:t>
            </w:r>
          </w:p>
        </w:tc>
      </w:tr>
      <w:tr w:rsidR="007A0995" w:rsidRPr="007A0995" w:rsidTr="00CC1283">
        <w:trPr>
          <w:trHeight w:val="669"/>
          <w:jc w:val="center"/>
        </w:trPr>
        <w:tc>
          <w:tcPr>
            <w:tcW w:w="9632" w:type="dxa"/>
            <w:gridSpan w:val="3"/>
            <w:shd w:val="clear" w:color="auto" w:fill="auto"/>
          </w:tcPr>
          <w:p w:rsidR="007A0995" w:rsidRPr="007A0995" w:rsidRDefault="007A0995" w:rsidP="007A099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0995" w:rsidRPr="007A0995" w:rsidRDefault="007A0995" w:rsidP="007A099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0995" w:rsidRPr="007A0995" w:rsidRDefault="007A0995" w:rsidP="007A099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246380</wp:posOffset>
                      </wp:positionV>
                      <wp:extent cx="6131560" cy="635"/>
                      <wp:effectExtent l="18415" t="12065" r="12700" b="1587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1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2.35pt;margin-top:19.4pt;width:482.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" strokeweight="1.5pt"/>
                  </w:pict>
                </mc:Fallback>
              </mc:AlternateContent>
            </w:r>
          </w:p>
        </w:tc>
      </w:tr>
    </w:tbl>
    <w:p w:rsidR="007A0995" w:rsidRPr="007A0995" w:rsidRDefault="007A0995" w:rsidP="007A099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108" w:tblpY="193"/>
        <w:tblW w:w="0" w:type="auto"/>
        <w:tblLook w:val="04A0" w:firstRow="1" w:lastRow="0" w:firstColumn="1" w:lastColumn="0" w:noHBand="0" w:noVBand="1"/>
      </w:tblPr>
      <w:tblGrid>
        <w:gridCol w:w="4344"/>
        <w:gridCol w:w="1122"/>
        <w:gridCol w:w="4105"/>
      </w:tblGrid>
      <w:tr w:rsidR="007A0995" w:rsidRPr="007A0995" w:rsidTr="00CC1283">
        <w:tc>
          <w:tcPr>
            <w:tcW w:w="4368" w:type="dxa"/>
            <w:shd w:val="clear" w:color="auto" w:fill="auto"/>
          </w:tcPr>
          <w:p w:rsidR="007A0995" w:rsidRPr="007A0995" w:rsidRDefault="007A0995" w:rsidP="007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7A0995" w:rsidRPr="007A0995" w:rsidRDefault="007A0995" w:rsidP="007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09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  <w:tc>
          <w:tcPr>
            <w:tcW w:w="1136" w:type="dxa"/>
            <w:shd w:val="clear" w:color="auto" w:fill="auto"/>
          </w:tcPr>
          <w:p w:rsidR="007A0995" w:rsidRPr="007A0995" w:rsidRDefault="007A0995" w:rsidP="007A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0995" w:rsidRPr="007A0995" w:rsidRDefault="007A0995" w:rsidP="007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7A0995" w:rsidRPr="007A0995" w:rsidRDefault="007A0995" w:rsidP="007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7A0995" w:rsidRPr="007A0995" w:rsidRDefault="007A0995" w:rsidP="007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09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7A0995" w:rsidRPr="007A0995" w:rsidTr="00CC1283">
        <w:trPr>
          <w:trHeight w:val="569"/>
        </w:trPr>
        <w:tc>
          <w:tcPr>
            <w:tcW w:w="4368" w:type="dxa"/>
            <w:shd w:val="clear" w:color="auto" w:fill="auto"/>
          </w:tcPr>
          <w:p w:rsidR="007A0995" w:rsidRPr="007A0995" w:rsidRDefault="007A0995" w:rsidP="007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0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7A0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августа</w:t>
            </w:r>
            <w:bookmarkStart w:id="0" w:name="_GoBack"/>
            <w:bookmarkEnd w:id="0"/>
            <w:r w:rsidRPr="007A0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2016 г.</w:t>
            </w:r>
          </w:p>
        </w:tc>
        <w:tc>
          <w:tcPr>
            <w:tcW w:w="1136" w:type="dxa"/>
            <w:shd w:val="clear" w:color="auto" w:fill="auto"/>
          </w:tcPr>
          <w:p w:rsidR="007A0995" w:rsidRPr="007A0995" w:rsidRDefault="007A0995" w:rsidP="007A09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A0995" w:rsidRPr="007A0995" w:rsidRDefault="007A0995" w:rsidP="007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7A0995" w:rsidRPr="007A0995" w:rsidRDefault="007A0995" w:rsidP="007A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</w:tr>
    </w:tbl>
    <w:p w:rsidR="007A0995" w:rsidRDefault="007A0995" w:rsidP="007A09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1C99" w:rsidRPr="00D91CA2" w:rsidRDefault="00A41C99" w:rsidP="002C1C5B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C5B">
        <w:rPr>
          <w:rFonts w:ascii="Times New Roman" w:hAnsi="Times New Roman" w:cs="Times New Roman"/>
          <w:sz w:val="28"/>
          <w:szCs w:val="28"/>
        </w:rPr>
        <w:t xml:space="preserve">Об утверждении пороговых значений дохода граждан и стоимости </w:t>
      </w:r>
      <w:r w:rsidRPr="00D9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имущества, подлежащего </w:t>
      </w:r>
      <w:r w:rsidR="00347B78" w:rsidRPr="00D91CA2">
        <w:rPr>
          <w:rFonts w:ascii="Times New Roman" w:hAnsi="Times New Roman" w:cs="Times New Roman"/>
          <w:color w:val="000000" w:themeColor="text1"/>
          <w:sz w:val="28"/>
          <w:szCs w:val="28"/>
        </w:rPr>
        <w:t>налогообложению</w:t>
      </w:r>
      <w:r w:rsidRPr="00D9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B26607" w:rsidRPr="00D91CA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4F5359" w:rsidRPr="00D91CA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B26607" w:rsidRPr="00D91CA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1015FB" w:rsidRPr="00D9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1CA2">
        <w:rPr>
          <w:rFonts w:ascii="Times New Roman" w:hAnsi="Times New Roman" w:cs="Times New Roman"/>
          <w:color w:val="000000" w:themeColor="text1"/>
          <w:sz w:val="28"/>
          <w:szCs w:val="28"/>
        </w:rPr>
        <w:t>квартал</w:t>
      </w:r>
      <w:r w:rsidR="008E0EE7" w:rsidRPr="00D9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2016</w:t>
      </w:r>
      <w:r w:rsidR="004A0EBB" w:rsidRPr="00D9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32619B" w:rsidRPr="00D91CA2" w:rsidRDefault="00CB357C" w:rsidP="00347B7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D91C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91CA2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В соответствии с Законом Республики Татарстан</w:t>
      </w:r>
      <w:r w:rsidRPr="00D91CA2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fldChar w:fldCharType="begin"/>
      </w:r>
      <w:r w:rsidRPr="00D91CA2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instrText xml:space="preserve">HYPERLINK consultantplus://offline/ref=F6E1FC8917537A410B57C9837A310977DB33560F9428A8F2B3BCE76264CA5039A0547DE1673240D8F510DD1BR4G </w:instrText>
      </w:r>
      <w:r w:rsidRPr="00D91CA2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fldChar w:fldCharType="separate"/>
      </w:r>
      <w:r w:rsidR="002C1C5B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C01B5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от 13.07.2007 N 31-ЗРТ  "О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найма" и  "Методикой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налогообложению" изложенной в приложении к этому закону</w:t>
      </w:r>
      <w:r w:rsidR="0011033E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,</w:t>
      </w: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с</w:t>
      </w:r>
      <w:r w:rsidR="0011033E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 xml:space="preserve"> Приказом  Министерства строительства, архитектуры и жилищно-коммунального хозяйства Российск</w:t>
      </w:r>
      <w:r w:rsidR="00347B78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 xml:space="preserve">ой Федерации от </w:t>
      </w:r>
      <w:r w:rsidR="004F5359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>16.06.2016</w:t>
      </w:r>
      <w:r w:rsidR="00347B78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 xml:space="preserve"> №</w:t>
      </w:r>
      <w:r w:rsidR="004F5359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>419</w:t>
      </w:r>
      <w:r w:rsidR="00B26607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>/пр</w:t>
      </w: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 xml:space="preserve"> «О </w:t>
      </w:r>
      <w:r w:rsidR="0011033E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>показателях средней рыночной стоимости одного квадратного метра общей площади жилого помещения по субъектам Российской Федерации на</w:t>
      </w:r>
      <w:r w:rsidR="004F5359" w:rsidRPr="00D91CA2">
        <w:rPr>
          <w:rFonts w:ascii="Times New Roman" w:hAnsi="Times New Roman" w:cs="Times New Roman"/>
          <w:sz w:val="28"/>
          <w:szCs w:val="28"/>
        </w:rPr>
        <w:t xml:space="preserve"> </w:t>
      </w:r>
      <w:r w:rsidR="004F5359" w:rsidRPr="00D91CA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F5359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015FB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1033E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>квартал 2016</w:t>
      </w:r>
      <w:r w:rsidR="0032619B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:shd w:val="clear" w:color="auto" w:fill="FFFFFF" w:themeFill="background1"/>
          <w14:textOutline w14:w="9525" w14:cap="rnd" w14:cmpd="sng" w14:algn="ctr">
            <w14:noFill/>
            <w14:prstDash w14:val="solid"/>
            <w14:bevel/>
          </w14:textOutline>
        </w:rPr>
        <w:t xml:space="preserve"> года</w:t>
      </w:r>
      <w:r w:rsidR="0032619B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» </w:t>
      </w:r>
      <w:r w:rsidR="00A65D68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2619B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а также руководствуясь  ст. 49,51 Жилищного кодекса Российской Федерации, Балтасинский районный исполнительный комитет</w:t>
      </w:r>
      <w:r w:rsidR="006835AF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835AF" w:rsidRPr="00D91CA2">
        <w:rPr>
          <w:rStyle w:val="a3"/>
          <w:rFonts w:ascii="Times New Roman" w:hAnsi="Times New Roman" w:cs="Times New Roman"/>
          <w:b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CF05DF" w:rsidRPr="00D91CA2">
        <w:rPr>
          <w:rStyle w:val="a3"/>
          <w:rFonts w:ascii="Times New Roman" w:hAnsi="Times New Roman" w:cs="Times New Roman"/>
          <w:b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п</w:t>
      </w:r>
      <w:r w:rsidR="0032619B" w:rsidRPr="00D91CA2">
        <w:rPr>
          <w:rStyle w:val="a3"/>
          <w:rFonts w:ascii="Times New Roman" w:hAnsi="Times New Roman" w:cs="Times New Roman"/>
          <w:b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остановляет</w:t>
      </w:r>
      <w:r w:rsidR="002C1C5B" w:rsidRPr="00D91CA2">
        <w:rPr>
          <w:rStyle w:val="a3"/>
          <w:rFonts w:ascii="Times New Roman" w:hAnsi="Times New Roman" w:cs="Times New Roman"/>
          <w:b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2C1C5B" w:rsidRPr="00D91CA2" w:rsidRDefault="0032619B" w:rsidP="00347B78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Установить  пороговые значения для принятия решения о признании граждан малоимущими на </w:t>
      </w:r>
      <w:r w:rsidR="004F5359" w:rsidRPr="00D91CA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F5359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квартал 201</w:t>
      </w:r>
      <w:r w:rsidR="0033051C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года</w:t>
      </w:r>
      <w:r w:rsidR="002C1C5B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A071C7" w:rsidRPr="00D91CA2" w:rsidRDefault="00A071C7" w:rsidP="00347B78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порог стоимости  имущества, находящегося в собственности членов семьи (одиноко проживающего гражданина) и подлежащего </w:t>
      </w:r>
      <w:r w:rsidR="006835AF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налогообложению</w:t>
      </w: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A071C7" w:rsidRPr="00D91CA2" w:rsidRDefault="00965DDC" w:rsidP="00347B78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для одиноко проживающего гражданина-</w:t>
      </w:r>
      <w:r w:rsidR="004F5359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1134837</w:t>
      </w:r>
      <w:r w:rsidR="001015FB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руб.</w:t>
      </w:r>
    </w:p>
    <w:p w:rsidR="00965DDC" w:rsidRPr="00D91CA2" w:rsidRDefault="00965DDC" w:rsidP="00347B78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для семьи из двух человек- </w:t>
      </w:r>
      <w:r w:rsidR="00F03166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="004F5359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444338</w:t>
      </w:r>
      <w:r w:rsidR="001015FB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руб.</w:t>
      </w:r>
    </w:p>
    <w:p w:rsidR="00965DDC" w:rsidRPr="00D91CA2" w:rsidRDefault="00965DDC" w:rsidP="00347B78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для семьи из трех человек-</w:t>
      </w:r>
      <w:r w:rsidR="003E7BCE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="00F03166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8</w:t>
      </w:r>
      <w:r w:rsidR="004F5359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57006</w:t>
      </w:r>
      <w:r w:rsidR="001015FB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руб.</w:t>
      </w:r>
    </w:p>
    <w:p w:rsidR="00965DDC" w:rsidRPr="00D91CA2" w:rsidRDefault="00965DDC" w:rsidP="00347B78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для семьи из четырех человек-</w:t>
      </w:r>
      <w:r w:rsidR="003E7BCE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="00F03166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4</w:t>
      </w:r>
      <w:r w:rsidR="004F5359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76008</w:t>
      </w:r>
      <w:r w:rsidR="001015FB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руб.</w:t>
      </w:r>
    </w:p>
    <w:p w:rsidR="00965DDC" w:rsidRPr="00D91CA2" w:rsidRDefault="00965DDC" w:rsidP="00347B78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для семьи из пяти человек-</w:t>
      </w:r>
      <w:r w:rsidR="00F03166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30</w:t>
      </w:r>
      <w:r w:rsidR="004F5359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95010</w:t>
      </w:r>
      <w:r w:rsidR="001015FB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руб.</w:t>
      </w:r>
    </w:p>
    <w:p w:rsidR="00965DDC" w:rsidRPr="00D91CA2" w:rsidRDefault="00965DDC" w:rsidP="00347B78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для семьи из шести человек-</w:t>
      </w:r>
      <w:r w:rsidR="003E7BCE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3</w:t>
      </w:r>
      <w:r w:rsidR="004F5359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714012</w:t>
      </w:r>
      <w:r w:rsidR="00F03166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015FB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руб.</w:t>
      </w:r>
    </w:p>
    <w:p w:rsidR="00965DDC" w:rsidRPr="00D91CA2" w:rsidRDefault="00965DDC" w:rsidP="00347B78">
      <w:pPr>
        <w:pStyle w:val="a4"/>
        <w:spacing w:after="0" w:line="240" w:lineRule="auto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1.2 </w:t>
      </w:r>
      <w:r w:rsidR="003C01B5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размер среднемесячного совокупного дохода, приходящего на каждого </w:t>
      </w:r>
      <w:r w:rsidR="003C01B5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  </w:t>
      </w: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члена семьи: </w:t>
      </w:r>
    </w:p>
    <w:p w:rsidR="00965DDC" w:rsidRPr="00D91CA2" w:rsidRDefault="004F5359" w:rsidP="004F5359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     </w:t>
      </w:r>
      <w:r w:rsidR="003C01B5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1.2.1 для о</w:t>
      </w:r>
      <w:r w:rsidR="00347B78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диноко п</w:t>
      </w:r>
      <w:r w:rsidR="001015FB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роживающего гражданина -</w:t>
      </w:r>
      <w:r w:rsidR="003E7BCE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="00F03166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343,78</w:t>
      </w:r>
      <w:r w:rsidR="001015FB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руб.</w:t>
      </w:r>
    </w:p>
    <w:p w:rsidR="003C01B5" w:rsidRPr="00D91CA2" w:rsidRDefault="003C01B5" w:rsidP="00347B78">
      <w:pPr>
        <w:pStyle w:val="a4"/>
        <w:spacing w:after="0" w:line="240" w:lineRule="auto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1.2.2 для семьи из двух человек-</w:t>
      </w:r>
      <w:r w:rsidR="001015FB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03166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7</w:t>
      </w:r>
      <w:r w:rsidR="004F5359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855,13</w:t>
      </w:r>
      <w:r w:rsidR="001015FB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руб.</w:t>
      </w:r>
    </w:p>
    <w:p w:rsidR="003C01B5" w:rsidRPr="00D91CA2" w:rsidRDefault="003C01B5" w:rsidP="00347B78">
      <w:pPr>
        <w:pStyle w:val="a4"/>
        <w:spacing w:after="0" w:line="240" w:lineRule="auto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lastRenderedPageBreak/>
        <w:t>1.2.3 для семьи из трех человек</w:t>
      </w:r>
      <w:r w:rsidR="00347B78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и более </w:t>
      </w:r>
      <w:r w:rsidR="00FC2A41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– </w:t>
      </w:r>
      <w:r w:rsidR="003E7BCE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="004F5359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732,97</w:t>
      </w:r>
      <w:r w:rsidR="001015FB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руб.</w:t>
      </w:r>
    </w:p>
    <w:p w:rsidR="003C01B5" w:rsidRPr="00D91CA2" w:rsidRDefault="003C01B5" w:rsidP="00CF05DF">
      <w:pPr>
        <w:pStyle w:val="a4"/>
        <w:spacing w:after="0" w:line="240" w:lineRule="auto"/>
        <w:ind w:left="0" w:firstLine="567"/>
        <w:jc w:val="both"/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2. </w:t>
      </w:r>
      <w:r w:rsidR="00CF05DF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Органам местного самоуправления использовать пороговые показатели, указанные в подпунктах 1.1 и 1.2 настоящего постановления, при постановке на учет в качестве нуждающихся в жилых помещениях. </w:t>
      </w:r>
    </w:p>
    <w:p w:rsidR="004A0EBB" w:rsidRPr="00DB2552" w:rsidRDefault="003C01B5" w:rsidP="00DB25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3. Контроль за </w:t>
      </w:r>
      <w:r w:rsidR="00CF05DF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исполнением настоящего </w:t>
      </w:r>
      <w:r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t>постановления оставляю за собой.</w:t>
      </w:r>
      <w:r w:rsidR="00CB357C" w:rsidRPr="00D91CA2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CB357C" w:rsidRPr="00D91CA2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fldChar w:fldCharType="end"/>
      </w:r>
      <w:r w:rsidRPr="00D91CA2">
        <w:rPr>
          <w:rFonts w:ascii="Times New Roman" w:hAnsi="Times New Roman" w:cs="Times New Roman"/>
          <w:sz w:val="28"/>
          <w:szCs w:val="28"/>
        </w:rPr>
        <w:t xml:space="preserve"> Руководитель   </w:t>
      </w:r>
      <w:r w:rsidR="00DB2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</w:t>
      </w:r>
      <w:r w:rsidRPr="00D91CA2">
        <w:rPr>
          <w:rFonts w:ascii="Times New Roman" w:hAnsi="Times New Roman" w:cs="Times New Roman"/>
          <w:sz w:val="28"/>
          <w:szCs w:val="28"/>
        </w:rPr>
        <w:t>Р.И. Шакиров</w:t>
      </w:r>
    </w:p>
    <w:p w:rsidR="001015FB" w:rsidRPr="00D91CA2" w:rsidRDefault="001015FB" w:rsidP="001015FB">
      <w:pPr>
        <w:ind w:left="615"/>
        <w:jc w:val="both"/>
        <w:rPr>
          <w:sz w:val="28"/>
          <w:szCs w:val="28"/>
        </w:rPr>
      </w:pPr>
    </w:p>
    <w:p w:rsidR="004A0EBB" w:rsidRPr="001015FB" w:rsidRDefault="001015FB" w:rsidP="00AE0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5F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47125" w:rsidRPr="00547125">
        <w:rPr>
          <w:noProof/>
          <w:lang w:eastAsia="ru-RU"/>
        </w:rPr>
        <w:drawing>
          <wp:inline distT="0" distB="0" distL="0" distR="0" wp14:anchorId="403DA55C" wp14:editId="17FD917E">
            <wp:extent cx="5940425" cy="5993623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9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5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E09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4A0EBB" w:rsidRPr="00101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Nimb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56627"/>
    <w:multiLevelType w:val="multilevel"/>
    <w:tmpl w:val="3B964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3E7D7918"/>
    <w:multiLevelType w:val="multilevel"/>
    <w:tmpl w:val="CBD649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ED"/>
    <w:rsid w:val="001015FB"/>
    <w:rsid w:val="0011033E"/>
    <w:rsid w:val="00247C01"/>
    <w:rsid w:val="00255B2A"/>
    <w:rsid w:val="002C1C5B"/>
    <w:rsid w:val="0032619B"/>
    <w:rsid w:val="0033051C"/>
    <w:rsid w:val="00347B78"/>
    <w:rsid w:val="003B393D"/>
    <w:rsid w:val="003C01B5"/>
    <w:rsid w:val="003E7BCE"/>
    <w:rsid w:val="00480D67"/>
    <w:rsid w:val="004A0EBB"/>
    <w:rsid w:val="004F5359"/>
    <w:rsid w:val="00547125"/>
    <w:rsid w:val="005B2D15"/>
    <w:rsid w:val="006835AF"/>
    <w:rsid w:val="00690CD1"/>
    <w:rsid w:val="007A0995"/>
    <w:rsid w:val="008E0EE7"/>
    <w:rsid w:val="008F4D1F"/>
    <w:rsid w:val="00965DDC"/>
    <w:rsid w:val="00A05FFB"/>
    <w:rsid w:val="00A069ED"/>
    <w:rsid w:val="00A071C7"/>
    <w:rsid w:val="00A41C99"/>
    <w:rsid w:val="00A65D68"/>
    <w:rsid w:val="00AE09A7"/>
    <w:rsid w:val="00AE59FD"/>
    <w:rsid w:val="00B26607"/>
    <w:rsid w:val="00CB357C"/>
    <w:rsid w:val="00CB6885"/>
    <w:rsid w:val="00CF05DF"/>
    <w:rsid w:val="00D91CA2"/>
    <w:rsid w:val="00DB2552"/>
    <w:rsid w:val="00F03166"/>
    <w:rsid w:val="00FC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35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2619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C1C5B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7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7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35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2619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C1C5B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7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7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31119-DEEF-4EE3-AD1E-2E0AE0A35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Альфия</cp:lastModifiedBy>
  <cp:revision>6</cp:revision>
  <cp:lastPrinted>2016-08-20T06:23:00Z</cp:lastPrinted>
  <dcterms:created xsi:type="dcterms:W3CDTF">2016-08-03T11:41:00Z</dcterms:created>
  <dcterms:modified xsi:type="dcterms:W3CDTF">2016-08-21T10:23:00Z</dcterms:modified>
</cp:coreProperties>
</file>