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23" w:rsidRPr="00E70F34" w:rsidRDefault="00821A23" w:rsidP="00821A23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Pr="00E70F34">
        <w:rPr>
          <w:b/>
          <w:sz w:val="28"/>
          <w:szCs w:val="28"/>
        </w:rPr>
        <w:t>избирательная комиссия</w:t>
      </w:r>
    </w:p>
    <w:p w:rsidR="00821A23" w:rsidRPr="00E70F34" w:rsidRDefault="00821A23" w:rsidP="00821A23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Балтасинского района</w:t>
      </w:r>
      <w:r w:rsidRPr="00E70F34">
        <w:rPr>
          <w:b/>
          <w:sz w:val="28"/>
          <w:szCs w:val="28"/>
        </w:rPr>
        <w:t xml:space="preserve"> Республики Татарстан</w:t>
      </w:r>
    </w:p>
    <w:p w:rsidR="00821A23" w:rsidRPr="00E70F34" w:rsidRDefault="00821A23" w:rsidP="00821A23">
      <w:pPr>
        <w:pStyle w:val="af1"/>
        <w:jc w:val="center"/>
        <w:rPr>
          <w:b/>
          <w:sz w:val="28"/>
          <w:szCs w:val="28"/>
        </w:rPr>
      </w:pPr>
    </w:p>
    <w:p w:rsidR="00821A23" w:rsidRPr="00E70F34" w:rsidRDefault="00821A23" w:rsidP="00821A23">
      <w:pPr>
        <w:pStyle w:val="af1"/>
        <w:jc w:val="center"/>
        <w:rPr>
          <w:sz w:val="28"/>
          <w:szCs w:val="28"/>
        </w:rPr>
      </w:pPr>
      <w:r w:rsidRPr="00E70F34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Ленина,42,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>, 422250 Ленин</w:t>
      </w:r>
      <w:r w:rsidRPr="00E70F34">
        <w:rPr>
          <w:sz w:val="28"/>
          <w:szCs w:val="28"/>
        </w:rPr>
        <w:t xml:space="preserve"> ур.,</w:t>
      </w:r>
      <w:r>
        <w:rPr>
          <w:sz w:val="28"/>
          <w:szCs w:val="28"/>
        </w:rPr>
        <w:t>4</w:t>
      </w:r>
      <w:r w:rsidRPr="00E70F34">
        <w:rPr>
          <w:sz w:val="28"/>
          <w:szCs w:val="28"/>
        </w:rPr>
        <w:t xml:space="preserve">2, </w:t>
      </w:r>
      <w:proofErr w:type="spellStart"/>
      <w:r>
        <w:rPr>
          <w:sz w:val="28"/>
          <w:szCs w:val="28"/>
        </w:rPr>
        <w:t>штб.Балтач</w:t>
      </w:r>
      <w:proofErr w:type="spellEnd"/>
      <w:r w:rsidRPr="00E70F34">
        <w:rPr>
          <w:sz w:val="28"/>
          <w:szCs w:val="28"/>
        </w:rPr>
        <w:t>, 42</w:t>
      </w:r>
      <w:r>
        <w:rPr>
          <w:sz w:val="28"/>
          <w:szCs w:val="28"/>
        </w:rPr>
        <w:t>2250</w:t>
      </w:r>
    </w:p>
    <w:p w:rsidR="00821A23" w:rsidRPr="00E70F34" w:rsidRDefault="00821A23" w:rsidP="00821A23">
      <w:pPr>
        <w:pStyle w:val="af1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тел.: (84368) 2-56-85</w:t>
      </w:r>
    </w:p>
    <w:p w:rsidR="00821A23" w:rsidRDefault="00821A23" w:rsidP="00821A23">
      <w:pPr>
        <w:pStyle w:val="a3"/>
        <w:tabs>
          <w:tab w:val="left" w:pos="708"/>
        </w:tabs>
        <w:rPr>
          <w:sz w:val="28"/>
        </w:rPr>
      </w:pPr>
    </w:p>
    <w:p w:rsidR="00821A23" w:rsidRDefault="00821A23" w:rsidP="00821A23">
      <w:pPr>
        <w:widowControl w:val="0"/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821A23" w:rsidRDefault="00821A23" w:rsidP="00821A23">
      <w:pPr>
        <w:widowControl w:val="0"/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821A23" w:rsidTr="003351B6">
        <w:tc>
          <w:tcPr>
            <w:tcW w:w="3391" w:type="dxa"/>
            <w:hideMark/>
          </w:tcPr>
          <w:p w:rsidR="00821A23" w:rsidRPr="006615EA" w:rsidRDefault="00821A23" w:rsidP="003351B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22 августа 2016 года</w:t>
            </w:r>
          </w:p>
        </w:tc>
        <w:tc>
          <w:tcPr>
            <w:tcW w:w="3107" w:type="dxa"/>
          </w:tcPr>
          <w:p w:rsidR="00821A23" w:rsidRDefault="00821A23" w:rsidP="003351B6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107" w:type="dxa"/>
            <w:hideMark/>
          </w:tcPr>
          <w:p w:rsidR="00821A23" w:rsidRDefault="00821A23" w:rsidP="00821A2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FE0193">
              <w:rPr>
                <w:sz w:val="28"/>
              </w:rPr>
              <w:t xml:space="preserve">     </w:t>
            </w:r>
            <w:bookmarkStart w:id="0" w:name="_GoBack"/>
            <w:bookmarkEnd w:id="0"/>
            <w:r>
              <w:rPr>
                <w:sz w:val="28"/>
              </w:rPr>
              <w:t xml:space="preserve"> № 5</w:t>
            </w:r>
            <w:r>
              <w:rPr>
                <w:sz w:val="28"/>
              </w:rPr>
              <w:t>1</w:t>
            </w:r>
          </w:p>
        </w:tc>
      </w:tr>
    </w:tbl>
    <w:p w:rsidR="00821A23" w:rsidRDefault="00821A23" w:rsidP="00CF1A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65C7" w:rsidRDefault="001656C1" w:rsidP="00CF1A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38D1">
        <w:rPr>
          <w:b/>
          <w:sz w:val="28"/>
          <w:szCs w:val="28"/>
        </w:rPr>
        <w:t>О</w:t>
      </w:r>
      <w:r w:rsidR="00992428" w:rsidRPr="00CE38D1">
        <w:rPr>
          <w:b/>
          <w:sz w:val="28"/>
          <w:szCs w:val="28"/>
        </w:rPr>
        <w:t xml:space="preserve"> времени и месте</w:t>
      </w:r>
      <w:r w:rsidR="00A722F8" w:rsidRPr="00CE38D1">
        <w:rPr>
          <w:b/>
          <w:sz w:val="28"/>
          <w:szCs w:val="28"/>
        </w:rPr>
        <w:t xml:space="preserve"> </w:t>
      </w:r>
      <w:r w:rsidR="00992428" w:rsidRPr="00CE38D1">
        <w:rPr>
          <w:b/>
          <w:sz w:val="28"/>
          <w:szCs w:val="28"/>
        </w:rPr>
        <w:t>передачи</w:t>
      </w:r>
      <w:r w:rsidR="00CF1AF3" w:rsidRPr="00CE38D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E38D1">
        <w:rPr>
          <w:rFonts w:eastAsiaTheme="minorHAnsi"/>
          <w:b/>
          <w:bCs/>
          <w:sz w:val="28"/>
          <w:szCs w:val="28"/>
          <w:lang w:eastAsia="en-US"/>
        </w:rPr>
        <w:t xml:space="preserve">избирательных </w:t>
      </w:r>
      <w:r w:rsidR="00CF1AF3" w:rsidRPr="00CE38D1">
        <w:rPr>
          <w:rFonts w:eastAsiaTheme="minorHAnsi"/>
          <w:b/>
          <w:bCs/>
          <w:sz w:val="28"/>
          <w:szCs w:val="28"/>
          <w:lang w:eastAsia="en-US"/>
        </w:rPr>
        <w:t>бюллетеней</w:t>
      </w:r>
      <w:r w:rsidR="00990C23" w:rsidRPr="00CE38D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E38D1" w:rsidRPr="00CE38D1">
        <w:rPr>
          <w:b/>
          <w:sz w:val="28"/>
          <w:szCs w:val="28"/>
        </w:rPr>
        <w:t xml:space="preserve">для голосования на </w:t>
      </w:r>
      <w:r w:rsidR="009122C8">
        <w:rPr>
          <w:b/>
          <w:sz w:val="28"/>
          <w:szCs w:val="28"/>
        </w:rPr>
        <w:t>дополнительных</w:t>
      </w:r>
      <w:r w:rsidR="006065C7">
        <w:rPr>
          <w:b/>
          <w:sz w:val="28"/>
          <w:szCs w:val="28"/>
        </w:rPr>
        <w:t xml:space="preserve"> выборах</w:t>
      </w:r>
    </w:p>
    <w:p w:rsidR="00CF1AF3" w:rsidRPr="00CE38D1" w:rsidRDefault="009122C8" w:rsidP="00CF1A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сентября 2016 года</w:t>
      </w:r>
    </w:p>
    <w:p w:rsidR="000543BF" w:rsidRPr="00A9134C" w:rsidRDefault="000543BF" w:rsidP="006065C7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1656C1" w:rsidRPr="00012B20" w:rsidRDefault="001656C1" w:rsidP="008A0DF9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2B20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CE38D1">
        <w:rPr>
          <w:rFonts w:ascii="Times New Roman" w:hAnsi="Times New Roman" w:cs="Times New Roman"/>
          <w:color w:val="auto"/>
          <w:sz w:val="28"/>
          <w:szCs w:val="28"/>
        </w:rPr>
        <w:t>о статьей 75</w:t>
      </w:r>
      <w:r w:rsidR="006065C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065C7" w:rsidRPr="00271215">
        <w:rPr>
          <w:rFonts w:ascii="Times New Roman" w:hAnsi="Times New Roman" w:cs="Times New Roman"/>
          <w:color w:val="auto"/>
          <w:sz w:val="28"/>
          <w:szCs w:val="28"/>
        </w:rPr>
        <w:t>статьей 10</w:t>
      </w:r>
      <w:r w:rsidR="008A0DF9" w:rsidRPr="0027121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CE38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65C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38D1">
        <w:rPr>
          <w:rFonts w:ascii="Times New Roman" w:hAnsi="Times New Roman" w:cs="Times New Roman"/>
          <w:color w:val="auto"/>
          <w:sz w:val="28"/>
          <w:szCs w:val="28"/>
        </w:rPr>
        <w:t>збирательного кодекса Республики Татарстан</w:t>
      </w:r>
      <w:r w:rsidRPr="00012B20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территориальная избирательная комиссия </w:t>
      </w:r>
      <w:r w:rsidR="00821A23">
        <w:rPr>
          <w:rFonts w:ascii="Times New Roman" w:hAnsi="Times New Roman" w:cs="Times New Roman"/>
          <w:color w:val="auto"/>
          <w:sz w:val="28"/>
          <w:szCs w:val="28"/>
        </w:rPr>
        <w:t xml:space="preserve">Балтасинского района </w:t>
      </w:r>
      <w:r w:rsidR="0057358B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Татарстан </w:t>
      </w:r>
      <w:r w:rsidRPr="001656C1">
        <w:rPr>
          <w:rFonts w:ascii="Times New Roman" w:hAnsi="Times New Roman" w:cs="Times New Roman"/>
          <w:b/>
          <w:color w:val="auto"/>
          <w:sz w:val="28"/>
          <w:szCs w:val="28"/>
        </w:rPr>
        <w:t>решила:</w:t>
      </w:r>
    </w:p>
    <w:p w:rsidR="00FE0193" w:rsidRPr="009E22C0" w:rsidRDefault="00FE0193" w:rsidP="00FE0193">
      <w:pPr>
        <w:pStyle w:val="af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760E" w:rsidRPr="00E470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81132" w:rsidRPr="00E4702D">
        <w:rPr>
          <w:rFonts w:ascii="Times New Roman" w:hAnsi="Times New Roman" w:cs="Times New Roman"/>
          <w:sz w:val="28"/>
          <w:szCs w:val="28"/>
        </w:rPr>
        <w:t>Осуществить</w:t>
      </w:r>
      <w:r w:rsidR="0031760E" w:rsidRPr="00E4702D">
        <w:rPr>
          <w:rFonts w:ascii="Times New Roman" w:hAnsi="Times New Roman" w:cs="Times New Roman"/>
          <w:sz w:val="28"/>
          <w:szCs w:val="28"/>
        </w:rPr>
        <w:t xml:space="preserve"> передачу </w:t>
      </w:r>
      <w:r w:rsidR="00E4702D" w:rsidRPr="00E4702D">
        <w:rPr>
          <w:rFonts w:ascii="Times New Roman" w:hAnsi="Times New Roman" w:cs="Times New Roman"/>
          <w:sz w:val="28"/>
          <w:szCs w:val="28"/>
        </w:rPr>
        <w:t>от</w:t>
      </w:r>
      <w:r w:rsidR="00821A23" w:rsidRPr="00821A23">
        <w:rPr>
          <w:sz w:val="28"/>
          <w:szCs w:val="28"/>
        </w:rPr>
        <w:t xml:space="preserve"> </w:t>
      </w:r>
      <w:r w:rsidR="00821A23" w:rsidRPr="00821A23">
        <w:rPr>
          <w:rFonts w:ascii="Times New Roman" w:hAnsi="Times New Roman" w:cs="Times New Roman"/>
          <w:sz w:val="28"/>
          <w:szCs w:val="28"/>
        </w:rPr>
        <w:t>Балтасинского филиала ОАО «</w:t>
      </w:r>
      <w:proofErr w:type="spellStart"/>
      <w:r w:rsidR="00821A23" w:rsidRPr="00821A23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="00821A23" w:rsidRPr="00821A23">
        <w:rPr>
          <w:rFonts w:ascii="Times New Roman" w:hAnsi="Times New Roman" w:cs="Times New Roman"/>
          <w:sz w:val="28"/>
          <w:szCs w:val="28"/>
        </w:rPr>
        <w:t>» - редакции районной газеты «</w:t>
      </w:r>
      <w:proofErr w:type="spellStart"/>
      <w:r w:rsidR="00821A23" w:rsidRPr="00821A23">
        <w:rPr>
          <w:rFonts w:ascii="Times New Roman" w:hAnsi="Times New Roman" w:cs="Times New Roman"/>
          <w:sz w:val="28"/>
          <w:szCs w:val="28"/>
        </w:rPr>
        <w:t>Хезм</w:t>
      </w:r>
      <w:proofErr w:type="spellEnd"/>
      <w:r w:rsidR="00821A23" w:rsidRPr="00821A2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821A23" w:rsidRPr="00821A23">
        <w:rPr>
          <w:rFonts w:ascii="Times New Roman" w:hAnsi="Times New Roman" w:cs="Times New Roman"/>
          <w:sz w:val="28"/>
          <w:szCs w:val="28"/>
        </w:rPr>
        <w:t>т»</w:t>
      </w:r>
      <w:r w:rsidR="00E4702D" w:rsidRPr="00E4702D">
        <w:rPr>
          <w:rFonts w:ascii="Times New Roman" w:hAnsi="Times New Roman" w:cs="Times New Roman"/>
          <w:sz w:val="28"/>
          <w:szCs w:val="28"/>
        </w:rPr>
        <w:t xml:space="preserve"> </w:t>
      </w:r>
      <w:r w:rsidR="0031760E" w:rsidRPr="00E4702D">
        <w:rPr>
          <w:rFonts w:ascii="Times New Roman" w:hAnsi="Times New Roman" w:cs="Times New Roman"/>
          <w:sz w:val="28"/>
          <w:szCs w:val="28"/>
        </w:rPr>
        <w:t xml:space="preserve">изготовленных </w:t>
      </w:r>
      <w:r w:rsidR="00CE38D1" w:rsidRPr="00E4702D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="0031760E" w:rsidRPr="00E4702D">
        <w:rPr>
          <w:rFonts w:ascii="Times New Roman" w:hAnsi="Times New Roman" w:cs="Times New Roman"/>
          <w:sz w:val="28"/>
          <w:szCs w:val="28"/>
        </w:rPr>
        <w:t xml:space="preserve">бюллетеней </w:t>
      </w:r>
      <w:r w:rsidR="00CE38D1" w:rsidRPr="00E4702D">
        <w:rPr>
          <w:rFonts w:ascii="Times New Roman" w:hAnsi="Times New Roman" w:cs="Times New Roman"/>
          <w:sz w:val="28"/>
          <w:szCs w:val="28"/>
        </w:rPr>
        <w:t xml:space="preserve">для голосования на </w:t>
      </w:r>
      <w:r w:rsidR="009122C8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CE38D1" w:rsidRPr="00E4702D">
        <w:rPr>
          <w:rFonts w:ascii="Times New Roman" w:hAnsi="Times New Roman" w:cs="Times New Roman"/>
          <w:sz w:val="28"/>
          <w:szCs w:val="28"/>
        </w:rPr>
        <w:t>выборах депутат</w:t>
      </w:r>
      <w:r w:rsidR="00821A23">
        <w:rPr>
          <w:rFonts w:ascii="Times New Roman" w:hAnsi="Times New Roman" w:cs="Times New Roman"/>
          <w:sz w:val="28"/>
          <w:szCs w:val="28"/>
        </w:rPr>
        <w:t>а</w:t>
      </w:r>
      <w:r w:rsidR="008A0DF9">
        <w:rPr>
          <w:rFonts w:ascii="Times New Roman" w:hAnsi="Times New Roman" w:cs="Times New Roman"/>
          <w:sz w:val="28"/>
          <w:szCs w:val="28"/>
        </w:rPr>
        <w:t xml:space="preserve"> </w:t>
      </w:r>
      <w:r w:rsidR="00081132" w:rsidRPr="00E4702D">
        <w:rPr>
          <w:rFonts w:ascii="Times New Roman" w:hAnsi="Times New Roman" w:cs="Times New Roman"/>
          <w:sz w:val="28"/>
          <w:szCs w:val="28"/>
        </w:rPr>
        <w:t>Со</w:t>
      </w:r>
      <w:r w:rsidR="00426D1B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="00821A23">
        <w:rPr>
          <w:rFonts w:ascii="Times New Roman" w:hAnsi="Times New Roman" w:cs="Times New Roman"/>
          <w:sz w:val="28"/>
          <w:szCs w:val="28"/>
        </w:rPr>
        <w:t>Малолызинского</w:t>
      </w:r>
      <w:proofErr w:type="spellEnd"/>
      <w:r w:rsidR="009122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1A23">
        <w:rPr>
          <w:rFonts w:ascii="Times New Roman" w:hAnsi="Times New Roman" w:cs="Times New Roman"/>
          <w:sz w:val="28"/>
          <w:szCs w:val="28"/>
        </w:rPr>
        <w:t>Балтасинского муниципального</w:t>
      </w:r>
      <w:r w:rsidR="00081132" w:rsidRPr="00E4702D">
        <w:rPr>
          <w:rFonts w:ascii="Times New Roman" w:hAnsi="Times New Roman" w:cs="Times New Roman"/>
          <w:sz w:val="28"/>
          <w:szCs w:val="28"/>
        </w:rPr>
        <w:t xml:space="preserve"> </w:t>
      </w:r>
      <w:r w:rsidR="009122C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81132" w:rsidRPr="00E4702D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426D1B">
        <w:rPr>
          <w:rFonts w:ascii="Times New Roman" w:hAnsi="Times New Roman" w:cs="Times New Roman"/>
          <w:sz w:val="28"/>
          <w:szCs w:val="28"/>
        </w:rPr>
        <w:t>третьего созыва</w:t>
      </w:r>
      <w:r w:rsidR="00821A23">
        <w:rPr>
          <w:rFonts w:ascii="Times New Roman" w:hAnsi="Times New Roman" w:cs="Times New Roman"/>
          <w:sz w:val="28"/>
          <w:szCs w:val="28"/>
        </w:rPr>
        <w:t xml:space="preserve"> </w:t>
      </w:r>
      <w:r w:rsidR="00081132" w:rsidRPr="00E4702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821A23">
        <w:rPr>
          <w:rFonts w:ascii="Times New Roman" w:hAnsi="Times New Roman" w:cs="Times New Roman"/>
          <w:sz w:val="28"/>
          <w:szCs w:val="28"/>
        </w:rPr>
        <w:t>Балтасинского района</w:t>
      </w:r>
      <w:r w:rsidR="00081132" w:rsidRPr="00E4702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4702D" w:rsidRPr="00E47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сентября 2</w:t>
      </w:r>
      <w:r w:rsidRPr="00E4702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4702D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10.00</w:t>
      </w:r>
      <w:r w:rsidRPr="00E4702D">
        <w:rPr>
          <w:rFonts w:ascii="Times New Roman" w:hAnsi="Times New Roman" w:cs="Times New Roman"/>
          <w:sz w:val="28"/>
          <w:szCs w:val="28"/>
        </w:rPr>
        <w:t xml:space="preserve"> часов в помещении </w:t>
      </w:r>
      <w:r>
        <w:rPr>
          <w:rFonts w:ascii="Times New Roman" w:hAnsi="Times New Roman" w:cs="Times New Roman"/>
          <w:sz w:val="28"/>
          <w:szCs w:val="28"/>
        </w:rPr>
        <w:t>Балтасинского   филиала   ОАО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  редакции районной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Хезм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 xml:space="preserve">т» </w:t>
      </w:r>
      <w:r w:rsidRPr="009E22C0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Pr="009E22C0">
        <w:rPr>
          <w:rFonts w:ascii="Times New Roman" w:hAnsi="Times New Roman" w:cs="Times New Roman"/>
          <w:sz w:val="28"/>
          <w:szCs w:val="28"/>
        </w:rPr>
        <w:t xml:space="preserve">  РТ, </w:t>
      </w:r>
      <w:proofErr w:type="spellStart"/>
      <w:r w:rsidRPr="009E22C0">
        <w:rPr>
          <w:rFonts w:ascii="Times New Roman" w:hAnsi="Times New Roman" w:cs="Times New Roman"/>
          <w:sz w:val="28"/>
          <w:szCs w:val="28"/>
        </w:rPr>
        <w:t>Балтасинский</w:t>
      </w:r>
      <w:proofErr w:type="spellEnd"/>
      <w:r w:rsidRPr="009E22C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E22C0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9E22C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E22C0">
        <w:rPr>
          <w:rFonts w:ascii="Times New Roman" w:hAnsi="Times New Roman" w:cs="Times New Roman"/>
          <w:sz w:val="28"/>
          <w:szCs w:val="28"/>
        </w:rPr>
        <w:t>алтаси</w:t>
      </w:r>
      <w:proofErr w:type="spellEnd"/>
      <w:r w:rsidRPr="009E22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22C0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9E22C0">
        <w:rPr>
          <w:rFonts w:ascii="Times New Roman" w:hAnsi="Times New Roman" w:cs="Times New Roman"/>
          <w:sz w:val="28"/>
          <w:szCs w:val="28"/>
        </w:rPr>
        <w:t>, д.91.</w:t>
      </w:r>
    </w:p>
    <w:p w:rsidR="001656C1" w:rsidRPr="000543BF" w:rsidRDefault="000543BF" w:rsidP="008A0DF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543BF">
        <w:rPr>
          <w:sz w:val="28"/>
          <w:szCs w:val="28"/>
        </w:rPr>
        <w:t>2. В случае выявления бракованных (лишних) избирательных бюллетеней указанные избирательные бюллетени уничтожаются</w:t>
      </w:r>
      <w:r w:rsidR="008A0DF9">
        <w:rPr>
          <w:sz w:val="28"/>
          <w:szCs w:val="28"/>
        </w:rPr>
        <w:t>,</w:t>
      </w:r>
      <w:r w:rsidRPr="000543BF">
        <w:rPr>
          <w:sz w:val="28"/>
          <w:szCs w:val="28"/>
        </w:rPr>
        <w:t xml:space="preserve"> о чем составляется акт по форме, утвержденной решением территориальной избирательной комиссии </w:t>
      </w:r>
      <w:r w:rsidR="00FE0193">
        <w:rPr>
          <w:sz w:val="28"/>
          <w:szCs w:val="28"/>
        </w:rPr>
        <w:t>Балтасинского района</w:t>
      </w:r>
      <w:r w:rsidRPr="000543BF">
        <w:rPr>
          <w:sz w:val="28"/>
          <w:szCs w:val="28"/>
        </w:rPr>
        <w:t xml:space="preserve"> Республики Татарстан от </w:t>
      </w:r>
      <w:r w:rsidR="00FE0193">
        <w:rPr>
          <w:sz w:val="28"/>
          <w:szCs w:val="28"/>
        </w:rPr>
        <w:t>22.08.</w:t>
      </w:r>
      <w:r w:rsidRPr="000543BF">
        <w:rPr>
          <w:sz w:val="28"/>
          <w:szCs w:val="28"/>
        </w:rPr>
        <w:t>201</w:t>
      </w:r>
      <w:r w:rsidR="009122C8">
        <w:rPr>
          <w:sz w:val="28"/>
          <w:szCs w:val="28"/>
        </w:rPr>
        <w:t>6</w:t>
      </w:r>
      <w:r w:rsidRPr="000543BF">
        <w:rPr>
          <w:sz w:val="28"/>
          <w:szCs w:val="28"/>
        </w:rPr>
        <w:t xml:space="preserve"> года №</w:t>
      </w:r>
      <w:r w:rsidR="00FE0193">
        <w:rPr>
          <w:sz w:val="28"/>
          <w:szCs w:val="28"/>
        </w:rPr>
        <w:t xml:space="preserve"> 49</w:t>
      </w:r>
      <w:r w:rsidRPr="000543BF">
        <w:rPr>
          <w:sz w:val="28"/>
          <w:szCs w:val="28"/>
        </w:rPr>
        <w:t xml:space="preserve"> «О Порядке осуществления </w:t>
      </w:r>
      <w:proofErr w:type="gramStart"/>
      <w:r w:rsidRPr="000543BF">
        <w:rPr>
          <w:sz w:val="28"/>
          <w:szCs w:val="28"/>
        </w:rPr>
        <w:t>контроля за</w:t>
      </w:r>
      <w:proofErr w:type="gramEnd"/>
      <w:r w:rsidRPr="000543BF">
        <w:rPr>
          <w:sz w:val="28"/>
          <w:szCs w:val="28"/>
        </w:rPr>
        <w:t xml:space="preserve"> изготовлением избирательных бюллетеней для голосования на </w:t>
      </w:r>
      <w:r w:rsidR="009122C8">
        <w:rPr>
          <w:sz w:val="28"/>
          <w:szCs w:val="28"/>
        </w:rPr>
        <w:t>дополнительных</w:t>
      </w:r>
      <w:r w:rsidRPr="000543BF">
        <w:rPr>
          <w:sz w:val="28"/>
          <w:szCs w:val="28"/>
        </w:rPr>
        <w:t xml:space="preserve"> выборах 1</w:t>
      </w:r>
      <w:r w:rsidR="009122C8">
        <w:rPr>
          <w:sz w:val="28"/>
          <w:szCs w:val="28"/>
        </w:rPr>
        <w:t>8</w:t>
      </w:r>
      <w:r w:rsidRPr="000543BF">
        <w:rPr>
          <w:sz w:val="28"/>
          <w:szCs w:val="28"/>
        </w:rPr>
        <w:t xml:space="preserve"> сентября 201</w:t>
      </w:r>
      <w:r w:rsidR="009122C8">
        <w:rPr>
          <w:sz w:val="28"/>
          <w:szCs w:val="28"/>
        </w:rPr>
        <w:t>6</w:t>
      </w:r>
      <w:r w:rsidRPr="000543BF">
        <w:rPr>
          <w:sz w:val="28"/>
          <w:szCs w:val="28"/>
        </w:rPr>
        <w:t xml:space="preserve"> года».</w:t>
      </w:r>
    </w:p>
    <w:p w:rsidR="00CF1AF3" w:rsidRDefault="000543BF" w:rsidP="006065C7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CF1AF3">
        <w:rPr>
          <w:sz w:val="28"/>
          <w:szCs w:val="28"/>
        </w:rPr>
        <w:t xml:space="preserve">. </w:t>
      </w:r>
      <w:r w:rsidR="006065C7">
        <w:rPr>
          <w:rFonts w:eastAsia="Times New Roman"/>
          <w:sz w:val="28"/>
          <w:szCs w:val="28"/>
          <w:lang w:eastAsia="ru-RU"/>
        </w:rPr>
        <w:t>В</w:t>
      </w:r>
      <w:r w:rsidR="006065C7" w:rsidRPr="006137D8">
        <w:rPr>
          <w:rFonts w:eastAsia="Times New Roman"/>
          <w:sz w:val="28"/>
          <w:szCs w:val="28"/>
          <w:lang w:eastAsia="ru-RU"/>
        </w:rPr>
        <w:t xml:space="preserve">озложить </w:t>
      </w:r>
      <w:proofErr w:type="gramStart"/>
      <w:r w:rsidR="006065C7">
        <w:rPr>
          <w:rFonts w:eastAsia="Times New Roman"/>
          <w:sz w:val="28"/>
          <w:szCs w:val="28"/>
          <w:lang w:eastAsia="ru-RU"/>
        </w:rPr>
        <w:t>к</w:t>
      </w:r>
      <w:r w:rsidR="00CF1AF3" w:rsidRPr="006137D8">
        <w:rPr>
          <w:rFonts w:eastAsia="Times New Roman"/>
          <w:sz w:val="28"/>
          <w:szCs w:val="28"/>
          <w:lang w:eastAsia="ru-RU"/>
        </w:rPr>
        <w:t>онтроль за</w:t>
      </w:r>
      <w:proofErr w:type="gramEnd"/>
      <w:r w:rsidR="00CF1AF3" w:rsidRPr="006137D8">
        <w:rPr>
          <w:rFonts w:eastAsia="Times New Roman"/>
          <w:sz w:val="28"/>
          <w:szCs w:val="28"/>
          <w:lang w:eastAsia="ru-RU"/>
        </w:rPr>
        <w:t xml:space="preserve"> исполнением </w:t>
      </w:r>
      <w:r w:rsidR="00CF1AF3">
        <w:rPr>
          <w:rFonts w:eastAsia="Times New Roman"/>
          <w:sz w:val="28"/>
          <w:szCs w:val="28"/>
          <w:lang w:eastAsia="ru-RU"/>
        </w:rPr>
        <w:t>настоящего решения</w:t>
      </w:r>
      <w:r w:rsidR="00CF1AF3" w:rsidRPr="006137D8">
        <w:rPr>
          <w:rFonts w:eastAsia="Times New Roman"/>
          <w:sz w:val="28"/>
          <w:szCs w:val="28"/>
          <w:lang w:eastAsia="ru-RU"/>
        </w:rPr>
        <w:t xml:space="preserve"> на председателя территориальной избирательной комиссии</w:t>
      </w:r>
      <w:r w:rsidR="00CF1AF3">
        <w:rPr>
          <w:rFonts w:eastAsia="Times New Roman"/>
          <w:sz w:val="28"/>
          <w:szCs w:val="28"/>
          <w:lang w:eastAsia="ru-RU"/>
        </w:rPr>
        <w:t xml:space="preserve"> </w:t>
      </w:r>
      <w:r w:rsidR="00FE0193">
        <w:rPr>
          <w:rFonts w:eastAsia="Times New Roman"/>
          <w:sz w:val="28"/>
          <w:szCs w:val="28"/>
          <w:lang w:eastAsia="ru-RU"/>
        </w:rPr>
        <w:t>Балтасинского района</w:t>
      </w:r>
      <w:r w:rsidR="00CF1AF3">
        <w:rPr>
          <w:rFonts w:eastAsia="Times New Roman"/>
          <w:sz w:val="28"/>
          <w:szCs w:val="28"/>
          <w:lang w:eastAsia="ru-RU"/>
        </w:rPr>
        <w:t xml:space="preserve"> Республики Татарстан </w:t>
      </w:r>
      <w:proofErr w:type="spellStart"/>
      <w:r w:rsidR="00FE0193">
        <w:rPr>
          <w:rFonts w:eastAsia="Times New Roman"/>
          <w:sz w:val="28"/>
          <w:szCs w:val="28"/>
          <w:lang w:eastAsia="ru-RU"/>
        </w:rPr>
        <w:t>Р.В.Каримова</w:t>
      </w:r>
      <w:proofErr w:type="spellEnd"/>
      <w:r w:rsidR="00CF1AF3">
        <w:rPr>
          <w:rFonts w:eastAsia="Times New Roman"/>
          <w:sz w:val="28"/>
          <w:szCs w:val="28"/>
          <w:lang w:eastAsia="ru-RU"/>
        </w:rPr>
        <w:t>.</w:t>
      </w:r>
    </w:p>
    <w:p w:rsidR="00FE0193" w:rsidRDefault="00FE0193" w:rsidP="006065C7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E0193" w:rsidRPr="00D23D82" w:rsidRDefault="00FE0193" w:rsidP="00FE019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Председатель </w:t>
      </w:r>
      <w:proofErr w:type="gramStart"/>
      <w:r w:rsidRPr="00D23D82">
        <w:rPr>
          <w:sz w:val="24"/>
          <w:szCs w:val="24"/>
        </w:rPr>
        <w:t>территориальной</w:t>
      </w:r>
      <w:proofErr w:type="gramEnd"/>
      <w:r w:rsidRPr="00D23D82">
        <w:rPr>
          <w:sz w:val="24"/>
          <w:szCs w:val="24"/>
        </w:rPr>
        <w:t xml:space="preserve"> </w:t>
      </w:r>
    </w:p>
    <w:p w:rsidR="00FE0193" w:rsidRPr="00D23D82" w:rsidRDefault="00FE0193" w:rsidP="00FE019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FE0193" w:rsidRPr="00D23D82" w:rsidRDefault="00FE0193" w:rsidP="00FE019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  <w:u w:val="single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</w:r>
      <w:r w:rsidRPr="00D23D82">
        <w:rPr>
          <w:sz w:val="24"/>
          <w:szCs w:val="24"/>
        </w:rPr>
        <w:tab/>
        <w:t>____________</w:t>
      </w:r>
      <w:r w:rsidRPr="00D23D8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 w:rsidRPr="00D23D82">
        <w:rPr>
          <w:sz w:val="24"/>
          <w:szCs w:val="24"/>
          <w:u w:val="single"/>
        </w:rPr>
        <w:t>Р.В.Каримов</w:t>
      </w:r>
      <w:proofErr w:type="spellEnd"/>
    </w:p>
    <w:p w:rsidR="00FE0193" w:rsidRPr="0057358B" w:rsidRDefault="00FE0193" w:rsidP="00FE0193">
      <w:pPr>
        <w:pStyle w:val="a3"/>
        <w:widowControl w:val="0"/>
        <w:tabs>
          <w:tab w:val="clear" w:pos="4153"/>
          <w:tab w:val="clear" w:pos="8306"/>
        </w:tabs>
        <w:ind w:left="424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r w:rsidRPr="0057358B">
        <w:rPr>
          <w:i/>
          <w:sz w:val="28"/>
          <w:szCs w:val="28"/>
          <w:vertAlign w:val="superscript"/>
        </w:rPr>
        <w:t>инициалы, фамилия</w:t>
      </w:r>
    </w:p>
    <w:p w:rsidR="00FE0193" w:rsidRPr="00D23D82" w:rsidRDefault="00FE0193" w:rsidP="00FE0193">
      <w:pPr>
        <w:pStyle w:val="a3"/>
        <w:widowControl w:val="0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D23D82">
        <w:rPr>
          <w:b/>
          <w:sz w:val="24"/>
          <w:szCs w:val="24"/>
        </w:rPr>
        <w:t xml:space="preserve">                                  М.П.</w:t>
      </w:r>
    </w:p>
    <w:p w:rsidR="00FE0193" w:rsidRPr="00D23D82" w:rsidRDefault="00FE0193" w:rsidP="00FE019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 xml:space="preserve">Секретарь </w:t>
      </w:r>
      <w:proofErr w:type="gramStart"/>
      <w:r w:rsidRPr="00D23D82">
        <w:rPr>
          <w:sz w:val="24"/>
          <w:szCs w:val="24"/>
        </w:rPr>
        <w:t>территориальной</w:t>
      </w:r>
      <w:proofErr w:type="gramEnd"/>
      <w:r w:rsidRPr="00D23D82">
        <w:rPr>
          <w:sz w:val="24"/>
          <w:szCs w:val="24"/>
        </w:rPr>
        <w:t xml:space="preserve"> </w:t>
      </w:r>
    </w:p>
    <w:p w:rsidR="00FE0193" w:rsidRPr="00D23D82" w:rsidRDefault="00FE0193" w:rsidP="00FE019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23D82">
        <w:rPr>
          <w:sz w:val="24"/>
          <w:szCs w:val="24"/>
        </w:rPr>
        <w:t>избирательной комиссии</w:t>
      </w:r>
    </w:p>
    <w:p w:rsidR="00FE0193" w:rsidRPr="00012B20" w:rsidRDefault="00FE0193" w:rsidP="00FE019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D23D82">
        <w:rPr>
          <w:sz w:val="24"/>
          <w:szCs w:val="24"/>
        </w:rPr>
        <w:t>Балтасинского района</w:t>
      </w:r>
      <w:r>
        <w:rPr>
          <w:sz w:val="24"/>
          <w:szCs w:val="24"/>
        </w:rPr>
        <w:t xml:space="preserve"> РТ</w:t>
      </w:r>
      <w:r>
        <w:rPr>
          <w:sz w:val="28"/>
          <w:szCs w:val="28"/>
        </w:rPr>
        <w:t xml:space="preserve">                      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 w:rsidRPr="00D23D82">
        <w:rPr>
          <w:sz w:val="24"/>
          <w:szCs w:val="24"/>
          <w:u w:val="single"/>
        </w:rPr>
        <w:t>Р.Х.Мухаметзянова</w:t>
      </w:r>
      <w:proofErr w:type="spellEnd"/>
    </w:p>
    <w:p w:rsidR="00FE0193" w:rsidRPr="000543BF" w:rsidRDefault="00FE0193" w:rsidP="00FE0193">
      <w:pPr>
        <w:autoSpaceDE w:val="0"/>
        <w:autoSpaceDN w:val="0"/>
        <w:jc w:val="both"/>
        <w:rPr>
          <w:sz w:val="10"/>
          <w:szCs w:val="10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</w:t>
      </w:r>
      <w:r w:rsidRPr="00207DF3">
        <w:rPr>
          <w:b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 xml:space="preserve">                                                          </w:t>
      </w:r>
      <w:r w:rsidRPr="0057358B">
        <w:rPr>
          <w:i/>
          <w:sz w:val="28"/>
          <w:szCs w:val="28"/>
          <w:vertAlign w:val="superscript"/>
        </w:rPr>
        <w:t xml:space="preserve">подпись 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              </w:t>
      </w:r>
      <w:proofErr w:type="spellStart"/>
      <w:r w:rsidRPr="0057358B">
        <w:rPr>
          <w:i/>
          <w:sz w:val="28"/>
          <w:szCs w:val="28"/>
          <w:vertAlign w:val="superscript"/>
        </w:rPr>
        <w:t>инициалы</w:t>
      </w:r>
      <w:proofErr w:type="gramStart"/>
      <w:r w:rsidRPr="0057358B">
        <w:rPr>
          <w:i/>
          <w:sz w:val="28"/>
          <w:szCs w:val="28"/>
          <w:vertAlign w:val="superscript"/>
        </w:rPr>
        <w:t>,ф</w:t>
      </w:r>
      <w:proofErr w:type="gramEnd"/>
      <w:r w:rsidRPr="0057358B">
        <w:rPr>
          <w:i/>
          <w:sz w:val="28"/>
          <w:szCs w:val="28"/>
          <w:vertAlign w:val="superscript"/>
        </w:rPr>
        <w:t>амилия</w:t>
      </w:r>
      <w:proofErr w:type="spellEnd"/>
    </w:p>
    <w:sectPr w:rsidR="00FE0193" w:rsidRPr="000543BF" w:rsidSect="008A0DF9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DE" w:rsidRDefault="00D116DE" w:rsidP="00BF2FE4">
      <w:r>
        <w:separator/>
      </w:r>
    </w:p>
  </w:endnote>
  <w:endnote w:type="continuationSeparator" w:id="0">
    <w:p w:rsidR="00D116DE" w:rsidRDefault="00D116DE" w:rsidP="00BF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DE" w:rsidRDefault="00D116DE" w:rsidP="00BF2FE4">
      <w:r>
        <w:separator/>
      </w:r>
    </w:p>
  </w:footnote>
  <w:footnote w:type="continuationSeparator" w:id="0">
    <w:p w:rsidR="00D116DE" w:rsidRDefault="00D116DE" w:rsidP="00BF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198"/>
    <w:multiLevelType w:val="hybridMultilevel"/>
    <w:tmpl w:val="46AA7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33"/>
    <w:rsid w:val="00005DCE"/>
    <w:rsid w:val="00027266"/>
    <w:rsid w:val="00046D0C"/>
    <w:rsid w:val="000543BF"/>
    <w:rsid w:val="00081132"/>
    <w:rsid w:val="000E0B01"/>
    <w:rsid w:val="00103F53"/>
    <w:rsid w:val="00134273"/>
    <w:rsid w:val="001656C1"/>
    <w:rsid w:val="00247018"/>
    <w:rsid w:val="002475D9"/>
    <w:rsid w:val="00271215"/>
    <w:rsid w:val="002B6B95"/>
    <w:rsid w:val="0031760E"/>
    <w:rsid w:val="003A7F53"/>
    <w:rsid w:val="00426D1B"/>
    <w:rsid w:val="00494644"/>
    <w:rsid w:val="004B0C1F"/>
    <w:rsid w:val="004C0D10"/>
    <w:rsid w:val="0057358B"/>
    <w:rsid w:val="005D5237"/>
    <w:rsid w:val="0060207C"/>
    <w:rsid w:val="006065C7"/>
    <w:rsid w:val="00647F6D"/>
    <w:rsid w:val="006F082F"/>
    <w:rsid w:val="0078656B"/>
    <w:rsid w:val="00821A23"/>
    <w:rsid w:val="00846A65"/>
    <w:rsid w:val="008A0DF9"/>
    <w:rsid w:val="008F4DF6"/>
    <w:rsid w:val="008F7171"/>
    <w:rsid w:val="0090581C"/>
    <w:rsid w:val="009122C8"/>
    <w:rsid w:val="00961A30"/>
    <w:rsid w:val="00990C23"/>
    <w:rsid w:val="00992428"/>
    <w:rsid w:val="009B2433"/>
    <w:rsid w:val="009C45FB"/>
    <w:rsid w:val="00A1375A"/>
    <w:rsid w:val="00A722F8"/>
    <w:rsid w:val="00A9134C"/>
    <w:rsid w:val="00AA01D2"/>
    <w:rsid w:val="00AA56F3"/>
    <w:rsid w:val="00AB4ED0"/>
    <w:rsid w:val="00BE2D33"/>
    <w:rsid w:val="00BE3733"/>
    <w:rsid w:val="00BE50D6"/>
    <w:rsid w:val="00BF2FE4"/>
    <w:rsid w:val="00C0309D"/>
    <w:rsid w:val="00C038A3"/>
    <w:rsid w:val="00C21507"/>
    <w:rsid w:val="00C45C19"/>
    <w:rsid w:val="00C513CF"/>
    <w:rsid w:val="00CE38D1"/>
    <w:rsid w:val="00CE6D88"/>
    <w:rsid w:val="00CF1AF3"/>
    <w:rsid w:val="00D116DE"/>
    <w:rsid w:val="00DE6936"/>
    <w:rsid w:val="00E4702D"/>
    <w:rsid w:val="00F72467"/>
    <w:rsid w:val="00FE0193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E3733"/>
    <w:pPr>
      <w:keepNext/>
      <w:jc w:val="center"/>
      <w:outlineLvl w:val="4"/>
    </w:pPr>
    <w:rPr>
      <w:rFonts w:ascii="Tatar Antiqua" w:hAnsi="Tatar Antiqu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E3733"/>
    <w:rPr>
      <w:rFonts w:ascii="Tatar Antiqua" w:eastAsia="Times New Roman" w:hAnsi="Tatar Antiqua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BE37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E3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BE3733"/>
    <w:pPr>
      <w:jc w:val="both"/>
    </w:pPr>
    <w:rPr>
      <w:rFonts w:ascii="Tatar Antiqua" w:hAnsi="Tatar Antiqua"/>
      <w:i/>
    </w:rPr>
  </w:style>
  <w:style w:type="character" w:customStyle="1" w:styleId="20">
    <w:name w:val="Основной текст 2 Знак"/>
    <w:basedOn w:val="a0"/>
    <w:link w:val="2"/>
    <w:semiHidden/>
    <w:rsid w:val="00BE3733"/>
    <w:rPr>
      <w:rFonts w:ascii="Tatar Antiqua" w:eastAsia="Times New Roman" w:hAnsi="Tatar Antiqua" w:cs="Times New Roman"/>
      <w:i/>
      <w:sz w:val="20"/>
      <w:szCs w:val="20"/>
      <w:lang w:eastAsia="ru-RU"/>
    </w:rPr>
  </w:style>
  <w:style w:type="paragraph" w:customStyle="1" w:styleId="BlockQuotation">
    <w:name w:val="Block Quotation"/>
    <w:basedOn w:val="a"/>
    <w:rsid w:val="00BE3733"/>
    <w:pPr>
      <w:widowControl w:val="0"/>
      <w:ind w:left="-709" w:right="-1560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39"/>
    <w:rsid w:val="009B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4E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56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656C1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165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F2FE4"/>
  </w:style>
  <w:style w:type="character" w:customStyle="1" w:styleId="ab">
    <w:name w:val="Текст сноски Знак"/>
    <w:basedOn w:val="a0"/>
    <w:link w:val="aa"/>
    <w:uiPriority w:val="99"/>
    <w:semiHidden/>
    <w:rsid w:val="00BF2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F2FE4"/>
    <w:rPr>
      <w:vertAlign w:val="superscript"/>
    </w:rPr>
  </w:style>
  <w:style w:type="paragraph" w:customStyle="1" w:styleId="ad">
    <w:name w:val="Знак"/>
    <w:basedOn w:val="a"/>
    <w:rsid w:val="00CE38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6065C7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08113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E470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82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E3733"/>
    <w:pPr>
      <w:keepNext/>
      <w:jc w:val="center"/>
      <w:outlineLvl w:val="4"/>
    </w:pPr>
    <w:rPr>
      <w:rFonts w:ascii="Tatar Antiqua" w:hAnsi="Tatar Antiqu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E3733"/>
    <w:rPr>
      <w:rFonts w:ascii="Tatar Antiqua" w:eastAsia="Times New Roman" w:hAnsi="Tatar Antiqua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BE37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E3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BE3733"/>
    <w:pPr>
      <w:jc w:val="both"/>
    </w:pPr>
    <w:rPr>
      <w:rFonts w:ascii="Tatar Antiqua" w:hAnsi="Tatar Antiqua"/>
      <w:i/>
    </w:rPr>
  </w:style>
  <w:style w:type="character" w:customStyle="1" w:styleId="20">
    <w:name w:val="Основной текст 2 Знак"/>
    <w:basedOn w:val="a0"/>
    <w:link w:val="2"/>
    <w:semiHidden/>
    <w:rsid w:val="00BE3733"/>
    <w:rPr>
      <w:rFonts w:ascii="Tatar Antiqua" w:eastAsia="Times New Roman" w:hAnsi="Tatar Antiqua" w:cs="Times New Roman"/>
      <w:i/>
      <w:sz w:val="20"/>
      <w:szCs w:val="20"/>
      <w:lang w:eastAsia="ru-RU"/>
    </w:rPr>
  </w:style>
  <w:style w:type="paragraph" w:customStyle="1" w:styleId="BlockQuotation">
    <w:name w:val="Block Quotation"/>
    <w:basedOn w:val="a"/>
    <w:rsid w:val="00BE3733"/>
    <w:pPr>
      <w:widowControl w:val="0"/>
      <w:ind w:left="-709" w:right="-1560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39"/>
    <w:rsid w:val="009B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4E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56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656C1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165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F2FE4"/>
  </w:style>
  <w:style w:type="character" w:customStyle="1" w:styleId="ab">
    <w:name w:val="Текст сноски Знак"/>
    <w:basedOn w:val="a0"/>
    <w:link w:val="aa"/>
    <w:uiPriority w:val="99"/>
    <w:semiHidden/>
    <w:rsid w:val="00BF2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F2FE4"/>
    <w:rPr>
      <w:vertAlign w:val="superscript"/>
    </w:rPr>
  </w:style>
  <w:style w:type="paragraph" w:customStyle="1" w:styleId="ad">
    <w:name w:val="Знак"/>
    <w:basedOn w:val="a"/>
    <w:rsid w:val="00CE38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6065C7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08113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E470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82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A82A-3C1A-401D-BC92-69101CF7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Разина</cp:lastModifiedBy>
  <cp:revision>23</cp:revision>
  <cp:lastPrinted>2014-06-16T11:27:00Z</cp:lastPrinted>
  <dcterms:created xsi:type="dcterms:W3CDTF">2015-01-29T11:08:00Z</dcterms:created>
  <dcterms:modified xsi:type="dcterms:W3CDTF">2016-08-18T11:55:00Z</dcterms:modified>
</cp:coreProperties>
</file>