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9"/>
        <w:gridCol w:w="4230"/>
      </w:tblGrid>
      <w:tr w:rsidR="009D2349" w:rsidTr="00096CDF">
        <w:trPr>
          <w:trHeight w:val="1071"/>
          <w:jc w:val="center"/>
        </w:trPr>
        <w:tc>
          <w:tcPr>
            <w:tcW w:w="4257" w:type="dxa"/>
          </w:tcPr>
          <w:p w:rsidR="009D2349" w:rsidRDefault="009D2349" w:rsidP="00096CDF">
            <w:pPr>
              <w:jc w:val="center"/>
              <w:rPr>
                <w:bCs/>
                <w:caps/>
                <w:sz w:val="28"/>
                <w:szCs w:val="28"/>
                <w:lang w:val="tt-RU"/>
              </w:rPr>
            </w:pPr>
            <w:r>
              <w:rPr>
                <w:bCs/>
                <w:caps/>
                <w:sz w:val="28"/>
                <w:szCs w:val="28"/>
              </w:rPr>
              <w:t>совет</w:t>
            </w:r>
            <w:r>
              <w:rPr>
                <w:bCs/>
                <w:caps/>
                <w:sz w:val="28"/>
                <w:szCs w:val="28"/>
                <w:lang w:val="tt-RU"/>
              </w:rPr>
              <w:t xml:space="preserve"> Шишинер</w:t>
            </w:r>
            <w:r>
              <w:rPr>
                <w:bCs/>
                <w:caps/>
                <w:sz w:val="28"/>
                <w:szCs w:val="28"/>
              </w:rPr>
              <w:t xml:space="preserve">ского </w:t>
            </w:r>
          </w:p>
          <w:p w:rsidR="009D2349" w:rsidRDefault="009D2349" w:rsidP="00096CDF">
            <w:pPr>
              <w:jc w:val="center"/>
              <w:rPr>
                <w:bCs/>
                <w:caps/>
                <w:sz w:val="28"/>
                <w:szCs w:val="28"/>
                <w:lang w:val="tt-RU"/>
              </w:rPr>
            </w:pPr>
            <w:r>
              <w:rPr>
                <w:bCs/>
                <w:caps/>
                <w:sz w:val="28"/>
                <w:szCs w:val="28"/>
              </w:rPr>
              <w:t xml:space="preserve">сельского поселения </w:t>
            </w:r>
          </w:p>
          <w:p w:rsidR="009D2349" w:rsidRDefault="009D2349" w:rsidP="00096CDF">
            <w:pPr>
              <w:jc w:val="center"/>
              <w:rPr>
                <w:bCs/>
                <w:caps/>
                <w:sz w:val="28"/>
                <w:szCs w:val="28"/>
              </w:rPr>
            </w:pPr>
            <w:r>
              <w:rPr>
                <w:bCs/>
                <w:caps/>
                <w:sz w:val="28"/>
                <w:szCs w:val="28"/>
              </w:rPr>
              <w:t>БалтасинскОГО</w:t>
            </w:r>
          </w:p>
          <w:p w:rsidR="009D2349" w:rsidRDefault="009D2349" w:rsidP="00096CDF">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tcPr>
          <w:p w:rsidR="009D2349" w:rsidRDefault="009D2349" w:rsidP="00096CDF">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14:anchorId="1E76104C" wp14:editId="325C0761">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tcPr>
          <w:p w:rsidR="009D2349" w:rsidRDefault="009D2349" w:rsidP="00096CDF">
            <w:pPr>
              <w:ind w:right="57"/>
              <w:jc w:val="center"/>
              <w:rPr>
                <w:sz w:val="28"/>
                <w:szCs w:val="28"/>
              </w:rPr>
            </w:pPr>
            <w:r w:rsidRPr="001A4C7E">
              <w:rPr>
                <w:sz w:val="28"/>
                <w:szCs w:val="28"/>
              </w:rPr>
              <w:t xml:space="preserve"> </w:t>
            </w:r>
            <w:r>
              <w:rPr>
                <w:sz w:val="28"/>
                <w:szCs w:val="28"/>
              </w:rPr>
              <w:t>ТАТАРСТАН РЕСПУБЛИКАСЫ</w:t>
            </w:r>
          </w:p>
          <w:p w:rsidR="009D2349" w:rsidRDefault="009D2349" w:rsidP="00096CDF">
            <w:pPr>
              <w:jc w:val="center"/>
              <w:rPr>
                <w:bCs/>
                <w:caps/>
                <w:sz w:val="28"/>
                <w:szCs w:val="28"/>
              </w:rPr>
            </w:pPr>
            <w:r>
              <w:rPr>
                <w:bCs/>
                <w:caps/>
                <w:sz w:val="28"/>
                <w:szCs w:val="28"/>
              </w:rPr>
              <w:t xml:space="preserve">балтач МУНИЦИПАЛЬ </w:t>
            </w:r>
          </w:p>
          <w:p w:rsidR="009D2349" w:rsidRDefault="009D2349" w:rsidP="00096CDF">
            <w:pPr>
              <w:jc w:val="center"/>
              <w:rPr>
                <w:bCs/>
                <w:caps/>
                <w:sz w:val="28"/>
                <w:szCs w:val="28"/>
                <w:lang w:val="tt-RU"/>
              </w:rPr>
            </w:pPr>
            <w:r>
              <w:rPr>
                <w:bCs/>
                <w:caps/>
                <w:sz w:val="28"/>
                <w:szCs w:val="28"/>
              </w:rPr>
              <w:t xml:space="preserve">РАЙОНы </w:t>
            </w:r>
            <w:proofErr w:type="gramStart"/>
            <w:r>
              <w:rPr>
                <w:bCs/>
                <w:caps/>
                <w:sz w:val="28"/>
                <w:szCs w:val="28"/>
                <w:lang w:val="tt-RU"/>
              </w:rPr>
              <w:t>ш</w:t>
            </w:r>
            <w:proofErr w:type="gramEnd"/>
            <w:r>
              <w:rPr>
                <w:bCs/>
                <w:caps/>
                <w:sz w:val="28"/>
                <w:szCs w:val="28"/>
                <w:lang w:val="tt-RU"/>
              </w:rPr>
              <w:t>өңшеңәр</w:t>
            </w:r>
            <w:r>
              <w:rPr>
                <w:bCs/>
                <w:caps/>
                <w:sz w:val="28"/>
                <w:szCs w:val="28"/>
              </w:rPr>
              <w:t xml:space="preserve"> </w:t>
            </w:r>
          </w:p>
          <w:p w:rsidR="009D2349" w:rsidRDefault="009D2349" w:rsidP="00096CDF">
            <w:pPr>
              <w:jc w:val="center"/>
              <w:rPr>
                <w:i/>
                <w:iCs/>
              </w:rPr>
            </w:pPr>
            <w:r>
              <w:rPr>
                <w:bCs/>
                <w:caps/>
                <w:sz w:val="28"/>
                <w:szCs w:val="28"/>
              </w:rPr>
              <w:t xml:space="preserve">авыл </w:t>
            </w:r>
            <w:r>
              <w:rPr>
                <w:bCs/>
                <w:caps/>
                <w:sz w:val="28"/>
                <w:szCs w:val="28"/>
                <w:lang w:val="tt-RU"/>
              </w:rPr>
              <w:t xml:space="preserve">җирлеге </w:t>
            </w:r>
            <w:r>
              <w:rPr>
                <w:bCs/>
                <w:caps/>
                <w:sz w:val="28"/>
                <w:szCs w:val="28"/>
              </w:rPr>
              <w:t>советы</w:t>
            </w:r>
            <w:r>
              <w:rPr>
                <w:sz w:val="28"/>
                <w:szCs w:val="28"/>
              </w:rPr>
              <w:t xml:space="preserve"> </w:t>
            </w:r>
          </w:p>
        </w:tc>
      </w:tr>
      <w:tr w:rsidR="009D2349" w:rsidTr="00096CDF">
        <w:trPr>
          <w:trHeight w:val="70"/>
          <w:jc w:val="center"/>
        </w:trPr>
        <w:tc>
          <w:tcPr>
            <w:tcW w:w="4257" w:type="dxa"/>
          </w:tcPr>
          <w:p w:rsidR="009D2349" w:rsidRDefault="009D2349" w:rsidP="00096CDF">
            <w:pPr>
              <w:ind w:right="57"/>
              <w:jc w:val="center"/>
              <w:rPr>
                <w:rFonts w:ascii="SL_Nimbus" w:hAnsi="SL_Nimbus"/>
                <w:sz w:val="22"/>
                <w:lang w:val="tt-RU"/>
              </w:rPr>
            </w:pPr>
            <w:r>
              <w:t xml:space="preserve">ул. </w:t>
            </w:r>
            <w:r>
              <w:rPr>
                <w:lang w:val="tt-RU"/>
              </w:rPr>
              <w:t>Г.Тукая</w:t>
            </w:r>
            <w:r>
              <w:t xml:space="preserve">, д. </w:t>
            </w:r>
            <w:r>
              <w:rPr>
                <w:lang w:val="tt-RU"/>
              </w:rPr>
              <w:t>60</w:t>
            </w:r>
            <w:r>
              <w:t>,</w:t>
            </w:r>
            <w:r>
              <w:rPr>
                <w:lang w:val="tt-RU"/>
              </w:rPr>
              <w:t xml:space="preserve"> с</w:t>
            </w:r>
            <w:r>
              <w:t xml:space="preserve">. </w:t>
            </w:r>
            <w:r>
              <w:rPr>
                <w:lang w:val="tt-RU"/>
              </w:rPr>
              <w:t>Шишинер</w:t>
            </w:r>
            <w:r>
              <w:t>, 4222</w:t>
            </w:r>
            <w:r>
              <w:rPr>
                <w:lang w:val="tt-RU"/>
              </w:rPr>
              <w:t>68</w:t>
            </w:r>
          </w:p>
        </w:tc>
        <w:tc>
          <w:tcPr>
            <w:tcW w:w="1136" w:type="dxa"/>
            <w:vMerge/>
            <w:vAlign w:val="center"/>
          </w:tcPr>
          <w:p w:rsidR="009D2349" w:rsidRPr="001A4C7E" w:rsidRDefault="009D2349" w:rsidP="00096CDF">
            <w:pPr>
              <w:rPr>
                <w:rFonts w:ascii="SL_Nimbus" w:hAnsi="SL_Nimbus"/>
                <w:b/>
                <w:bCs/>
                <w:caps/>
                <w:sz w:val="16"/>
                <w:szCs w:val="16"/>
              </w:rPr>
            </w:pPr>
          </w:p>
        </w:tc>
        <w:tc>
          <w:tcPr>
            <w:tcW w:w="4239" w:type="dxa"/>
            <w:gridSpan w:val="2"/>
          </w:tcPr>
          <w:p w:rsidR="009D2349" w:rsidRDefault="009D2349" w:rsidP="00096CDF">
            <w:pPr>
              <w:ind w:right="57"/>
              <w:jc w:val="center"/>
              <w:rPr>
                <w:rFonts w:ascii="SL_Nimbus" w:hAnsi="SL_Nimbus"/>
                <w:sz w:val="22"/>
                <w:lang w:val="tt-RU"/>
              </w:rPr>
            </w:pPr>
            <w:r>
              <w:t xml:space="preserve"> </w:t>
            </w:r>
            <w:r>
              <w:rPr>
                <w:lang w:val="tt-RU"/>
              </w:rPr>
              <w:t>Г.Тукай</w:t>
            </w:r>
            <w:r>
              <w:t xml:space="preserve"> </w:t>
            </w:r>
            <w:proofErr w:type="spellStart"/>
            <w:r>
              <w:t>ур</w:t>
            </w:r>
            <w:proofErr w:type="spellEnd"/>
            <w:r>
              <w:t xml:space="preserve">., </w:t>
            </w:r>
            <w:r>
              <w:rPr>
                <w:lang w:val="tt-RU"/>
              </w:rPr>
              <w:t>60</w:t>
            </w:r>
            <w:r>
              <w:t xml:space="preserve"> </w:t>
            </w:r>
            <w:proofErr w:type="spellStart"/>
            <w:r>
              <w:t>нчы</w:t>
            </w:r>
            <w:proofErr w:type="spellEnd"/>
            <w:r>
              <w:t xml:space="preserve"> </w:t>
            </w:r>
            <w:proofErr w:type="spellStart"/>
            <w:r>
              <w:t>йорт</w:t>
            </w:r>
            <w:proofErr w:type="spellEnd"/>
            <w:r>
              <w:t xml:space="preserve">, </w:t>
            </w:r>
            <w:r>
              <w:rPr>
                <w:lang w:val="tt-RU"/>
              </w:rPr>
              <w:t>Шөңшеңәр а</w:t>
            </w:r>
            <w:r>
              <w:t>., 4222</w:t>
            </w:r>
            <w:r>
              <w:rPr>
                <w:lang w:val="tt-RU"/>
              </w:rPr>
              <w:t>68</w:t>
            </w:r>
          </w:p>
        </w:tc>
      </w:tr>
      <w:tr w:rsidR="009D2349" w:rsidTr="00096CDF">
        <w:trPr>
          <w:trHeight w:val="669"/>
          <w:jc w:val="center"/>
        </w:trPr>
        <w:tc>
          <w:tcPr>
            <w:tcW w:w="9632" w:type="dxa"/>
            <w:gridSpan w:val="4"/>
          </w:tcPr>
          <w:p w:rsidR="009D2349" w:rsidRDefault="009D2349" w:rsidP="00096CDF">
            <w:pPr>
              <w:ind w:right="57"/>
              <w:jc w:val="center"/>
              <w:rPr>
                <w:sz w:val="16"/>
                <w:szCs w:val="16"/>
              </w:rPr>
            </w:pPr>
          </w:p>
          <w:p w:rsidR="009D2349" w:rsidRDefault="009D2349" w:rsidP="00096CDF">
            <w:pPr>
              <w:ind w:right="57"/>
              <w:jc w:val="center"/>
              <w:rPr>
                <w:sz w:val="16"/>
                <w:szCs w:val="16"/>
              </w:rPr>
            </w:pPr>
          </w:p>
          <w:p w:rsidR="009D2349" w:rsidRDefault="009D2349" w:rsidP="00096CDF">
            <w:pPr>
              <w:ind w:right="57"/>
              <w:jc w:val="center"/>
            </w:pPr>
            <w:r>
              <w:rPr>
                <w:noProof/>
              </w:rPr>
              <mc:AlternateContent>
                <mc:Choice Requires="wps">
                  <w:drawing>
                    <wp:anchor distT="0" distB="0" distL="114300" distR="114300" simplePos="0" relativeHeight="251658240" behindDoc="0" locked="0" layoutInCell="1" allowOverlap="1" wp14:anchorId="0F93F0EE" wp14:editId="398E8206">
                      <wp:simplePos x="0" y="0"/>
                      <wp:positionH relativeFrom="column">
                        <wp:posOffset>-5080</wp:posOffset>
                      </wp:positionH>
                      <wp:positionV relativeFrom="paragraph">
                        <wp:posOffset>187960</wp:posOffset>
                      </wp:positionV>
                      <wp:extent cx="6131560" cy="0"/>
                      <wp:effectExtent l="15240" t="16510" r="1587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t>Тел.: (84368) 3-</w:t>
            </w:r>
            <w:r>
              <w:rPr>
                <w:lang w:val="tt-RU"/>
              </w:rPr>
              <w:t>98</w:t>
            </w:r>
            <w:r>
              <w:t>-</w:t>
            </w:r>
            <w:r>
              <w:rPr>
                <w:lang w:val="tt-RU"/>
              </w:rPr>
              <w:t>24</w:t>
            </w:r>
            <w:r>
              <w:t>, факс: (84368) 3-</w:t>
            </w:r>
            <w:r>
              <w:rPr>
                <w:lang w:val="tt-RU"/>
              </w:rPr>
              <w:t>98-57</w:t>
            </w:r>
            <w:r>
              <w:t xml:space="preserve">. </w:t>
            </w:r>
            <w:r>
              <w:rPr>
                <w:lang w:val="en-US"/>
              </w:rPr>
              <w:t>E</w:t>
            </w:r>
            <w:r>
              <w:t>-</w:t>
            </w:r>
            <w:r>
              <w:rPr>
                <w:lang w:val="en-US"/>
              </w:rPr>
              <w:t>mail</w:t>
            </w:r>
            <w:r>
              <w:t xml:space="preserve">: </w:t>
            </w:r>
            <w:hyperlink r:id="rId7" w:history="1">
              <w:r>
                <w:rPr>
                  <w:rStyle w:val="a3"/>
                  <w:lang w:val="en-US"/>
                </w:rPr>
                <w:t>Shnr</w:t>
              </w:r>
              <w:r>
                <w:rPr>
                  <w:rStyle w:val="a3"/>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9D2349" w:rsidTr="00096CDF">
        <w:trPr>
          <w:trHeight w:val="743"/>
          <w:jc w:val="center"/>
        </w:trPr>
        <w:tc>
          <w:tcPr>
            <w:tcW w:w="4257" w:type="dxa"/>
          </w:tcPr>
          <w:p w:rsidR="009D2349" w:rsidRDefault="009D2349" w:rsidP="00096CDF">
            <w:pPr>
              <w:jc w:val="center"/>
              <w:rPr>
                <w:lang w:val="en-US"/>
              </w:rPr>
            </w:pPr>
          </w:p>
          <w:p w:rsidR="009D2349" w:rsidRDefault="009D2349" w:rsidP="00096CDF">
            <w:pPr>
              <w:jc w:val="center"/>
              <w:rPr>
                <w:b/>
                <w:sz w:val="28"/>
                <w:szCs w:val="28"/>
              </w:rPr>
            </w:pPr>
            <w:r>
              <w:rPr>
                <w:b/>
                <w:sz w:val="28"/>
                <w:szCs w:val="28"/>
              </w:rPr>
              <w:t>РЕШЕНИЕ</w:t>
            </w:r>
          </w:p>
          <w:p w:rsidR="009D2349" w:rsidRDefault="009D2349" w:rsidP="00096CDF">
            <w:pPr>
              <w:ind w:right="57"/>
              <w:jc w:val="center"/>
              <w:rPr>
                <w:lang w:val="en-US"/>
              </w:rPr>
            </w:pPr>
            <w:r>
              <w:rPr>
                <w:sz w:val="28"/>
                <w:szCs w:val="28"/>
              </w:rPr>
              <w:t>«</w:t>
            </w:r>
            <w:r>
              <w:rPr>
                <w:sz w:val="28"/>
                <w:szCs w:val="28"/>
                <w:lang w:val="tt-RU"/>
              </w:rPr>
              <w:t>15</w:t>
            </w:r>
            <w:r>
              <w:rPr>
                <w:sz w:val="28"/>
                <w:szCs w:val="28"/>
              </w:rPr>
              <w:t xml:space="preserve">» </w:t>
            </w:r>
            <w:r>
              <w:rPr>
                <w:sz w:val="28"/>
                <w:szCs w:val="28"/>
                <w:lang w:val="tt-RU"/>
              </w:rPr>
              <w:t xml:space="preserve">апреля </w:t>
            </w:r>
            <w:smartTag w:uri="urn:schemas-microsoft-com:office:smarttags" w:element="metricconverter">
              <w:smartTagPr>
                <w:attr w:name="ProductID" w:val="2016 г"/>
              </w:smartTagPr>
              <w:r>
                <w:rPr>
                  <w:sz w:val="28"/>
                  <w:szCs w:val="28"/>
                  <w:lang w:val="tt-RU"/>
                </w:rPr>
                <w:t>2016</w:t>
              </w:r>
              <w:r>
                <w:rPr>
                  <w:sz w:val="28"/>
                  <w:szCs w:val="28"/>
                </w:rPr>
                <w:t xml:space="preserve"> г</w:t>
              </w:r>
            </w:smartTag>
            <w:r>
              <w:rPr>
                <w:sz w:val="28"/>
                <w:szCs w:val="28"/>
              </w:rPr>
              <w:t>.</w:t>
            </w:r>
          </w:p>
        </w:tc>
        <w:tc>
          <w:tcPr>
            <w:tcW w:w="1145" w:type="dxa"/>
            <w:gridSpan w:val="2"/>
          </w:tcPr>
          <w:p w:rsidR="009D2349" w:rsidRDefault="009D2349" w:rsidP="00096CDF">
            <w:pPr>
              <w:ind w:right="57"/>
              <w:jc w:val="center"/>
              <w:rPr>
                <w:sz w:val="28"/>
                <w:szCs w:val="28"/>
              </w:rPr>
            </w:pPr>
          </w:p>
        </w:tc>
        <w:tc>
          <w:tcPr>
            <w:tcW w:w="4230" w:type="dxa"/>
          </w:tcPr>
          <w:p w:rsidR="009D2349" w:rsidRDefault="009D2349" w:rsidP="00096CDF">
            <w:pPr>
              <w:ind w:right="57"/>
              <w:jc w:val="center"/>
            </w:pPr>
          </w:p>
          <w:p w:rsidR="009D2349" w:rsidRDefault="009D2349" w:rsidP="00096CDF">
            <w:pPr>
              <w:ind w:right="57"/>
              <w:jc w:val="center"/>
              <w:rPr>
                <w:b/>
                <w:sz w:val="28"/>
                <w:szCs w:val="28"/>
              </w:rPr>
            </w:pPr>
            <w:r>
              <w:rPr>
                <w:b/>
                <w:sz w:val="28"/>
                <w:szCs w:val="28"/>
              </w:rPr>
              <w:t>КАРАР</w:t>
            </w:r>
          </w:p>
          <w:p w:rsidR="009D2349" w:rsidRDefault="009D2349" w:rsidP="00096CDF">
            <w:pPr>
              <w:ind w:right="57"/>
              <w:jc w:val="center"/>
              <w:rPr>
                <w:sz w:val="28"/>
                <w:szCs w:val="28"/>
                <w:lang w:val="tt-RU"/>
              </w:rPr>
            </w:pPr>
            <w:r>
              <w:rPr>
                <w:sz w:val="28"/>
                <w:szCs w:val="28"/>
                <w:lang w:val="tt-RU"/>
              </w:rPr>
              <w:t xml:space="preserve">   </w:t>
            </w:r>
            <w:r w:rsidR="00672001">
              <w:rPr>
                <w:sz w:val="28"/>
                <w:szCs w:val="28"/>
              </w:rPr>
              <w:t>№ 27</w:t>
            </w:r>
          </w:p>
          <w:p w:rsidR="009D2349" w:rsidRDefault="009D2349" w:rsidP="00096CDF">
            <w:pPr>
              <w:ind w:left="-5443" w:right="57"/>
              <w:rPr>
                <w:sz w:val="28"/>
                <w:szCs w:val="28"/>
              </w:rPr>
            </w:pPr>
            <w:r>
              <w:rPr>
                <w:sz w:val="28"/>
                <w:szCs w:val="28"/>
              </w:rPr>
              <w:tab/>
            </w:r>
          </w:p>
        </w:tc>
      </w:tr>
    </w:tbl>
    <w:p w:rsidR="00BC6753" w:rsidRPr="00BC6753" w:rsidRDefault="00BC6753" w:rsidP="00BC6753">
      <w:pPr>
        <w:jc w:val="both"/>
        <w:rPr>
          <w:sz w:val="28"/>
          <w:szCs w:val="28"/>
        </w:rPr>
      </w:pPr>
      <w:r>
        <w:rPr>
          <w:sz w:val="28"/>
          <w:szCs w:val="28"/>
        </w:rPr>
        <w:t xml:space="preserve">  </w:t>
      </w:r>
      <w:r w:rsidRPr="00BC6753">
        <w:rPr>
          <w:sz w:val="28"/>
          <w:szCs w:val="28"/>
        </w:rPr>
        <w:t xml:space="preserve">Об утверждении положения о порядке сообщения муниципальными служащими, лицами, замещающими муниципальные должности в </w:t>
      </w:r>
      <w:proofErr w:type="spellStart"/>
      <w:r w:rsidRPr="00BC6753">
        <w:rPr>
          <w:sz w:val="28"/>
          <w:szCs w:val="28"/>
        </w:rPr>
        <w:t>Шишинерском</w:t>
      </w:r>
      <w:proofErr w:type="spellEnd"/>
      <w:r w:rsidRPr="00BC6753">
        <w:rPr>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Pr="00A22DC5" w:rsidRDefault="00BC6753" w:rsidP="00BC6753">
      <w:pPr>
        <w:pStyle w:val="ConsPlusNormal"/>
        <w:ind w:firstLine="567"/>
        <w:jc w:val="both"/>
        <w:rPr>
          <w:b/>
          <w:color w:val="000000"/>
        </w:rPr>
      </w:pPr>
      <w:proofErr w:type="gramStart"/>
      <w:r w:rsidRPr="00A22DC5">
        <w:rPr>
          <w:color w:val="000000"/>
        </w:rPr>
        <w:t>В соответствии с федеральными законами от 25 декабря 2008 года № 73-ФЗ «О противодействии коррупции</w:t>
      </w:r>
      <w:r>
        <w:rPr>
          <w:color w:val="000000"/>
        </w:rPr>
        <w:t xml:space="preserve">, </w:t>
      </w:r>
      <w:r w:rsidRPr="00A22DC5">
        <w:t>от 02.03.2007 N 25-ФЗ (ред. от 15.02.2016)</w:t>
      </w:r>
      <w:r>
        <w:t xml:space="preserve"> «</w:t>
      </w:r>
      <w:r w:rsidRPr="00A22DC5">
        <w:t>О муниципальной службе в Российской Федерации</w:t>
      </w:r>
      <w:r>
        <w:t>»</w:t>
      </w:r>
      <w:r w:rsidRPr="00A22DC5">
        <w:t>, Кодекса Республики Татарстан о муниципальной службе от 25.06.2013 N 50-ЗРТ (ред. от 21.07.2015)</w:t>
      </w:r>
      <w:r>
        <w:t xml:space="preserve"> на основании </w:t>
      </w:r>
      <w:r w:rsidRPr="00A22DC5">
        <w:t xml:space="preserve"> Устав</w:t>
      </w:r>
      <w:r>
        <w:t xml:space="preserve">а  </w:t>
      </w:r>
      <w:proofErr w:type="spellStart"/>
      <w:r>
        <w:t>Шишинерского</w:t>
      </w:r>
      <w:proofErr w:type="spellEnd"/>
      <w:r>
        <w:t xml:space="preserve"> сельского поселения </w:t>
      </w:r>
      <w:r w:rsidRPr="00A22DC5">
        <w:t xml:space="preserve">Балтасинского муниципального района Республики Татарстан, </w:t>
      </w:r>
      <w:r w:rsidRPr="00F01455">
        <w:t xml:space="preserve"> Совет</w:t>
      </w:r>
      <w:r>
        <w:t xml:space="preserve">  </w:t>
      </w:r>
      <w:proofErr w:type="spellStart"/>
      <w:r>
        <w:t>Шишинерского</w:t>
      </w:r>
      <w:proofErr w:type="spellEnd"/>
      <w:r>
        <w:t xml:space="preserve"> сельского поселения Балтасинского муниципального района</w:t>
      </w:r>
      <w:r w:rsidRPr="00F01455">
        <w:t xml:space="preserve"> </w:t>
      </w:r>
      <w:r w:rsidRPr="00F01455">
        <w:rPr>
          <w:color w:val="000000"/>
        </w:rPr>
        <w:t>Республики Татарстан</w:t>
      </w:r>
      <w:proofErr w:type="gramEnd"/>
      <w:r w:rsidRPr="00A22DC5">
        <w:rPr>
          <w:b/>
          <w:color w:val="000000"/>
        </w:rPr>
        <w:t xml:space="preserve"> РЕШИЛ:</w:t>
      </w:r>
    </w:p>
    <w:p w:rsidR="00BC6753" w:rsidRDefault="00BC6753" w:rsidP="00BC6753">
      <w:pPr>
        <w:pStyle w:val="a6"/>
        <w:numPr>
          <w:ilvl w:val="0"/>
          <w:numId w:val="2"/>
        </w:numPr>
        <w:spacing w:after="0" w:line="240" w:lineRule="auto"/>
        <w:ind w:left="0" w:firstLine="567"/>
        <w:jc w:val="both"/>
        <w:rPr>
          <w:rFonts w:ascii="Times New Roman" w:hAnsi="Times New Roman" w:cs="Times New Roman"/>
          <w:sz w:val="28"/>
          <w:szCs w:val="28"/>
        </w:rPr>
      </w:pPr>
      <w:r w:rsidRPr="00A02998">
        <w:rPr>
          <w:rFonts w:ascii="Times New Roman" w:hAnsi="Times New Roman" w:cs="Times New Roman"/>
          <w:sz w:val="28"/>
          <w:szCs w:val="28"/>
        </w:rPr>
        <w:t>Утвердить Положение о порядке сообщения муниципальными служащими, лицами, замещающими муниципальные должности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Шишинерском</w:t>
      </w:r>
      <w:proofErr w:type="spellEnd"/>
      <w:r>
        <w:rPr>
          <w:rFonts w:ascii="Times New Roman" w:hAnsi="Times New Roman" w:cs="Times New Roman"/>
          <w:sz w:val="28"/>
          <w:szCs w:val="28"/>
        </w:rPr>
        <w:t xml:space="preserve">  сельском  поселении </w:t>
      </w:r>
      <w:r w:rsidRPr="00A02998">
        <w:rPr>
          <w:rFonts w:ascii="Times New Roman" w:hAnsi="Times New Roman" w:cs="Times New Roman"/>
          <w:sz w:val="28"/>
          <w:szCs w:val="28"/>
        </w:rPr>
        <w:t xml:space="preserve"> Балтасинско</w:t>
      </w:r>
      <w:r>
        <w:rPr>
          <w:rFonts w:ascii="Times New Roman" w:hAnsi="Times New Roman" w:cs="Times New Roman"/>
          <w:sz w:val="28"/>
          <w:szCs w:val="28"/>
        </w:rPr>
        <w:t>го</w:t>
      </w:r>
      <w:r w:rsidRPr="00A0299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A02998">
        <w:rPr>
          <w:rFonts w:ascii="Times New Roman" w:hAnsi="Times New Roman" w:cs="Times New Roman"/>
          <w:sz w:val="28"/>
          <w:szCs w:val="28"/>
        </w:rPr>
        <w:t xml:space="preserve"> район</w:t>
      </w:r>
      <w:r>
        <w:rPr>
          <w:rFonts w:ascii="Times New Roman" w:hAnsi="Times New Roman" w:cs="Times New Roman"/>
          <w:sz w:val="28"/>
          <w:szCs w:val="28"/>
        </w:rPr>
        <w:t>а</w:t>
      </w:r>
      <w:r w:rsidRPr="00A02998">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w:t>
      </w:r>
      <w:r w:rsidRPr="00A029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w:t>
      </w:r>
    </w:p>
    <w:p w:rsidR="00A60BF8" w:rsidRPr="00A60BF8" w:rsidRDefault="00A60BF8" w:rsidP="00A60BF8">
      <w:pPr>
        <w:ind w:firstLine="567"/>
        <w:jc w:val="both"/>
        <w:rPr>
          <w:sz w:val="28"/>
          <w:szCs w:val="28"/>
        </w:rPr>
      </w:pPr>
      <w:r w:rsidRPr="00A60BF8">
        <w:rP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BC6753" w:rsidRPr="00A22DC5" w:rsidRDefault="00A60BF8" w:rsidP="00A60BF8">
      <w:pPr>
        <w:ind w:firstLine="567"/>
        <w:jc w:val="both"/>
        <w:rPr>
          <w:spacing w:val="-16"/>
          <w:sz w:val="28"/>
          <w:szCs w:val="28"/>
        </w:rPr>
      </w:pPr>
      <w:r w:rsidRPr="00A60BF8">
        <w:rPr>
          <w:sz w:val="28"/>
          <w:szCs w:val="28"/>
        </w:rPr>
        <w:t xml:space="preserve">3. </w:t>
      </w:r>
      <w:proofErr w:type="gramStart"/>
      <w:r w:rsidRPr="00A60BF8">
        <w:rPr>
          <w:sz w:val="28"/>
          <w:szCs w:val="28"/>
        </w:rPr>
        <w:t>Контроль за</w:t>
      </w:r>
      <w:proofErr w:type="gramEnd"/>
      <w:r w:rsidRPr="00A60BF8">
        <w:rPr>
          <w:sz w:val="28"/>
          <w:szCs w:val="28"/>
        </w:rPr>
        <w:t xml:space="preserve">  исполнением настоящего решения оставляю за собой.</w:t>
      </w:r>
    </w:p>
    <w:p w:rsidR="00BC6753" w:rsidRDefault="00BC6753" w:rsidP="00BC6753">
      <w:pPr>
        <w:ind w:left="567"/>
        <w:jc w:val="both"/>
        <w:rPr>
          <w:sz w:val="28"/>
          <w:szCs w:val="28"/>
        </w:rPr>
      </w:pPr>
    </w:p>
    <w:p w:rsidR="00BC6753" w:rsidRDefault="00BC6753" w:rsidP="00BC6753">
      <w:pPr>
        <w:ind w:left="567"/>
        <w:jc w:val="both"/>
        <w:rPr>
          <w:sz w:val="28"/>
          <w:szCs w:val="28"/>
        </w:rPr>
      </w:pPr>
    </w:p>
    <w:p w:rsidR="00BC6753" w:rsidRDefault="00BC6753" w:rsidP="00BC6753">
      <w:pPr>
        <w:jc w:val="both"/>
        <w:rPr>
          <w:sz w:val="28"/>
          <w:szCs w:val="28"/>
        </w:rPr>
      </w:pPr>
      <w:r>
        <w:rPr>
          <w:sz w:val="28"/>
          <w:szCs w:val="28"/>
        </w:rPr>
        <w:t xml:space="preserve">Глава </w:t>
      </w:r>
      <w:proofErr w:type="spellStart"/>
      <w:r w:rsidR="00A60BF8">
        <w:rPr>
          <w:sz w:val="28"/>
          <w:szCs w:val="28"/>
        </w:rPr>
        <w:t>Шишинерского</w:t>
      </w:r>
      <w:proofErr w:type="spellEnd"/>
    </w:p>
    <w:p w:rsidR="00BC6753" w:rsidRDefault="00BC6753" w:rsidP="00BC6753">
      <w:pPr>
        <w:jc w:val="both"/>
        <w:rPr>
          <w:sz w:val="28"/>
          <w:szCs w:val="28"/>
        </w:rPr>
      </w:pPr>
      <w:r>
        <w:rPr>
          <w:sz w:val="28"/>
          <w:szCs w:val="28"/>
        </w:rPr>
        <w:t xml:space="preserve">сельского поселения </w:t>
      </w:r>
      <w:r w:rsidR="00A60BF8">
        <w:rPr>
          <w:sz w:val="28"/>
          <w:szCs w:val="28"/>
        </w:rPr>
        <w:t xml:space="preserve">                                                        </w:t>
      </w:r>
      <w:proofErr w:type="spellStart"/>
      <w:r w:rsidR="00A60BF8">
        <w:rPr>
          <w:sz w:val="28"/>
          <w:szCs w:val="28"/>
        </w:rPr>
        <w:t>Р.Н.Галиев</w:t>
      </w:r>
      <w:proofErr w:type="spellEnd"/>
    </w:p>
    <w:p w:rsidR="00BC6753" w:rsidRDefault="00BC6753" w:rsidP="00BC6753">
      <w:pPr>
        <w:jc w:val="center"/>
        <w:rPr>
          <w:sz w:val="28"/>
          <w:szCs w:val="28"/>
        </w:rPr>
      </w:pPr>
    </w:p>
    <w:p w:rsidR="00BC6753" w:rsidRDefault="00BC6753" w:rsidP="00BC6753">
      <w:pPr>
        <w:jc w:val="both"/>
        <w:rPr>
          <w:sz w:val="28"/>
          <w:szCs w:val="28"/>
        </w:rPr>
      </w:pPr>
      <w:r>
        <w:rPr>
          <w:sz w:val="28"/>
          <w:szCs w:val="28"/>
        </w:rPr>
        <w:t xml:space="preserve">                                                                                             Приложение №1 </w:t>
      </w:r>
    </w:p>
    <w:p w:rsidR="00BC6753" w:rsidRDefault="00BC6753" w:rsidP="00BC6753">
      <w:pPr>
        <w:ind w:left="6237"/>
        <w:jc w:val="both"/>
        <w:rPr>
          <w:sz w:val="28"/>
          <w:szCs w:val="28"/>
        </w:rPr>
      </w:pPr>
      <w:r>
        <w:rPr>
          <w:sz w:val="28"/>
          <w:szCs w:val="28"/>
        </w:rPr>
        <w:t xml:space="preserve">к решению Совета </w:t>
      </w:r>
      <w:proofErr w:type="spellStart"/>
      <w:r>
        <w:rPr>
          <w:sz w:val="28"/>
          <w:szCs w:val="28"/>
        </w:rPr>
        <w:t>Шишинерского</w:t>
      </w:r>
      <w:proofErr w:type="spellEnd"/>
      <w:r>
        <w:rPr>
          <w:sz w:val="28"/>
          <w:szCs w:val="28"/>
        </w:rPr>
        <w:t xml:space="preserve"> сельского поселения</w:t>
      </w:r>
    </w:p>
    <w:p w:rsidR="00BC6753" w:rsidRDefault="00672001" w:rsidP="00BC6753">
      <w:pPr>
        <w:ind w:left="6237"/>
        <w:jc w:val="both"/>
        <w:rPr>
          <w:sz w:val="28"/>
          <w:szCs w:val="28"/>
        </w:rPr>
      </w:pPr>
      <w:r>
        <w:rPr>
          <w:sz w:val="28"/>
          <w:szCs w:val="28"/>
        </w:rPr>
        <w:t>«15» апреля 2016 № 27</w:t>
      </w:r>
      <w:bookmarkStart w:id="0" w:name="_GoBack"/>
      <w:bookmarkEnd w:id="0"/>
    </w:p>
    <w:p w:rsidR="00BC6753" w:rsidRDefault="00BC6753" w:rsidP="00BC6753">
      <w:pPr>
        <w:ind w:left="6237"/>
        <w:jc w:val="both"/>
        <w:rPr>
          <w:sz w:val="28"/>
          <w:szCs w:val="28"/>
        </w:rPr>
      </w:pPr>
    </w:p>
    <w:p w:rsidR="00BC6753" w:rsidRDefault="00BC6753" w:rsidP="00BC6753">
      <w:pPr>
        <w:ind w:left="567"/>
        <w:jc w:val="both"/>
        <w:rPr>
          <w:sz w:val="28"/>
          <w:szCs w:val="28"/>
        </w:rPr>
      </w:pPr>
    </w:p>
    <w:p w:rsidR="00BC6753" w:rsidRPr="00A02998" w:rsidRDefault="00BC6753" w:rsidP="00BC6753">
      <w:pPr>
        <w:jc w:val="center"/>
        <w:rPr>
          <w:b/>
          <w:sz w:val="28"/>
          <w:szCs w:val="28"/>
        </w:rPr>
      </w:pPr>
      <w:r w:rsidRPr="00A02998">
        <w:rPr>
          <w:b/>
          <w:sz w:val="28"/>
          <w:szCs w:val="28"/>
        </w:rPr>
        <w:t xml:space="preserve">Положение </w:t>
      </w:r>
    </w:p>
    <w:p w:rsidR="00BC6753" w:rsidRPr="00A02998" w:rsidRDefault="00BC6753" w:rsidP="00BC6753">
      <w:pPr>
        <w:jc w:val="center"/>
        <w:rPr>
          <w:b/>
          <w:sz w:val="28"/>
          <w:szCs w:val="28"/>
        </w:rPr>
      </w:pPr>
      <w:r w:rsidRPr="00A02998">
        <w:rPr>
          <w:b/>
          <w:sz w:val="28"/>
          <w:szCs w:val="28"/>
        </w:rPr>
        <w:t>о порядке сообщения муниципальными служащими, лицами, замещающими муниципальные должности в</w:t>
      </w:r>
      <w:r>
        <w:rPr>
          <w:b/>
          <w:sz w:val="28"/>
          <w:szCs w:val="28"/>
        </w:rPr>
        <w:t xml:space="preserve"> </w:t>
      </w:r>
      <w:proofErr w:type="spellStart"/>
      <w:r>
        <w:rPr>
          <w:b/>
          <w:sz w:val="28"/>
          <w:szCs w:val="28"/>
        </w:rPr>
        <w:t>Шишинерском</w:t>
      </w:r>
      <w:proofErr w:type="spellEnd"/>
      <w:r>
        <w:rPr>
          <w:b/>
          <w:sz w:val="28"/>
          <w:szCs w:val="28"/>
        </w:rPr>
        <w:t xml:space="preserve"> сельском поселении </w:t>
      </w:r>
      <w:r w:rsidRPr="00A02998">
        <w:rPr>
          <w:b/>
          <w:sz w:val="28"/>
          <w:szCs w:val="28"/>
        </w:rPr>
        <w:t>Балтасинско</w:t>
      </w:r>
      <w:r>
        <w:rPr>
          <w:b/>
          <w:sz w:val="28"/>
          <w:szCs w:val="28"/>
        </w:rPr>
        <w:t>го</w:t>
      </w:r>
      <w:r w:rsidRPr="00A02998">
        <w:rPr>
          <w:b/>
          <w:sz w:val="28"/>
          <w:szCs w:val="28"/>
        </w:rPr>
        <w:t xml:space="preserve">  муниципально</w:t>
      </w:r>
      <w:r>
        <w:rPr>
          <w:b/>
          <w:sz w:val="28"/>
          <w:szCs w:val="28"/>
        </w:rPr>
        <w:t>го</w:t>
      </w:r>
      <w:r w:rsidRPr="00A02998">
        <w:rPr>
          <w:b/>
          <w:sz w:val="28"/>
          <w:szCs w:val="28"/>
        </w:rPr>
        <w:t xml:space="preserve"> район</w:t>
      </w:r>
      <w:r>
        <w:rPr>
          <w:b/>
          <w:sz w:val="28"/>
          <w:szCs w:val="28"/>
        </w:rPr>
        <w:t>а</w:t>
      </w:r>
      <w:r w:rsidRPr="00A02998">
        <w:rPr>
          <w:b/>
          <w:sz w:val="28"/>
          <w:szCs w:val="28"/>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Default="00BC6753" w:rsidP="00BC6753">
      <w:pPr>
        <w:ind w:left="567"/>
        <w:jc w:val="both"/>
        <w:rPr>
          <w:sz w:val="28"/>
          <w:szCs w:val="28"/>
        </w:rPr>
      </w:pPr>
    </w:p>
    <w:p w:rsidR="00BC6753" w:rsidRPr="00EA3283" w:rsidRDefault="00BC6753" w:rsidP="00BC6753">
      <w:pPr>
        <w:pStyle w:val="a6"/>
        <w:numPr>
          <w:ilvl w:val="0"/>
          <w:numId w:val="1"/>
        </w:numPr>
        <w:spacing w:after="0"/>
        <w:ind w:left="0" w:firstLine="709"/>
        <w:jc w:val="both"/>
        <w:rPr>
          <w:rFonts w:ascii="Times New Roman" w:hAnsi="Times New Roman" w:cs="Times New Roman"/>
          <w:sz w:val="28"/>
          <w:szCs w:val="28"/>
        </w:rPr>
      </w:pPr>
      <w:r w:rsidRPr="00EA3283">
        <w:rPr>
          <w:rFonts w:ascii="Times New Roman"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r w:rsidR="00EA3283" w:rsidRPr="00EA3283">
        <w:rPr>
          <w:rFonts w:ascii="Times New Roman" w:hAnsi="Times New Roman" w:cs="Times New Roman"/>
          <w:sz w:val="28"/>
          <w:szCs w:val="28"/>
        </w:rPr>
        <w:t xml:space="preserve"> </w:t>
      </w:r>
      <w:proofErr w:type="spellStart"/>
      <w:r w:rsidR="00EA3283">
        <w:rPr>
          <w:rFonts w:ascii="Times New Roman" w:hAnsi="Times New Roman" w:cs="Times New Roman"/>
          <w:sz w:val="28"/>
          <w:szCs w:val="28"/>
        </w:rPr>
        <w:t>Шишинерском</w:t>
      </w:r>
      <w:proofErr w:type="spellEnd"/>
      <w:r w:rsidR="00EA3283">
        <w:rPr>
          <w:rFonts w:ascii="Times New Roman" w:hAnsi="Times New Roman" w:cs="Times New Roman"/>
          <w:sz w:val="28"/>
          <w:szCs w:val="28"/>
        </w:rPr>
        <w:t xml:space="preserve"> сельском поселении</w:t>
      </w:r>
      <w:r w:rsidRPr="00EA3283">
        <w:rPr>
          <w:rFonts w:ascii="Times New Roman" w:hAnsi="Times New Roman" w:cs="Times New Roman"/>
          <w:sz w:val="28"/>
          <w:szCs w:val="28"/>
        </w:rPr>
        <w:t xml:space="preserve">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pStyle w:val="a6"/>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w:t>
      </w:r>
      <w:r w:rsidR="00EA3283">
        <w:rPr>
          <w:rFonts w:ascii="Times New Roman" w:hAnsi="Times New Roman" w:cs="Times New Roman"/>
          <w:sz w:val="28"/>
          <w:szCs w:val="28"/>
        </w:rPr>
        <w:t>, а также лицо, замещающее муниципальную должность,</w:t>
      </w:r>
      <w:r>
        <w:rPr>
          <w:rFonts w:ascii="Times New Roman" w:hAnsi="Times New Roman" w:cs="Times New Roman"/>
          <w:sz w:val="28"/>
          <w:szCs w:val="28"/>
        </w:rPr>
        <w:t xml:space="preserve"> направляют представителю нанимателя уведомление, составленное по форме согласно приложению №1.</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00EA3283">
        <w:rPr>
          <w:rFonts w:ascii="Times New Roman" w:hAnsi="Times New Roman" w:cs="Times New Roman"/>
          <w:sz w:val="28"/>
          <w:szCs w:val="28"/>
        </w:rPr>
        <w:t xml:space="preserve"> Депутаты Совета сельского поселения направляют председателю Совета сельского поселения </w:t>
      </w:r>
      <w:r>
        <w:rPr>
          <w:rFonts w:ascii="Times New Roman" w:hAnsi="Times New Roman" w:cs="Times New Roman"/>
          <w:sz w:val="28"/>
          <w:szCs w:val="28"/>
        </w:rPr>
        <w:t xml:space="preserve"> уведомление, составленное по форме согласно приложению №2.</w:t>
      </w:r>
    </w:p>
    <w:p w:rsidR="00BC6753" w:rsidRDefault="00EA328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Глава сельского </w:t>
      </w:r>
      <w:r w:rsidR="00BC6753">
        <w:rPr>
          <w:rFonts w:ascii="Times New Roman" w:hAnsi="Times New Roman" w:cs="Times New Roman"/>
          <w:sz w:val="28"/>
          <w:szCs w:val="28"/>
        </w:rPr>
        <w:t xml:space="preserve"> поселения направляет</w:t>
      </w:r>
      <w:r>
        <w:rPr>
          <w:rFonts w:ascii="Times New Roman" w:hAnsi="Times New Roman" w:cs="Times New Roman"/>
          <w:sz w:val="28"/>
          <w:szCs w:val="28"/>
        </w:rPr>
        <w:t xml:space="preserve"> Главе Балтасинского муниципального района </w:t>
      </w:r>
      <w:r w:rsidR="00BC6753">
        <w:rPr>
          <w:rFonts w:ascii="Times New Roman" w:hAnsi="Times New Roman" w:cs="Times New Roman"/>
          <w:sz w:val="28"/>
          <w:szCs w:val="28"/>
        </w:rPr>
        <w:t xml:space="preserve"> уведомление, составленное по форме согласно приложению №3.</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Уведомления, поступившие в адрес главы </w:t>
      </w:r>
      <w:r w:rsidR="00EA328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председателя Совета </w:t>
      </w:r>
      <w:proofErr w:type="spellStart"/>
      <w:r w:rsidR="00EA3283">
        <w:rPr>
          <w:rFonts w:ascii="Times New Roman" w:hAnsi="Times New Roman" w:cs="Times New Roman"/>
          <w:sz w:val="28"/>
          <w:szCs w:val="28"/>
        </w:rPr>
        <w:t>Шишинерского</w:t>
      </w:r>
      <w:proofErr w:type="spellEnd"/>
      <w:r w:rsidR="00EA3283">
        <w:rPr>
          <w:rFonts w:ascii="Times New Roman" w:hAnsi="Times New Roman" w:cs="Times New Roman"/>
          <w:sz w:val="28"/>
          <w:szCs w:val="28"/>
        </w:rPr>
        <w:t xml:space="preserve">  поселения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для рассмотрения передаются в Комиссию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на основании соглашения заключ</w:t>
      </w:r>
      <w:r w:rsidR="00EA3283">
        <w:rPr>
          <w:rFonts w:ascii="Times New Roman" w:hAnsi="Times New Roman" w:cs="Times New Roman"/>
          <w:sz w:val="28"/>
          <w:szCs w:val="28"/>
        </w:rPr>
        <w:t>енного между поселением и района</w:t>
      </w:r>
      <w:r>
        <w:rPr>
          <w:rFonts w:ascii="Times New Roman" w:hAnsi="Times New Roman" w:cs="Times New Roman"/>
          <w:sz w:val="28"/>
          <w:szCs w:val="28"/>
        </w:rPr>
        <w:t>м (далее – Комиссия).</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BC6753" w:rsidRPr="00F50532"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A60BF8" w:rsidRDefault="00BC6753" w:rsidP="00BC6753">
      <w:pPr>
        <w:pStyle w:val="a6"/>
        <w:spacing w:after="0"/>
        <w:ind w:left="0"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8. Комиссия рассматривает уведомления и принимает по ним решения в порядке, установленном Положением </w:t>
      </w:r>
      <w:r w:rsidRPr="00394A74">
        <w:rPr>
          <w:rFonts w:ascii="Times New Roman" w:hAnsi="Times New Roman" w:cs="Times New Roman"/>
          <w:sz w:val="28"/>
          <w:szCs w:val="28"/>
        </w:rPr>
        <w:t>о Комиссии</w:t>
      </w:r>
      <w:r>
        <w:rPr>
          <w:rFonts w:ascii="Times New Roman" w:hAnsi="Times New Roman" w:cs="Times New Roman"/>
          <w:sz w:val="28"/>
          <w:szCs w:val="28"/>
        </w:rPr>
        <w:t xml:space="preserve">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и направляет принятое  решение главе </w:t>
      </w:r>
      <w:r>
        <w:rPr>
          <w:rFonts w:ascii="Times New Roman" w:hAnsi="Times New Roman" w:cs="Times New Roman"/>
          <w:sz w:val="28"/>
          <w:szCs w:val="28"/>
          <w:lang w:val="tt-RU"/>
        </w:rPr>
        <w:t>поселения</w:t>
      </w:r>
      <w:r>
        <w:rPr>
          <w:rFonts w:ascii="Times New Roman" w:hAnsi="Times New Roman" w:cs="Times New Roman"/>
          <w:sz w:val="28"/>
          <w:szCs w:val="28"/>
        </w:rPr>
        <w:t xml:space="preserve">, председателю </w:t>
      </w:r>
      <w:r>
        <w:rPr>
          <w:rFonts w:ascii="Times New Roman" w:hAnsi="Times New Roman" w:cs="Times New Roman"/>
          <w:sz w:val="28"/>
          <w:szCs w:val="28"/>
          <w:lang w:val="tt-RU"/>
        </w:rPr>
        <w:t>Совета поселения</w:t>
      </w:r>
      <w:r w:rsidR="00A60BF8">
        <w:rPr>
          <w:rFonts w:ascii="Times New Roman" w:hAnsi="Times New Roman" w:cs="Times New Roman"/>
          <w:sz w:val="28"/>
          <w:szCs w:val="28"/>
          <w:lang w:val="tt-RU"/>
        </w:rPr>
        <w:t>.</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Главой </w:t>
      </w:r>
      <w:proofErr w:type="spellStart"/>
      <w:r w:rsidR="00A60BF8">
        <w:rPr>
          <w:rFonts w:ascii="Times New Roman" w:hAnsi="Times New Roman" w:cs="Times New Roman"/>
          <w:sz w:val="28"/>
          <w:szCs w:val="28"/>
        </w:rPr>
        <w:t>Шишинерского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председателем Совета</w:t>
      </w:r>
      <w:r w:rsidR="00A60BF8">
        <w:rPr>
          <w:rFonts w:ascii="Times New Roman" w:hAnsi="Times New Roman" w:cs="Times New Roman"/>
          <w:sz w:val="28"/>
          <w:szCs w:val="28"/>
        </w:rPr>
        <w:t xml:space="preserve"> </w:t>
      </w:r>
      <w:proofErr w:type="spellStart"/>
      <w:r w:rsidR="00A60BF8">
        <w:rPr>
          <w:rFonts w:ascii="Times New Roman" w:hAnsi="Times New Roman" w:cs="Times New Roman"/>
          <w:sz w:val="28"/>
          <w:szCs w:val="28"/>
        </w:rPr>
        <w:t>Шишинерского</w:t>
      </w:r>
      <w:proofErr w:type="spellEnd"/>
      <w:r>
        <w:rPr>
          <w:rFonts w:ascii="Times New Roman"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BC6753" w:rsidRPr="005408B5"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признать, что лицом, направившим уведомление, не соблюдались меры по предотвращению и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подпунктом «б» пункта 9 настоящего Положения, в соответствии с законодательством Российской Федерации глава</w:t>
      </w:r>
      <w:r w:rsidR="00A60BF8">
        <w:rPr>
          <w:rFonts w:ascii="Times New Roman" w:hAnsi="Times New Roman" w:cs="Times New Roman"/>
          <w:sz w:val="28"/>
          <w:szCs w:val="28"/>
        </w:rPr>
        <w:t xml:space="preserve"> </w:t>
      </w:r>
      <w:proofErr w:type="spellStart"/>
      <w:r w:rsidR="00A60BF8">
        <w:rPr>
          <w:rFonts w:ascii="Times New Roman" w:hAnsi="Times New Roman" w:cs="Times New Roman"/>
          <w:sz w:val="28"/>
          <w:szCs w:val="28"/>
        </w:rPr>
        <w:t>Шишинерского</w:t>
      </w:r>
      <w:proofErr w:type="spellEnd"/>
      <w:r>
        <w:rPr>
          <w:rFonts w:ascii="Times New Roman" w:hAnsi="Times New Roman" w:cs="Times New Roman"/>
          <w:sz w:val="28"/>
          <w:szCs w:val="28"/>
        </w:rPr>
        <w:t xml:space="preserve"> поселения, председатель Совета </w:t>
      </w:r>
      <w:proofErr w:type="spellStart"/>
      <w:r w:rsidR="00A60BF8">
        <w:rPr>
          <w:rFonts w:ascii="Times New Roman" w:hAnsi="Times New Roman" w:cs="Times New Roman"/>
          <w:sz w:val="28"/>
          <w:szCs w:val="28"/>
        </w:rPr>
        <w:t>Шишинерского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sidR="00A60BF8">
        <w:rPr>
          <w:rFonts w:ascii="Times New Roman" w:hAnsi="Times New Roman" w:cs="Times New Roman"/>
          <w:sz w:val="28"/>
          <w:szCs w:val="28"/>
        </w:rPr>
        <w:t>Шишинерского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председатель Совета </w:t>
      </w:r>
      <w:proofErr w:type="spellStart"/>
      <w:r w:rsidR="00A60BF8">
        <w:rPr>
          <w:rFonts w:ascii="Times New Roman" w:hAnsi="Times New Roman" w:cs="Times New Roman"/>
          <w:sz w:val="28"/>
          <w:szCs w:val="28"/>
        </w:rPr>
        <w:t>Шишинерского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применяют меры юридической ответственности, предусмотренные законодательством Российской Федерации.</w:t>
      </w: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jc w:val="both"/>
        <w:rPr>
          <w:sz w:val="28"/>
          <w:szCs w:val="28"/>
        </w:rPr>
      </w:pPr>
    </w:p>
    <w:p w:rsidR="00BC6753" w:rsidRPr="00AF1764" w:rsidRDefault="00BC6753" w:rsidP="00BC6753">
      <w:pPr>
        <w:jc w:val="both"/>
        <w:rPr>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Pr="00093EBC" w:rsidRDefault="00BC6753" w:rsidP="00344F62">
      <w:r>
        <w:rPr>
          <w:sz w:val="28"/>
          <w:szCs w:val="28"/>
        </w:rPr>
        <w:lastRenderedPageBreak/>
        <w:t xml:space="preserve">                                                                                        </w:t>
      </w:r>
      <w:r w:rsidRPr="00093EBC">
        <w:t>Приложение №1</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в ___________________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proofErr w:type="gramStart"/>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(городском округе</w:t>
      </w:r>
      <w:r>
        <w:rPr>
          <w:rFonts w:ascii="Times New Roman" w:hAnsi="Times New Roman" w:cs="Times New Roman"/>
          <w:sz w:val="24"/>
          <w:szCs w:val="24"/>
        </w:rPr>
        <w:t xml:space="preserve">)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roofErr w:type="gramEnd"/>
    </w:p>
    <w:p w:rsidR="00BC6753" w:rsidRPr="00093EBC" w:rsidRDefault="00BC6753" w:rsidP="00BC6753">
      <w:pPr>
        <w:pStyle w:val="a6"/>
        <w:spacing w:after="0" w:line="240" w:lineRule="auto"/>
        <w:ind w:left="0" w:firstLine="709"/>
        <w:jc w:val="right"/>
        <w:rPr>
          <w:rFonts w:ascii="Times New Roman" w:hAnsi="Times New Roman" w:cs="Times New Roman"/>
          <w:sz w:val="24"/>
          <w:szCs w:val="24"/>
        </w:rPr>
      </w:pPr>
    </w:p>
    <w:p w:rsidR="00BC6753" w:rsidRPr="00093EBC" w:rsidRDefault="00BC6753" w:rsidP="00BC6753">
      <w:pPr>
        <w:pStyle w:val="a6"/>
        <w:spacing w:after="0" w:line="240" w:lineRule="auto"/>
        <w:ind w:left="0"/>
        <w:jc w:val="both"/>
        <w:rPr>
          <w:rFonts w:ascii="Times New Roman" w:hAnsi="Times New Roman" w:cs="Times New Roman"/>
          <w:sz w:val="24"/>
          <w:szCs w:val="24"/>
        </w:rPr>
      </w:pPr>
      <w:r w:rsidRPr="00093EBC">
        <w:rPr>
          <w:rFonts w:ascii="Times New Roman" w:hAnsi="Times New Roman" w:cs="Times New Roman"/>
          <w:sz w:val="24"/>
          <w:szCs w:val="24"/>
        </w:rPr>
        <w:t>_______________________</w:t>
      </w:r>
    </w:p>
    <w:p w:rsidR="00BC6753" w:rsidRPr="00093EBC" w:rsidRDefault="00BC6753" w:rsidP="00BC6753">
      <w:pPr>
        <w:pStyle w:val="a6"/>
        <w:spacing w:after="0" w:line="240" w:lineRule="auto"/>
        <w:ind w:left="0" w:right="6802"/>
        <w:jc w:val="center"/>
        <w:rPr>
          <w:rFonts w:ascii="Times New Roman" w:hAnsi="Times New Roman" w:cs="Times New Roman"/>
          <w:sz w:val="24"/>
          <w:szCs w:val="24"/>
        </w:rPr>
      </w:pPr>
      <w:r w:rsidRPr="00093EBC">
        <w:rPr>
          <w:rFonts w:ascii="Times New Roman" w:hAnsi="Times New Roman" w:cs="Times New Roman"/>
          <w:sz w:val="24"/>
          <w:szCs w:val="24"/>
        </w:rPr>
        <w:t>(отметка об ознакомлении)</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________________________________</w:t>
      </w:r>
    </w:p>
    <w:p w:rsidR="00BC6753" w:rsidRPr="00093EBC" w:rsidRDefault="00A60BF8" w:rsidP="00BC6753">
      <w:pPr>
        <w:pStyle w:val="a6"/>
        <w:spacing w:after="0" w:line="240" w:lineRule="auto"/>
        <w:ind w:left="5529" w:right="-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Главе</w:t>
      </w:r>
      <w:r w:rsidR="00BC6753" w:rsidRPr="00093EBC">
        <w:rPr>
          <w:rFonts w:ascii="Times New Roman" w:hAnsi="Times New Roman" w:cs="Times New Roman"/>
          <w:sz w:val="24"/>
          <w:szCs w:val="24"/>
        </w:rPr>
        <w:t>__________________</w:t>
      </w:r>
      <w:r>
        <w:rPr>
          <w:rFonts w:ascii="Times New Roman" w:hAnsi="Times New Roman" w:cs="Times New Roman"/>
          <w:sz w:val="24"/>
          <w:szCs w:val="24"/>
        </w:rPr>
        <w:t>сельского</w:t>
      </w:r>
      <w:proofErr w:type="spellEnd"/>
      <w:r w:rsidR="00BC6753">
        <w:rPr>
          <w:rFonts w:ascii="Times New Roman" w:hAnsi="Times New Roman" w:cs="Times New Roman"/>
          <w:sz w:val="24"/>
          <w:szCs w:val="24"/>
        </w:rPr>
        <w:t xml:space="preserve"> поселения Балтасинского </w:t>
      </w:r>
      <w:r w:rsidR="00BC6753" w:rsidRPr="00093EBC">
        <w:rPr>
          <w:rFonts w:ascii="Times New Roman" w:hAnsi="Times New Roman" w:cs="Times New Roman"/>
          <w:sz w:val="24"/>
          <w:szCs w:val="24"/>
        </w:rPr>
        <w:t xml:space="preserve"> муниципального района  Республики Татарстан) </w:t>
      </w:r>
      <w:proofErr w:type="gramEnd"/>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от ______________________________</w:t>
      </w:r>
    </w:p>
    <w:p w:rsidR="00BC6753" w:rsidRPr="00093EBC" w:rsidRDefault="00BC6753" w:rsidP="00BC6753">
      <w:pPr>
        <w:pStyle w:val="a6"/>
        <w:spacing w:after="0" w:line="240" w:lineRule="auto"/>
        <w:ind w:left="5529" w:right="-1"/>
        <w:jc w:val="center"/>
        <w:rPr>
          <w:rFonts w:ascii="Times New Roman" w:hAnsi="Times New Roman" w:cs="Times New Roman"/>
          <w:sz w:val="24"/>
          <w:szCs w:val="24"/>
        </w:rPr>
      </w:pPr>
      <w:r w:rsidRPr="00093EBC">
        <w:rPr>
          <w:rFonts w:ascii="Times New Roman" w:hAnsi="Times New Roman" w:cs="Times New Roman"/>
          <w:sz w:val="24"/>
          <w:szCs w:val="24"/>
        </w:rPr>
        <w:t>(Ф.И.О., должность)</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УВЕДОМЛЕНИЕ</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о возникновении личной заинтересованности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при исполнении должностных обязанностей,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roofErr w:type="gramStart"/>
      <w:r w:rsidRPr="00093EBC">
        <w:rPr>
          <w:rFonts w:ascii="Times New Roman" w:hAnsi="Times New Roman" w:cs="Times New Roman"/>
          <w:sz w:val="24"/>
          <w:szCs w:val="24"/>
        </w:rPr>
        <w:t>которая</w:t>
      </w:r>
      <w:proofErr w:type="gramEnd"/>
      <w:r w:rsidRPr="00093EBC">
        <w:rPr>
          <w:rFonts w:ascii="Times New Roman" w:hAnsi="Times New Roman" w:cs="Times New Roman"/>
          <w:sz w:val="24"/>
          <w:szCs w:val="24"/>
        </w:rPr>
        <w:t xml:space="preserve"> приводит или может привести к конфликту интересов</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93EBC">
        <w:rPr>
          <w:rFonts w:ascii="Times New Roman" w:hAnsi="Times New Roman" w:cs="Times New Roman"/>
          <w:sz w:val="24"/>
          <w:szCs w:val="24"/>
        </w:rPr>
        <w:t>нужное</w:t>
      </w:r>
      <w:proofErr w:type="gramEnd"/>
      <w:r w:rsidRPr="00093EBC">
        <w:rPr>
          <w:rFonts w:ascii="Times New Roman" w:hAnsi="Times New Roman" w:cs="Times New Roman"/>
          <w:sz w:val="24"/>
          <w:szCs w:val="24"/>
        </w:rPr>
        <w:t xml:space="preserve"> подчеркнуть).</w:t>
      </w: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Должностные обязанности, на исполнение которых влияет или может повлиять личная заинтересованность: 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Предлагаемые меры по предотвращению или урегулированию конфликта интересов: _______________________________________________</w:t>
      </w:r>
    </w:p>
    <w:p w:rsidR="00BC6753" w:rsidRPr="00093EBC" w:rsidRDefault="00BC6753" w:rsidP="00BC6753">
      <w:pPr>
        <w:ind w:right="-1"/>
        <w:jc w:val="both"/>
      </w:pPr>
      <w:r w:rsidRPr="00093EBC">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93EBC">
        <w:t>нужное</w:t>
      </w:r>
      <w:proofErr w:type="gramEnd"/>
      <w:r w:rsidRPr="00093EBC">
        <w:t xml:space="preserve"> подчеркнуть).</w:t>
      </w:r>
    </w:p>
    <w:p w:rsidR="00BC6753" w:rsidRPr="00093EBC" w:rsidRDefault="00BC6753" w:rsidP="00BC6753">
      <w:pPr>
        <w:ind w:right="-1"/>
        <w:jc w:val="both"/>
      </w:pPr>
    </w:p>
    <w:p w:rsidR="00BC6753" w:rsidRPr="00093EBC" w:rsidRDefault="00BC6753" w:rsidP="00BC6753">
      <w:pPr>
        <w:ind w:right="-1"/>
        <w:jc w:val="both"/>
      </w:pPr>
      <w:r w:rsidRPr="00093EBC">
        <w:t>«___»______________ 20__ г. ______________________      ______________________</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093EBC" w:rsidTr="00096CDF">
        <w:tc>
          <w:tcPr>
            <w:tcW w:w="3294" w:type="dxa"/>
          </w:tcPr>
          <w:p w:rsidR="00BC6753" w:rsidRPr="00093EBC" w:rsidRDefault="00BC6753" w:rsidP="00096CDF">
            <w:pPr>
              <w:ind w:right="-1"/>
              <w:jc w:val="center"/>
            </w:pPr>
            <w:proofErr w:type="gramStart"/>
            <w:r w:rsidRPr="00093EBC">
              <w:t>(подпись лица, направляющего уведомление</w:t>
            </w:r>
            <w:proofErr w:type="gramEnd"/>
          </w:p>
        </w:tc>
        <w:tc>
          <w:tcPr>
            <w:tcW w:w="3215" w:type="dxa"/>
          </w:tcPr>
          <w:p w:rsidR="00BC6753" w:rsidRPr="00093EBC" w:rsidRDefault="00BC6753" w:rsidP="00096CDF">
            <w:pPr>
              <w:ind w:right="-1"/>
              <w:jc w:val="center"/>
            </w:pPr>
            <w:r w:rsidRPr="00093EBC">
              <w:t>(расшифровка подписи)</w:t>
            </w:r>
          </w:p>
        </w:tc>
      </w:tr>
    </w:tbl>
    <w:p w:rsidR="00BC6753" w:rsidRDefault="00BC6753" w:rsidP="00BC6753">
      <w:pPr>
        <w:ind w:left="3544" w:right="-1"/>
        <w:jc w:val="right"/>
        <w:rPr>
          <w:sz w:val="28"/>
          <w:szCs w:val="28"/>
        </w:rPr>
      </w:pPr>
    </w:p>
    <w:p w:rsidR="00BC6753" w:rsidRPr="00623ABF" w:rsidRDefault="00BC6753" w:rsidP="00BC6753">
      <w:pPr>
        <w:ind w:left="3544" w:right="-1"/>
        <w:jc w:val="right"/>
      </w:pPr>
      <w:r>
        <w:rPr>
          <w:sz w:val="28"/>
          <w:szCs w:val="28"/>
        </w:rPr>
        <w:t>Приложение №2</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623ABF" w:rsidRDefault="00BC6753" w:rsidP="00BC6753">
      <w:pPr>
        <w:ind w:right="6094"/>
        <w:contextualSpacing/>
        <w:jc w:val="center"/>
      </w:pPr>
    </w:p>
    <w:p w:rsidR="00BC6753" w:rsidRPr="00344F62" w:rsidRDefault="00A60BF8" w:rsidP="00BC6753">
      <w:pPr>
        <w:ind w:left="5529" w:right="-1"/>
        <w:contextualSpacing/>
        <w:jc w:val="both"/>
      </w:pPr>
      <w:r w:rsidRPr="00344F62">
        <w:t>Председателю Совета</w:t>
      </w:r>
      <w:r w:rsidR="00BC6753" w:rsidRPr="00344F62">
        <w:t xml:space="preserve">  ______________</w:t>
      </w:r>
      <w:r w:rsidRPr="00344F62">
        <w:t>сельского</w:t>
      </w:r>
    </w:p>
    <w:p w:rsidR="00BC6753" w:rsidRPr="00344F62" w:rsidRDefault="00BC6753" w:rsidP="00BC6753">
      <w:pPr>
        <w:ind w:left="5529" w:right="-1"/>
        <w:contextualSpacing/>
        <w:jc w:val="both"/>
      </w:pPr>
      <w:r w:rsidRPr="00344F62">
        <w:t>поселения  Балтасинского муниципального района  Республики Татарстан</w:t>
      </w:r>
    </w:p>
    <w:p w:rsidR="00BC6753" w:rsidRPr="00344F62" w:rsidRDefault="00BC6753" w:rsidP="00BC6753">
      <w:pPr>
        <w:ind w:left="5529" w:right="-1"/>
        <w:contextualSpacing/>
        <w:jc w:val="both"/>
      </w:pPr>
      <w:r w:rsidRPr="00344F62">
        <w:t>от __________________</w:t>
      </w:r>
      <w:r w:rsidR="00344F62" w:rsidRPr="00344F62">
        <w:t>_________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623ABF" w:rsidRDefault="00BC6753" w:rsidP="00BC6753">
      <w:pPr>
        <w:ind w:right="-1"/>
        <w:jc w:val="both"/>
        <w:rPr>
          <w:sz w:val="28"/>
          <w:szCs w:val="28"/>
        </w:rPr>
      </w:pPr>
    </w:p>
    <w:p w:rsidR="00BC6753" w:rsidRPr="00623ABF" w:rsidRDefault="00BC6753" w:rsidP="00BC6753">
      <w:pPr>
        <w:ind w:right="-1"/>
        <w:jc w:val="both"/>
        <w:rPr>
          <w:sz w:val="28"/>
          <w:szCs w:val="28"/>
        </w:rPr>
      </w:pPr>
      <w:r w:rsidRPr="00623ABF">
        <w:rPr>
          <w:sz w:val="28"/>
          <w:szCs w:val="28"/>
        </w:rPr>
        <w:t>«___»______________ 20__ г. ________________</w:t>
      </w:r>
      <w:r>
        <w:rPr>
          <w:sz w:val="28"/>
          <w:szCs w:val="28"/>
        </w:rPr>
        <w:t>___</w:t>
      </w:r>
      <w:r w:rsidRPr="00623ABF">
        <w:rPr>
          <w:sz w:val="28"/>
          <w:szCs w:val="28"/>
        </w:rPr>
        <w:t>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623ABF" w:rsidTr="00096CDF">
        <w:tc>
          <w:tcPr>
            <w:tcW w:w="4672" w:type="dxa"/>
          </w:tcPr>
          <w:p w:rsidR="00BC6753" w:rsidRPr="00623ABF" w:rsidRDefault="00BC6753" w:rsidP="00096CDF">
            <w:pPr>
              <w:ind w:right="-1"/>
              <w:jc w:val="center"/>
            </w:pPr>
            <w:proofErr w:type="gramStart"/>
            <w:r w:rsidRPr="00623ABF">
              <w:t>(подпись лица, направляющего уведомление</w:t>
            </w:r>
            <w:proofErr w:type="gramEnd"/>
          </w:p>
        </w:tc>
        <w:tc>
          <w:tcPr>
            <w:tcW w:w="4673" w:type="dxa"/>
          </w:tcPr>
          <w:p w:rsidR="00BC6753" w:rsidRPr="00623ABF" w:rsidRDefault="00BC6753" w:rsidP="00096CDF">
            <w:pPr>
              <w:ind w:right="-1"/>
              <w:jc w:val="center"/>
            </w:pPr>
            <w:r w:rsidRPr="00623ABF">
              <w:t>(расшифровка подписи)</w:t>
            </w:r>
          </w:p>
        </w:tc>
      </w:tr>
    </w:tbl>
    <w:p w:rsidR="00344F62" w:rsidRDefault="00344F62" w:rsidP="00BC6753">
      <w:pPr>
        <w:ind w:firstLine="709"/>
        <w:contextualSpacing/>
        <w:jc w:val="right"/>
        <w:rPr>
          <w:sz w:val="28"/>
          <w:szCs w:val="28"/>
        </w:rPr>
      </w:pPr>
    </w:p>
    <w:p w:rsidR="00BC6753" w:rsidRPr="00623ABF" w:rsidRDefault="00BC6753" w:rsidP="00BC6753">
      <w:pPr>
        <w:ind w:firstLine="709"/>
        <w:contextualSpacing/>
        <w:jc w:val="right"/>
        <w:rPr>
          <w:sz w:val="28"/>
          <w:szCs w:val="28"/>
        </w:rPr>
      </w:pPr>
      <w:r>
        <w:rPr>
          <w:sz w:val="28"/>
          <w:szCs w:val="28"/>
        </w:rPr>
        <w:t>Приложение №3</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r w:rsidR="00BC6753" w:rsidRPr="00093EBC">
        <w:rPr>
          <w:rFonts w:ascii="Times New Roman" w:hAnsi="Times New Roman" w:cs="Times New Roman"/>
          <w:sz w:val="24"/>
          <w:szCs w:val="24"/>
        </w:rPr>
        <w:t xml:space="preserve">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proofErr w:type="gramStart"/>
      <w:r w:rsidR="00344F6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344F62" w:rsidRDefault="00BC6753" w:rsidP="00BC6753">
      <w:pPr>
        <w:ind w:right="6094"/>
        <w:contextualSpacing/>
        <w:jc w:val="center"/>
      </w:pPr>
    </w:p>
    <w:p w:rsidR="00BC6753" w:rsidRPr="00344F62" w:rsidRDefault="00344F62" w:rsidP="00BC6753">
      <w:pPr>
        <w:ind w:left="5529" w:right="-1"/>
        <w:contextualSpacing/>
        <w:jc w:val="both"/>
      </w:pPr>
      <w:r w:rsidRPr="00344F62">
        <w:t>Главе</w:t>
      </w:r>
      <w:r w:rsidR="00BC6753" w:rsidRPr="00344F62">
        <w:t xml:space="preserve"> Балтасинского муниципального района</w:t>
      </w:r>
    </w:p>
    <w:p w:rsidR="00BC6753" w:rsidRPr="00344F62" w:rsidRDefault="00BC6753" w:rsidP="00BC6753">
      <w:pPr>
        <w:ind w:left="5529" w:right="-1"/>
        <w:contextualSpacing/>
        <w:jc w:val="both"/>
      </w:pPr>
      <w:r w:rsidRPr="00344F62">
        <w:t>от ______________________</w:t>
      </w:r>
      <w:r w:rsidR="00344F62" w:rsidRPr="00344F62">
        <w:t>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344F62" w:rsidRDefault="00BC6753" w:rsidP="00BC6753">
      <w:pPr>
        <w:ind w:right="-1"/>
        <w:jc w:val="both"/>
      </w:pPr>
    </w:p>
    <w:p w:rsidR="00BC6753" w:rsidRPr="00344F62" w:rsidRDefault="00BC6753" w:rsidP="00BC6753">
      <w:pPr>
        <w:ind w:right="-1"/>
        <w:jc w:val="both"/>
      </w:pPr>
      <w:r w:rsidRPr="00344F62">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344F62" w:rsidTr="00096CDF">
        <w:tc>
          <w:tcPr>
            <w:tcW w:w="4672" w:type="dxa"/>
          </w:tcPr>
          <w:p w:rsidR="00BC6753" w:rsidRPr="00344F62" w:rsidRDefault="00BC6753" w:rsidP="00096CDF">
            <w:pPr>
              <w:ind w:right="-1"/>
              <w:jc w:val="center"/>
            </w:pPr>
            <w:r w:rsidRPr="00344F62">
              <w:t>(подпись лица, направляющего уведомление)</w:t>
            </w:r>
          </w:p>
        </w:tc>
        <w:tc>
          <w:tcPr>
            <w:tcW w:w="4673" w:type="dxa"/>
          </w:tcPr>
          <w:p w:rsidR="00BC6753" w:rsidRPr="00344F62" w:rsidRDefault="00BC6753" w:rsidP="00096CDF">
            <w:pPr>
              <w:ind w:right="-1"/>
              <w:jc w:val="center"/>
            </w:pPr>
            <w:r w:rsidRPr="00344F62">
              <w:t>(расшифровка подписи)</w:t>
            </w:r>
          </w:p>
        </w:tc>
      </w:tr>
    </w:tbl>
    <w:p w:rsidR="00D32CAE" w:rsidRDefault="00D32CAE"/>
    <w:sectPr w:rsidR="00D3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5F"/>
    <w:rsid w:val="0027775F"/>
    <w:rsid w:val="00344F62"/>
    <w:rsid w:val="00672001"/>
    <w:rsid w:val="009D2349"/>
    <w:rsid w:val="00A60BF8"/>
    <w:rsid w:val="00BC6753"/>
    <w:rsid w:val="00D32CAE"/>
    <w:rsid w:val="00EA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nr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4</cp:revision>
  <dcterms:created xsi:type="dcterms:W3CDTF">2016-04-21T06:03:00Z</dcterms:created>
  <dcterms:modified xsi:type="dcterms:W3CDTF">2016-04-21T07:12:00Z</dcterms:modified>
</cp:coreProperties>
</file>