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jc w:val="center"/>
        <w:tblInd w:w="-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6"/>
        <w:gridCol w:w="1157"/>
        <w:gridCol w:w="4317"/>
      </w:tblGrid>
      <w:tr w:rsidR="0058558B" w:rsidTr="0058558B">
        <w:trPr>
          <w:trHeight w:val="1071"/>
          <w:jc w:val="center"/>
        </w:trPr>
        <w:tc>
          <w:tcPr>
            <w:tcW w:w="4256" w:type="dxa"/>
            <w:hideMark/>
          </w:tcPr>
          <w:p w:rsidR="0058558B" w:rsidRDefault="005855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be-BY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ИСПОЛНИТЕЛЬНЫЙ КОМИТЕТ</w:t>
            </w:r>
          </w:p>
          <w:p w:rsidR="0058558B" w:rsidRDefault="0058558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  <w:lang w:val="be-BY" w:eastAsia="en-US"/>
              </w:rPr>
              <w:t xml:space="preserve"> Бурнакского сельского поселения Балтасинского муниципального района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РЕСПУБЛИКИ ТАТАРСТАН</w:t>
            </w:r>
          </w:p>
        </w:tc>
        <w:tc>
          <w:tcPr>
            <w:tcW w:w="1136" w:type="dxa"/>
            <w:vMerge w:val="restart"/>
            <w:hideMark/>
          </w:tcPr>
          <w:p w:rsidR="0058558B" w:rsidRDefault="0058558B">
            <w:pPr>
              <w:spacing w:after="0"/>
              <w:ind w:left="-18"/>
              <w:jc w:val="center"/>
              <w:rPr>
                <w:rFonts w:ascii="SL_Nimbus" w:hAnsi="SL_Nimbus"/>
                <w:b/>
                <w:bCs/>
                <w:caps/>
                <w:sz w:val="16"/>
                <w:szCs w:val="16"/>
                <w:lang w:val="en-US" w:eastAsia="en-US"/>
              </w:rPr>
            </w:pPr>
            <w:r>
              <w:rPr>
                <w:rFonts w:ascii="SL_Nimbus" w:hAnsi="SL_Nimbus"/>
                <w:b/>
                <w:caps/>
                <w:noProof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SL_Nimbus" w:hAnsi="SL_Nimbus"/>
                <w:b/>
                <w:caps/>
                <w:noProof/>
                <w:sz w:val="16"/>
                <w:szCs w:val="16"/>
              </w:rPr>
              <w:drawing>
                <wp:inline distT="0" distB="0" distL="0" distR="0" wp14:anchorId="0530D5AF" wp14:editId="172E20DB">
                  <wp:extent cx="657225" cy="828675"/>
                  <wp:effectExtent l="0" t="0" r="9525" b="9525"/>
                  <wp:docPr id="1" name="Рисунок 1" descr="Описание: 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8" w:type="dxa"/>
            <w:hideMark/>
          </w:tcPr>
          <w:p w:rsidR="0058558B" w:rsidRDefault="0058558B">
            <w:pPr>
              <w:spacing w:after="0"/>
              <w:ind w:right="57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ТАТАРСТАН РЕСПУБЛИКАСЫ</w:t>
            </w:r>
          </w:p>
          <w:p w:rsidR="0058558B" w:rsidRDefault="0058558B">
            <w:pPr>
              <w:spacing w:after="0"/>
              <w:ind w:right="57"/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БАЛТАЧ  МУНИЦИПАЛЬ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РАЙОНы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БОРНАК АВЫЛ ЖИРЛЕГЕ </w:t>
            </w:r>
          </w:p>
          <w:p w:rsidR="0058558B" w:rsidRDefault="0058558B">
            <w:pPr>
              <w:spacing w:after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БАШКАРМА  КОМИТЕТЫ</w:t>
            </w:r>
          </w:p>
        </w:tc>
      </w:tr>
      <w:tr w:rsidR="0058558B" w:rsidTr="0058558B">
        <w:trPr>
          <w:trHeight w:val="70"/>
          <w:jc w:val="center"/>
        </w:trPr>
        <w:tc>
          <w:tcPr>
            <w:tcW w:w="4256" w:type="dxa"/>
          </w:tcPr>
          <w:p w:rsidR="0058558B" w:rsidRDefault="0058558B">
            <w:pPr>
              <w:spacing w:after="0"/>
              <w:ind w:right="57"/>
              <w:rPr>
                <w:rFonts w:ascii="Times New Roman" w:hAnsi="Times New Roman"/>
                <w:sz w:val="20"/>
                <w:szCs w:val="24"/>
                <w:lang w:eastAsia="en-US"/>
              </w:rPr>
            </w:pPr>
          </w:p>
          <w:p w:rsidR="0058558B" w:rsidRDefault="0058558B">
            <w:pPr>
              <w:spacing w:after="0"/>
              <w:ind w:right="57"/>
              <w:rPr>
                <w:rFonts w:ascii="SL_Nimbus" w:hAnsi="SL_Nimbus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ул. Татарстана, д.4,</w:t>
            </w:r>
            <w:r>
              <w:rPr>
                <w:rFonts w:ascii="Times New Roman" w:hAnsi="Times New Roman"/>
                <w:sz w:val="20"/>
                <w:szCs w:val="24"/>
                <w:lang w:val="tt-RU" w:eastAsia="en-US"/>
              </w:rPr>
              <w:t xml:space="preserve"> дер. Бурнак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, 422252</w:t>
            </w:r>
          </w:p>
        </w:tc>
        <w:tc>
          <w:tcPr>
            <w:tcW w:w="1136" w:type="dxa"/>
            <w:vMerge/>
            <w:vAlign w:val="center"/>
            <w:hideMark/>
          </w:tcPr>
          <w:p w:rsidR="0058558B" w:rsidRPr="0058558B" w:rsidRDefault="0058558B">
            <w:pPr>
              <w:spacing w:after="0" w:line="240" w:lineRule="auto"/>
              <w:rPr>
                <w:rFonts w:ascii="SL_Nimbus" w:hAnsi="SL_Nimbus"/>
                <w:b/>
                <w:bCs/>
                <w:caps/>
                <w:sz w:val="16"/>
                <w:szCs w:val="16"/>
                <w:lang w:eastAsia="en-US"/>
              </w:rPr>
            </w:pPr>
          </w:p>
        </w:tc>
        <w:tc>
          <w:tcPr>
            <w:tcW w:w="4238" w:type="dxa"/>
            <w:hideMark/>
          </w:tcPr>
          <w:p w:rsidR="0058558B" w:rsidRDefault="0058558B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  </w:t>
            </w:r>
          </w:p>
          <w:p w:rsidR="0058558B" w:rsidRDefault="0058558B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Татарстан ур.,4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нче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йорт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Борнак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авылы</w:t>
            </w:r>
            <w:proofErr w:type="spellEnd"/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,  422252</w:t>
            </w:r>
          </w:p>
        </w:tc>
      </w:tr>
      <w:tr w:rsidR="0058558B" w:rsidRPr="0041542B" w:rsidTr="0058558B">
        <w:trPr>
          <w:trHeight w:val="669"/>
          <w:jc w:val="center"/>
        </w:trPr>
        <w:tc>
          <w:tcPr>
            <w:tcW w:w="9630" w:type="dxa"/>
            <w:gridSpan w:val="3"/>
          </w:tcPr>
          <w:p w:rsidR="0058558B" w:rsidRDefault="0058558B">
            <w:pPr>
              <w:spacing w:after="0"/>
              <w:ind w:right="57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  <w:p w:rsidR="0058558B" w:rsidRDefault="0058558B">
            <w:pPr>
              <w:spacing w:after="0"/>
              <w:ind w:right="57"/>
              <w:jc w:val="center"/>
              <w:rPr>
                <w:rFonts w:ascii="Times New Roman" w:hAnsi="Times New Roman"/>
                <w:sz w:val="20"/>
                <w:szCs w:val="24"/>
                <w:lang w:val="en-US"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DB30A5" wp14:editId="5EE622E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187960</wp:posOffset>
                      </wp:positionV>
                      <wp:extent cx="6131560" cy="0"/>
                      <wp:effectExtent l="0" t="0" r="21590" b="19050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315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.4pt;margin-top:14.8pt;width:482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R/GHgIAADw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" strokeweight="1.5pt"/>
                  </w:pict>
                </mc:Fallback>
              </mc:AlternateConten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Тел</w:t>
            </w:r>
            <w:proofErr w:type="gramStart"/>
            <w:r>
              <w:rPr>
                <w:rFonts w:ascii="Times New Roman" w:hAnsi="Times New Roman"/>
                <w:sz w:val="20"/>
                <w:szCs w:val="24"/>
                <w:lang w:val="en-US" w:eastAsia="en-US"/>
              </w:rPr>
              <w:t>.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  <w:lang w:eastAsia="en-US"/>
              </w:rPr>
              <w:t>факс</w:t>
            </w:r>
            <w:r>
              <w:rPr>
                <w:rFonts w:ascii="Times New Roman" w:hAnsi="Times New Roman"/>
                <w:sz w:val="20"/>
                <w:szCs w:val="24"/>
                <w:lang w:val="en-US" w:eastAsia="en-US"/>
              </w:rPr>
              <w:t xml:space="preserve"> (84368) 3-33-33, E-mail: </w:t>
            </w:r>
            <w:hyperlink r:id="rId6" w:history="1">
              <w:r>
                <w:rPr>
                  <w:rStyle w:val="a3"/>
                  <w:rFonts w:ascii="Times New Roman" w:hAnsi="Times New Roman"/>
                  <w:sz w:val="20"/>
                  <w:szCs w:val="24"/>
                  <w:lang w:val="en-US" w:eastAsia="en-US"/>
                </w:rPr>
                <w:t>Nurgalieva.Gulsira@tatar.ru</w:t>
              </w:r>
            </w:hyperlink>
            <w:r>
              <w:rPr>
                <w:rFonts w:ascii="Times New Roman" w:hAnsi="Times New Roman"/>
                <w:sz w:val="20"/>
                <w:szCs w:val="24"/>
                <w:lang w:val="en-US" w:eastAsia="en-US"/>
              </w:rPr>
              <w:t>, www.baltasi.tatarstan.ru</w:t>
            </w:r>
          </w:p>
        </w:tc>
      </w:tr>
    </w:tbl>
    <w:tbl>
      <w:tblPr>
        <w:tblpPr w:leftFromText="180" w:rightFromText="180" w:bottomFromText="200" w:vertAnchor="text" w:horzAnchor="margin" w:tblpX="108" w:tblpY="193"/>
        <w:tblW w:w="0" w:type="auto"/>
        <w:tblLook w:val="04A0" w:firstRow="1" w:lastRow="0" w:firstColumn="1" w:lastColumn="0" w:noHBand="0" w:noVBand="1"/>
      </w:tblPr>
      <w:tblGrid>
        <w:gridCol w:w="4344"/>
        <w:gridCol w:w="1122"/>
        <w:gridCol w:w="4105"/>
      </w:tblGrid>
      <w:tr w:rsidR="0058558B" w:rsidTr="0058558B">
        <w:tc>
          <w:tcPr>
            <w:tcW w:w="4344" w:type="dxa"/>
          </w:tcPr>
          <w:p w:rsidR="0058558B" w:rsidRPr="0041542B" w:rsidRDefault="0058558B" w:rsidP="005855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 w:rsidR="0058558B" w:rsidRDefault="0058558B" w:rsidP="005855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41542B"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 xml:space="preserve">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58558B" w:rsidRDefault="0058558B" w:rsidP="005855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122" w:type="dxa"/>
          </w:tcPr>
          <w:p w:rsidR="0058558B" w:rsidRDefault="0058558B" w:rsidP="00585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8558B" w:rsidRDefault="0058558B" w:rsidP="0058558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05" w:type="dxa"/>
            <w:hideMark/>
          </w:tcPr>
          <w:p w:rsidR="0058558B" w:rsidRDefault="0058558B" w:rsidP="005855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КАРАР</w:t>
            </w:r>
          </w:p>
        </w:tc>
      </w:tr>
      <w:tr w:rsidR="0058558B" w:rsidTr="0058558B">
        <w:trPr>
          <w:trHeight w:val="569"/>
        </w:trPr>
        <w:tc>
          <w:tcPr>
            <w:tcW w:w="4344" w:type="dxa"/>
            <w:hideMark/>
          </w:tcPr>
          <w:p w:rsidR="0058558B" w:rsidRDefault="0058558B" w:rsidP="0058558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«29» декабря </w:t>
            </w:r>
            <w:smartTag w:uri="urn:schemas-microsoft-com:office:smarttags" w:element="metricconverter">
              <w:smartTagPr>
                <w:attr w:name="ProductID" w:val="2015 г"/>
              </w:smartTagPr>
              <w:r>
                <w:rPr>
                  <w:rFonts w:ascii="Times New Roman" w:hAnsi="Times New Roman"/>
                  <w:sz w:val="28"/>
                  <w:szCs w:val="28"/>
                  <w:lang w:eastAsia="en-US"/>
                </w:rPr>
                <w:t>2015 г</w:t>
              </w:r>
            </w:smartTag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22" w:type="dxa"/>
          </w:tcPr>
          <w:p w:rsidR="0058558B" w:rsidRDefault="0058558B" w:rsidP="0058558B">
            <w:pPr>
              <w:spacing w:after="0" w:line="240" w:lineRule="auto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  <w:t xml:space="preserve">                       </w:t>
            </w:r>
          </w:p>
          <w:p w:rsidR="0058558B" w:rsidRDefault="0058558B" w:rsidP="0058558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8"/>
                <w:szCs w:val="28"/>
                <w:lang w:eastAsia="en-US"/>
              </w:rPr>
            </w:pPr>
          </w:p>
        </w:tc>
        <w:tc>
          <w:tcPr>
            <w:tcW w:w="4105" w:type="dxa"/>
            <w:hideMark/>
          </w:tcPr>
          <w:p w:rsidR="0058558B" w:rsidRDefault="0058558B" w:rsidP="005855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№ 27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ab/>
            </w:r>
          </w:p>
        </w:tc>
      </w:tr>
    </w:tbl>
    <w:p w:rsidR="0058558B" w:rsidRDefault="0058558B" w:rsidP="005855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выдвижении  инициативы проведения местного референдума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>
        <w:rPr>
          <w:rStyle w:val="normalchar1"/>
          <w:rFonts w:ascii="Times New Roman" w:hAnsi="Times New Roman" w:cs="Times New Roman"/>
          <w:b/>
          <w:sz w:val="28"/>
          <w:szCs w:val="28"/>
        </w:rPr>
        <w:t>Бурнакского</w:t>
      </w:r>
      <w:proofErr w:type="spellEnd"/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 сельского поселения по вопросу введения и использования</w:t>
      </w:r>
      <w:r>
        <w:rPr>
          <w:b/>
          <w:sz w:val="28"/>
          <w:szCs w:val="28"/>
        </w:rPr>
        <w:t xml:space="preserve"> </w:t>
      </w:r>
      <w:r>
        <w:rPr>
          <w:rStyle w:val="normalchar1"/>
          <w:rFonts w:ascii="Times New Roman" w:hAnsi="Times New Roman" w:cs="Times New Roman"/>
          <w:b/>
          <w:sz w:val="28"/>
          <w:szCs w:val="28"/>
        </w:rPr>
        <w:t>средств самообложения граждан</w:t>
      </w:r>
    </w:p>
    <w:p w:rsidR="0058558B" w:rsidRDefault="0058558B" w:rsidP="0058558B">
      <w:pPr>
        <w:spacing w:after="0"/>
        <w:rPr>
          <w:rFonts w:ascii="Times New Roman" w:hAnsi="Times New Roman"/>
          <w:sz w:val="28"/>
          <w:szCs w:val="28"/>
        </w:rPr>
      </w:pPr>
    </w:p>
    <w:p w:rsidR="0058558B" w:rsidRDefault="0058558B" w:rsidP="005855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Style w:val="normalchar1"/>
          <w:rFonts w:ascii="Times New Roman" w:hAnsi="Times New Roman"/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№131-Ф3 «Об общих принципах организации местного самоуправления в Российской Федерации», Законом Республики Татарстан от 28.07.2004 №45-ЗРТ  «О местном самоуправлении в Республике Татарстан», ст.12, ст.17 Закона Республики Татарстан от 24.03.2004  № 23-ЗРТ «О местном</w:t>
      </w:r>
      <w:proofErr w:type="gramEnd"/>
      <w:r>
        <w:rPr>
          <w:rStyle w:val="normalchar1"/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Style w:val="normalchar1"/>
          <w:rFonts w:ascii="Times New Roman" w:hAnsi="Times New Roman"/>
          <w:sz w:val="28"/>
          <w:szCs w:val="28"/>
        </w:rPr>
        <w:t>референдуме</w:t>
      </w:r>
      <w:proofErr w:type="gramEnd"/>
      <w:r>
        <w:rPr>
          <w:rStyle w:val="normalchar1"/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 ст. 11 Устава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Балтасинского муниципального района Республики Татарстан, глава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Балтасинского муниципального района  Республики Татарстан </w:t>
      </w:r>
      <w:r>
        <w:rPr>
          <w:rFonts w:ascii="Times New Roman" w:hAnsi="Times New Roman"/>
          <w:b/>
          <w:sz w:val="28"/>
          <w:szCs w:val="28"/>
        </w:rPr>
        <w:t>постановляет</w:t>
      </w:r>
      <w:r>
        <w:rPr>
          <w:rFonts w:ascii="Times New Roman" w:hAnsi="Times New Roman"/>
          <w:sz w:val="28"/>
          <w:szCs w:val="28"/>
        </w:rPr>
        <w:t>:</w:t>
      </w:r>
    </w:p>
    <w:p w:rsidR="0058558B" w:rsidRDefault="0058558B" w:rsidP="0058558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8558B" w:rsidRDefault="0058558B" w:rsidP="005855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Выдвинуть совместную с Советом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инициативу  проведения местного референдума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сельского поселения  Балтасинского муниципального района Республики Татарстан по вопросу: </w:t>
      </w:r>
    </w:p>
    <w:p w:rsidR="0058558B" w:rsidRDefault="0058558B" w:rsidP="005855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58B" w:rsidRDefault="0058558B" w:rsidP="0058558B">
      <w:pPr>
        <w:pStyle w:val="1"/>
        <w:spacing w:line="280" w:lineRule="atLeast"/>
        <w:ind w:firstLine="709"/>
        <w:jc w:val="both"/>
        <w:rPr>
          <w:rStyle w:val="normalchar1"/>
          <w:rFonts w:ascii="Times New Roman" w:hAnsi="Times New Roman"/>
          <w:b/>
          <w:sz w:val="28"/>
          <w:szCs w:val="28"/>
          <w:lang w:val="tt-RU"/>
        </w:rPr>
      </w:pPr>
      <w:proofErr w:type="gramStart"/>
      <w:r>
        <w:rPr>
          <w:rStyle w:val="normalchar1"/>
          <w:rFonts w:ascii="Times New Roman" w:hAnsi="Times New Roman" w:cs="Times New Roman"/>
          <w:sz w:val="28"/>
          <w:szCs w:val="28"/>
        </w:rPr>
        <w:t xml:space="preserve">«Согласны ли Вы на введение самообложения в 2016 году в сумме 300 рублей с каждого жителя сельского поселения, достигшего возраста 18 лет, обладающего правом голосовать на референдуме, и направлением полученных средств на решение следующих вопросов местного значения: </w:t>
      </w:r>
      <w:bookmarkStart w:id="0" w:name="_GoBack"/>
      <w:r>
        <w:rPr>
          <w:rStyle w:val="normalchar1"/>
          <w:rFonts w:ascii="Times New Roman" w:hAnsi="Times New Roman" w:cs="Times New Roman"/>
          <w:b/>
          <w:sz w:val="28"/>
          <w:szCs w:val="28"/>
        </w:rPr>
        <w:t xml:space="preserve">установка пожарных гидрантов и </w:t>
      </w:r>
      <w:r>
        <w:rPr>
          <w:rFonts w:ascii="Times New Roman" w:hAnsi="Times New Roman"/>
          <w:b/>
          <w:sz w:val="28"/>
          <w:szCs w:val="28"/>
          <w:lang w:val="tt-RU"/>
        </w:rPr>
        <w:t xml:space="preserve">ремонт уличных дорог дер. Бурнак, </w:t>
      </w:r>
      <w:r>
        <w:rPr>
          <w:rFonts w:ascii="Times New Roman" w:hAnsi="Times New Roman"/>
          <w:b/>
          <w:sz w:val="28"/>
          <w:szCs w:val="28"/>
          <w:lang w:val="tt-RU"/>
        </w:rPr>
        <w:lastRenderedPageBreak/>
        <w:t xml:space="preserve">установка пожарного гидранта и ремонт уличных дорог дер. Старая Турья, строительство служебного помещения </w:t>
      </w:r>
      <w:r w:rsidR="0041542B">
        <w:rPr>
          <w:rFonts w:ascii="Times New Roman" w:hAnsi="Times New Roman"/>
          <w:b/>
          <w:sz w:val="28"/>
          <w:szCs w:val="28"/>
          <w:lang w:val="tt-RU"/>
        </w:rPr>
        <w:t>для</w:t>
      </w:r>
      <w:proofErr w:type="gramEnd"/>
      <w:r w:rsidR="0041542B">
        <w:rPr>
          <w:rFonts w:ascii="Times New Roman" w:hAnsi="Times New Roman"/>
          <w:b/>
          <w:sz w:val="28"/>
          <w:szCs w:val="28"/>
          <w:lang w:val="tt-RU"/>
        </w:rPr>
        <w:t xml:space="preserve"> хранения инвентаря </w:t>
      </w:r>
      <w:r>
        <w:rPr>
          <w:rFonts w:ascii="Times New Roman" w:hAnsi="Times New Roman"/>
          <w:b/>
          <w:sz w:val="28"/>
          <w:szCs w:val="28"/>
          <w:lang w:val="tt-RU"/>
        </w:rPr>
        <w:t>на территории кладбища и строительство трех павильонов для водозаборных колонок в дер. Карек-Серма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.</w:t>
      </w:r>
    </w:p>
    <w:bookmarkEnd w:id="0"/>
    <w:p w:rsidR="0058558B" w:rsidRDefault="0058558B" w:rsidP="0058558B">
      <w:pPr>
        <w:pStyle w:val="1"/>
        <w:spacing w:after="0" w:line="280" w:lineRule="atLeast"/>
        <w:ind w:firstLine="709"/>
        <w:jc w:val="both"/>
        <w:rPr>
          <w:color w:val="FF0000"/>
        </w:rPr>
      </w:pPr>
      <w:r>
        <w:rPr>
          <w:rStyle w:val="normalchar1"/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41542B">
        <w:rPr>
          <w:rStyle w:val="normalchar1"/>
          <w:rFonts w:ascii="Times New Roman" w:hAnsi="Times New Roman" w:cs="Times New Roman"/>
          <w:color w:val="FF0000"/>
          <w:sz w:val="28"/>
          <w:szCs w:val="28"/>
        </w:rPr>
        <w:t>«</w:t>
      </w:r>
      <w:r>
        <w:rPr>
          <w:rStyle w:val="normalchar1"/>
          <w:rFonts w:ascii="Times New Roman" w:hAnsi="Times New Roman" w:cs="Times New Roman"/>
          <w:b/>
          <w:bCs/>
          <w:color w:val="FF0000"/>
          <w:sz w:val="28"/>
          <w:szCs w:val="28"/>
        </w:rPr>
        <w:t>ДА</w:t>
      </w:r>
      <w:r w:rsidR="0041542B">
        <w:rPr>
          <w:rStyle w:val="normalchar1"/>
          <w:rFonts w:ascii="Times New Roman" w:hAnsi="Times New Roman" w:cs="Times New Roman"/>
          <w:b/>
          <w:bCs/>
          <w:color w:val="FF0000"/>
          <w:sz w:val="28"/>
          <w:szCs w:val="28"/>
        </w:rPr>
        <w:t>»</w:t>
      </w:r>
      <w:r>
        <w:rPr>
          <w:rStyle w:val="normalchar1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                                               </w:t>
      </w:r>
      <w:r w:rsidR="0041542B">
        <w:rPr>
          <w:rStyle w:val="normalchar1"/>
          <w:rFonts w:ascii="Times New Roman" w:hAnsi="Times New Roman" w:cs="Times New Roman"/>
          <w:b/>
          <w:bCs/>
          <w:color w:val="FF0000"/>
          <w:sz w:val="28"/>
          <w:szCs w:val="28"/>
        </w:rPr>
        <w:t>«</w:t>
      </w:r>
      <w:r>
        <w:rPr>
          <w:rStyle w:val="normalchar1"/>
          <w:rFonts w:ascii="Times New Roman" w:hAnsi="Times New Roman" w:cs="Times New Roman"/>
          <w:b/>
          <w:bCs/>
          <w:color w:val="FF0000"/>
          <w:sz w:val="28"/>
          <w:szCs w:val="28"/>
        </w:rPr>
        <w:t>НЕТ</w:t>
      </w:r>
      <w:r>
        <w:rPr>
          <w:rStyle w:val="normalchar1"/>
          <w:rFonts w:ascii="Times New Roman" w:hAnsi="Times New Roman" w:cs="Times New Roman"/>
          <w:color w:val="FF0000"/>
          <w:sz w:val="28"/>
          <w:szCs w:val="28"/>
        </w:rPr>
        <w:t>».</w:t>
      </w:r>
    </w:p>
    <w:p w:rsidR="0058558B" w:rsidRDefault="0058558B" w:rsidP="0058558B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8558B" w:rsidRDefault="0058558B" w:rsidP="0058558B">
      <w:pPr>
        <w:pStyle w:val="1"/>
        <w:spacing w:after="0" w:line="280" w:lineRule="atLeast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2. Обнародовать настоящее постановление на специальных информационных стендах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Балтасинского муниципального района 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baltasi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tatarstan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Style w:val="normalchar1"/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Style w:val="normalchar1"/>
          <w:rFonts w:ascii="Times New Roman" w:hAnsi="Times New Roman" w:cs="Times New Roman"/>
          <w:sz w:val="28"/>
          <w:szCs w:val="28"/>
        </w:rPr>
        <w:t>.</w:t>
      </w:r>
    </w:p>
    <w:p w:rsidR="0058558B" w:rsidRDefault="0058558B" w:rsidP="005855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58558B" w:rsidRDefault="0058558B" w:rsidP="005855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Настоящее решение вступает в силу со дня его подписания.</w:t>
      </w:r>
    </w:p>
    <w:p w:rsidR="0058558B" w:rsidRDefault="0058558B" w:rsidP="005855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58B" w:rsidRDefault="0058558B" w:rsidP="005855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58B" w:rsidRDefault="0058558B" w:rsidP="005855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58B" w:rsidRDefault="0058558B" w:rsidP="005855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58B" w:rsidRDefault="0058558B" w:rsidP="0058558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8558B" w:rsidRDefault="0058558B" w:rsidP="00585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Глава </w:t>
      </w:r>
      <w:proofErr w:type="spellStart"/>
      <w:r>
        <w:rPr>
          <w:rFonts w:ascii="Times New Roman" w:hAnsi="Times New Roman"/>
          <w:sz w:val="28"/>
          <w:szCs w:val="28"/>
        </w:rPr>
        <w:t>Бурнакского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58558B" w:rsidRDefault="0058558B" w:rsidP="005855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сельского поселения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Ш.М.Хабибуллин</w:t>
      </w:r>
      <w:proofErr w:type="spellEnd"/>
    </w:p>
    <w:p w:rsidR="0058558B" w:rsidRDefault="0058558B" w:rsidP="0058558B">
      <w:pPr>
        <w:rPr>
          <w:sz w:val="28"/>
          <w:szCs w:val="28"/>
        </w:rPr>
      </w:pPr>
    </w:p>
    <w:p w:rsidR="000159E8" w:rsidRDefault="000159E8"/>
    <w:sectPr w:rsidR="0001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L_Nimb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8B"/>
    <w:rsid w:val="000159E8"/>
    <w:rsid w:val="0041542B"/>
    <w:rsid w:val="0058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58558B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58558B"/>
    <w:rPr>
      <w:rFonts w:ascii="Arial" w:hAnsi="Arial" w:cs="Arial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5855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5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55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58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58558B"/>
    <w:pPr>
      <w:spacing w:line="260" w:lineRule="atLeast"/>
    </w:pPr>
    <w:rPr>
      <w:rFonts w:ascii="Arial" w:hAnsi="Arial" w:cs="Arial"/>
    </w:rPr>
  </w:style>
  <w:style w:type="character" w:customStyle="1" w:styleId="normalchar1">
    <w:name w:val="normal__char1"/>
    <w:rsid w:val="0058558B"/>
    <w:rPr>
      <w:rFonts w:ascii="Arial" w:hAnsi="Arial" w:cs="Arial" w:hint="default"/>
      <w:sz w:val="22"/>
      <w:szCs w:val="22"/>
    </w:rPr>
  </w:style>
  <w:style w:type="character" w:styleId="a3">
    <w:name w:val="Hyperlink"/>
    <w:basedOn w:val="a0"/>
    <w:uiPriority w:val="99"/>
    <w:semiHidden/>
    <w:unhideWhenUsed/>
    <w:rsid w:val="005855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85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5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85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4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urgalieva.Gulsira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Гульсира</dc:creator>
  <cp:lastModifiedBy>Гульсира</cp:lastModifiedBy>
  <cp:revision>4</cp:revision>
  <cp:lastPrinted>2015-12-31T05:32:00Z</cp:lastPrinted>
  <dcterms:created xsi:type="dcterms:W3CDTF">2015-12-31T05:12:00Z</dcterms:created>
  <dcterms:modified xsi:type="dcterms:W3CDTF">2015-12-31T05:33:00Z</dcterms:modified>
</cp:coreProperties>
</file>