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3C3A92">
        <w:rPr>
          <w:sz w:val="28"/>
          <w:szCs w:val="28"/>
        </w:rPr>
        <w:t>8</w:t>
      </w:r>
      <w:r w:rsidR="007E307F" w:rsidRPr="00212764">
        <w:rPr>
          <w:sz w:val="28"/>
          <w:szCs w:val="28"/>
        </w:rPr>
        <w:t>-202</w:t>
      </w:r>
      <w:r w:rsidR="00E5304C">
        <w:rPr>
          <w:sz w:val="28"/>
          <w:szCs w:val="28"/>
        </w:rPr>
        <w:t>4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3C3A9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19 ноября</w:t>
      </w:r>
      <w:r w:rsidR="007E307F" w:rsidRPr="00C1397D">
        <w:rPr>
          <w:sz w:val="28"/>
          <w:szCs w:val="28"/>
        </w:rPr>
        <w:t xml:space="preserve"> 202</w:t>
      </w:r>
      <w:r w:rsidR="00E5304C">
        <w:rPr>
          <w:sz w:val="28"/>
          <w:szCs w:val="28"/>
        </w:rPr>
        <w:t>4</w:t>
      </w:r>
      <w:r w:rsidR="00955818" w:rsidRPr="00C1397D">
        <w:rPr>
          <w:sz w:val="28"/>
          <w:szCs w:val="28"/>
        </w:rPr>
        <w:t xml:space="preserve"> </w:t>
      </w:r>
      <w:r w:rsidR="00B67994">
        <w:rPr>
          <w:sz w:val="28"/>
          <w:szCs w:val="28"/>
        </w:rPr>
        <w:t>г.</w:t>
      </w:r>
      <w:r w:rsidR="00B67994">
        <w:rPr>
          <w:sz w:val="28"/>
          <w:szCs w:val="28"/>
        </w:rPr>
        <w:tab/>
        <w:t xml:space="preserve">пгт </w:t>
      </w:r>
      <w:r w:rsidR="00955818" w:rsidRPr="00212764">
        <w:rPr>
          <w:sz w:val="28"/>
          <w:szCs w:val="28"/>
        </w:rPr>
        <w:t xml:space="preserve">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>Н.Н. Сабирзянов-заместитель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Р.Х.Мухаметзянова -руководитель аппарата </w:t>
      </w:r>
      <w:r w:rsidR="00220F8D">
        <w:rPr>
          <w:color w:val="000000" w:themeColor="text1"/>
          <w:sz w:val="28"/>
          <w:szCs w:val="28"/>
        </w:rPr>
        <w:t>Балт</w:t>
      </w:r>
      <w:r w:rsidR="00FE4B89">
        <w:rPr>
          <w:color w:val="000000" w:themeColor="text1"/>
          <w:sz w:val="28"/>
          <w:szCs w:val="28"/>
        </w:rPr>
        <w:t>асинского районного Совета.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>З.И. Сагьдиева</w:t>
      </w:r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EA4D31" w:rsidRPr="006B68A1" w:rsidRDefault="00675A58" w:rsidP="00F928F3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Р.Г.Абдуллин, Г.Ф.</w:t>
      </w:r>
      <w:r w:rsidR="006B68A1" w:rsidRPr="006B68A1">
        <w:rPr>
          <w:sz w:val="28"/>
          <w:szCs w:val="28"/>
        </w:rPr>
        <w:t>Гилязова, Э.Ф.Гарипова,</w:t>
      </w:r>
      <w:r w:rsidR="00220F8D">
        <w:rPr>
          <w:sz w:val="28"/>
          <w:szCs w:val="28"/>
        </w:rPr>
        <w:t xml:space="preserve"> </w:t>
      </w:r>
      <w:r w:rsidR="00B67994">
        <w:rPr>
          <w:sz w:val="28"/>
          <w:szCs w:val="28"/>
        </w:rPr>
        <w:t>Р.С. Фатыхов</w:t>
      </w:r>
      <w:r w:rsidR="006B68A1" w:rsidRPr="006B68A1">
        <w:rPr>
          <w:sz w:val="28"/>
          <w:szCs w:val="28"/>
        </w:rPr>
        <w:t xml:space="preserve">, </w:t>
      </w:r>
      <w:r w:rsidR="003C3A92">
        <w:rPr>
          <w:sz w:val="28"/>
          <w:szCs w:val="28"/>
        </w:rPr>
        <w:t>Р.К. Шафигуллин</w:t>
      </w:r>
      <w:r w:rsidR="002168C6">
        <w:rPr>
          <w:sz w:val="28"/>
          <w:szCs w:val="28"/>
        </w:rPr>
        <w:t xml:space="preserve">, </w:t>
      </w:r>
      <w:r w:rsidR="00220F8D">
        <w:rPr>
          <w:sz w:val="28"/>
          <w:szCs w:val="28"/>
        </w:rPr>
        <w:t>А</w:t>
      </w:r>
      <w:r w:rsidR="00FE4B89">
        <w:rPr>
          <w:sz w:val="28"/>
          <w:szCs w:val="28"/>
        </w:rPr>
        <w:t>.И. Мухаметши</w:t>
      </w:r>
      <w:r w:rsidR="00F928F3">
        <w:rPr>
          <w:sz w:val="28"/>
          <w:szCs w:val="28"/>
        </w:rPr>
        <w:t>на, Р.К. Нургалиев</w:t>
      </w:r>
      <w:r w:rsidR="00596A7A">
        <w:rPr>
          <w:sz w:val="28"/>
          <w:szCs w:val="28"/>
        </w:rPr>
        <w:t>, Ф.С. Габдрахманов.</w:t>
      </w:r>
    </w:p>
    <w:p w:rsidR="00F928F3" w:rsidRDefault="00F928F3" w:rsidP="00FE4B8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</w:p>
    <w:p w:rsidR="00FE4B89" w:rsidRDefault="00955818" w:rsidP="00FE4B8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  <w:bookmarkEnd w:id="1"/>
    </w:p>
    <w:p w:rsidR="001B6A3E" w:rsidRDefault="00FE4B89" w:rsidP="003C3A92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 w:rsidRPr="00146B04">
        <w:rPr>
          <w:rFonts w:eastAsia="Courier New"/>
          <w:b w:val="0"/>
          <w:sz w:val="28"/>
          <w:szCs w:val="28"/>
          <w:lang w:bidi="ru-RU"/>
        </w:rPr>
        <w:t>1.</w:t>
      </w:r>
      <w:r w:rsidR="003C3A92">
        <w:rPr>
          <w:rFonts w:eastAsia="Courier New"/>
          <w:b w:val="0"/>
          <w:sz w:val="28"/>
          <w:szCs w:val="28"/>
          <w:lang w:bidi="ru-RU"/>
        </w:rPr>
        <w:t xml:space="preserve">Рассмотрение информационного письма Палаты имущественных и земельных отношений о предоставлении земельных участков главе </w:t>
      </w:r>
      <w:r w:rsidR="00254799">
        <w:rPr>
          <w:rFonts w:eastAsia="Courier New"/>
          <w:b w:val="0"/>
          <w:sz w:val="28"/>
          <w:szCs w:val="28"/>
          <w:lang w:bidi="ru-RU"/>
        </w:rPr>
        <w:t>____</w:t>
      </w:r>
      <w:r w:rsidR="003C3A92">
        <w:rPr>
          <w:rFonts w:eastAsia="Courier New"/>
          <w:b w:val="0"/>
          <w:sz w:val="28"/>
          <w:szCs w:val="28"/>
          <w:lang w:bidi="ru-RU"/>
        </w:rPr>
        <w:t xml:space="preserve"> сельского поселения </w:t>
      </w:r>
      <w:r w:rsidR="00254799">
        <w:rPr>
          <w:rFonts w:eastAsia="Courier New"/>
          <w:b w:val="0"/>
          <w:sz w:val="28"/>
          <w:szCs w:val="28"/>
          <w:lang w:bidi="ru-RU"/>
        </w:rPr>
        <w:t>ФИО.</w:t>
      </w:r>
    </w:p>
    <w:p w:rsidR="003C3A92" w:rsidRDefault="003C3A92" w:rsidP="003C3A92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>2.</w:t>
      </w:r>
      <w:r w:rsidR="006256BB">
        <w:rPr>
          <w:rFonts w:eastAsia="Courier New"/>
          <w:b w:val="0"/>
          <w:sz w:val="28"/>
          <w:szCs w:val="28"/>
          <w:lang w:bidi="ru-RU"/>
        </w:rPr>
        <w:t xml:space="preserve">Рассмотрение информационного письма ЭПУ «Балтасигаз» о заключении трудового договора с бывшим муниципальным служащим </w:t>
      </w:r>
      <w:r w:rsidR="00254799">
        <w:rPr>
          <w:rFonts w:eastAsia="Courier New"/>
          <w:b w:val="0"/>
          <w:sz w:val="28"/>
          <w:szCs w:val="28"/>
          <w:lang w:bidi="ru-RU"/>
        </w:rPr>
        <w:t>ФИО.</w:t>
      </w:r>
    </w:p>
    <w:p w:rsidR="0001317C" w:rsidRDefault="006256BB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 xml:space="preserve">3.Рассмотрение информационного письма ИП Мустафина Н.Г. о заключении трудового договора с бывшим муниципальным служащим </w:t>
      </w:r>
      <w:r w:rsidR="00254799">
        <w:rPr>
          <w:rFonts w:eastAsia="Courier New"/>
          <w:b w:val="0"/>
          <w:sz w:val="28"/>
          <w:szCs w:val="28"/>
          <w:lang w:bidi="ru-RU"/>
        </w:rPr>
        <w:t>ФИО.</w:t>
      </w:r>
    </w:p>
    <w:p w:rsidR="007C4FC6" w:rsidRDefault="007C4FC6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>4.Актуализация перечня должностей муниципальной службы, замещение которых</w:t>
      </w:r>
      <w:r w:rsidR="00626EA3">
        <w:rPr>
          <w:rFonts w:eastAsia="Courier New"/>
          <w:b w:val="0"/>
          <w:sz w:val="28"/>
          <w:szCs w:val="28"/>
          <w:lang w:bidi="ru-RU"/>
        </w:rPr>
        <w:t xml:space="preserve"> связано с коррупционным риском.</w:t>
      </w:r>
    </w:p>
    <w:p w:rsidR="006256BB" w:rsidRDefault="006256BB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</w:p>
    <w:p w:rsidR="001D29A8" w:rsidRPr="00146B04" w:rsidRDefault="00D80E21" w:rsidP="00D80E21">
      <w:pPr>
        <w:ind w:firstLine="562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 w:rsidRPr="00146B04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По первой повестке дня выступила:</w:t>
      </w:r>
    </w:p>
    <w:p w:rsidR="00871645" w:rsidRDefault="005F667D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C0">
        <w:rPr>
          <w:rFonts w:ascii="Times New Roman" w:hAnsi="Times New Roman" w:cs="Times New Roman"/>
          <w:sz w:val="28"/>
          <w:szCs w:val="28"/>
        </w:rPr>
        <w:t xml:space="preserve">З.И. Сагьдиева-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Комиссии-ведущий специалист Балтасинского районного исполнительного комитета РТ. Она ознакомила членов Комиссии с </w:t>
      </w:r>
      <w:r w:rsidR="00743906">
        <w:rPr>
          <w:rFonts w:ascii="Times New Roman" w:hAnsi="Times New Roman" w:cs="Times New Roman"/>
          <w:sz w:val="28"/>
          <w:szCs w:val="28"/>
        </w:rPr>
        <w:t xml:space="preserve">информационным письмом Палаты имущественных и земельных отношений </w:t>
      </w:r>
      <w:r w:rsidR="00871645">
        <w:rPr>
          <w:rFonts w:ascii="Times New Roman" w:hAnsi="Times New Roman" w:cs="Times New Roman"/>
          <w:sz w:val="28"/>
          <w:szCs w:val="28"/>
        </w:rPr>
        <w:t xml:space="preserve">о поступлении заявления </w:t>
      </w:r>
      <w:r w:rsidR="00254799">
        <w:rPr>
          <w:rFonts w:ascii="Times New Roman" w:hAnsi="Times New Roman" w:cs="Times New Roman"/>
          <w:sz w:val="28"/>
          <w:szCs w:val="28"/>
        </w:rPr>
        <w:t>ФИО</w:t>
      </w:r>
      <w:r w:rsidR="00871645">
        <w:rPr>
          <w:rFonts w:ascii="Times New Roman" w:hAnsi="Times New Roman" w:cs="Times New Roman"/>
          <w:sz w:val="28"/>
          <w:szCs w:val="28"/>
        </w:rPr>
        <w:t xml:space="preserve"> – главы </w:t>
      </w:r>
      <w:r w:rsidR="00254799">
        <w:rPr>
          <w:rFonts w:ascii="Times New Roman" w:hAnsi="Times New Roman" w:cs="Times New Roman"/>
          <w:sz w:val="28"/>
          <w:szCs w:val="28"/>
        </w:rPr>
        <w:t>____</w:t>
      </w:r>
      <w:r w:rsidR="00871645">
        <w:rPr>
          <w:rFonts w:ascii="Times New Roman" w:hAnsi="Times New Roman" w:cs="Times New Roman"/>
          <w:sz w:val="28"/>
          <w:szCs w:val="28"/>
        </w:rPr>
        <w:t xml:space="preserve"> сельского поселения о предоставлении земельных участков участка в аренду сроком на 3 года с кадастровыми номерами:</w:t>
      </w:r>
    </w:p>
    <w:p w:rsidR="001843A1" w:rsidRDefault="00254799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1843A1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расположенный по адресу: Бурнакское сельское поселение, д. Бурнак, площадью 680 кв.м, с видом разрешенного использования: ведение огородничества;</w:t>
      </w:r>
    </w:p>
    <w:p w:rsidR="00270E70" w:rsidRDefault="00254799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1843A1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расположенный по адресу: Бурнакское сельское поселение, д. Бурнак, площадью 849 кв.м., с в</w:t>
      </w:r>
      <w:r w:rsidR="00270E70">
        <w:rPr>
          <w:rFonts w:ascii="Times New Roman" w:hAnsi="Times New Roman" w:cs="Times New Roman"/>
          <w:sz w:val="28"/>
          <w:szCs w:val="28"/>
        </w:rPr>
        <w:t>идом разрешенного использования: ведение огородничества;</w:t>
      </w:r>
    </w:p>
    <w:p w:rsidR="00270E70" w:rsidRDefault="00254799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270E70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расположенный по адресу: Бурнакское сельское поселение, д. Бурнак, площадью 608 кв.м, с видом разрешенного использования: ведение огородничества;</w:t>
      </w:r>
    </w:p>
    <w:p w:rsidR="00C826EC" w:rsidRDefault="00254799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70E70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расположенный по адресу: Бурнакское сельское поселение, д. Бурнак, площадью 665 кв.м.,</w:t>
      </w:r>
      <w:r w:rsidR="00936D6A">
        <w:rPr>
          <w:rFonts w:ascii="Times New Roman" w:hAnsi="Times New Roman" w:cs="Times New Roman"/>
          <w:sz w:val="28"/>
          <w:szCs w:val="28"/>
        </w:rPr>
        <w:t xml:space="preserve"> </w:t>
      </w:r>
      <w:r w:rsidR="00C826EC">
        <w:rPr>
          <w:rFonts w:ascii="Times New Roman" w:hAnsi="Times New Roman" w:cs="Times New Roman"/>
          <w:sz w:val="28"/>
          <w:szCs w:val="28"/>
        </w:rPr>
        <w:t>с видом разрешенного использования: ведение огородничества;</w:t>
      </w:r>
    </w:p>
    <w:p w:rsidR="00C826EC" w:rsidRDefault="00254799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</w:t>
      </w:r>
      <w:r w:rsidR="00C826EC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расположенный по адресу: Бурнакское сельское поселение, д. Бурнак, площадью 813 кв.м. с видом разрешенного использования: ведение огородничества.</w:t>
      </w:r>
    </w:p>
    <w:p w:rsidR="00CC07D7" w:rsidRDefault="00CC07D7" w:rsidP="00CC07D7">
      <w:pPr>
        <w:ind w:firstLine="709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CC07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 </w:t>
      </w:r>
      <w:hyperlink r:id="rId8" w:anchor="block_3961" w:history="1">
        <w:r w:rsidRPr="00CC07D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п. 1 ст. 39.6</w:t>
        </w:r>
      </w:hyperlink>
      <w:r w:rsidRPr="00CC07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ЗК РФ договор аренды земельного участка, находящегося в государственной или муниципальной собственности, заключается на торгах, проводимых в форме аукциона, за исключением случаев, предусмотренных пунктом 2 настоящей статьи.</w:t>
      </w:r>
      <w:r w:rsidRPr="00CC07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07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частности, 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предоставления:</w:t>
      </w:r>
      <w:r w:rsidRPr="00CC07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07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</w:r>
      <w:r w:rsidRPr="00CC07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07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15)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 </w:t>
      </w:r>
      <w:hyperlink r:id="rId9" w:anchor="block_3918" w:history="1">
        <w:r w:rsidRPr="00CC07D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статьей 39.18</w:t>
        </w:r>
      </w:hyperlink>
      <w:r w:rsidRPr="00CC07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настоящего Кодекса;</w:t>
      </w:r>
      <w:r w:rsidRPr="00CC07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07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</w:p>
    <w:p w:rsidR="00F00F9E" w:rsidRDefault="00F00F9E" w:rsidP="00CC07D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 местного самоуправления, в собственности которого находится земельный участок, обязан опубликовать информацию о возможности оформления земельного участка. Указанная информация размещается также на информационных щитах, расположенных на территории муниципального образования.</w:t>
      </w:r>
    </w:p>
    <w:p w:rsidR="00F00F9E" w:rsidRDefault="00F00F9E" w:rsidP="00CC07D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вышеизложенного, изучив поступившее информационное письмо, Комиссия решила:</w:t>
      </w:r>
    </w:p>
    <w:p w:rsidR="00F00F9E" w:rsidRDefault="00F00F9E" w:rsidP="00CC07D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Главе </w:t>
      </w:r>
      <w:r w:rsidR="00254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r w:rsidR="00254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разместить информацию об имеющихся свободных земельных участков для ведения огородничества на информационных щитах Бурнакского сельского поселения. </w:t>
      </w:r>
    </w:p>
    <w:p w:rsidR="005230F9" w:rsidRPr="00F00F9E" w:rsidRDefault="005230F9" w:rsidP="00F00F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30F9" w:rsidRDefault="005230F9" w:rsidP="007439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0F9">
        <w:rPr>
          <w:rFonts w:ascii="Times New Roman" w:hAnsi="Times New Roman" w:cs="Times New Roman"/>
          <w:b/>
          <w:sz w:val="28"/>
          <w:szCs w:val="28"/>
        </w:rPr>
        <w:t>По второй повестке дня выступила:</w:t>
      </w:r>
    </w:p>
    <w:p w:rsidR="005230F9" w:rsidRDefault="005230F9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З.И. Сагьдиева – секретарь Комиссии- ведущий специалист организационно-общего отдела Балтасинского районного исполнительного комитета РТ</w:t>
      </w:r>
      <w:r w:rsidR="00E76BA0">
        <w:rPr>
          <w:rFonts w:ascii="Times New Roman" w:hAnsi="Times New Roman" w:cs="Times New Roman"/>
          <w:sz w:val="28"/>
          <w:szCs w:val="28"/>
        </w:rPr>
        <w:t>. Она ознакомила членов Комиссии с информационным письмом ЭПУ «Балтасигаз».</w:t>
      </w:r>
    </w:p>
    <w:p w:rsidR="007D6A9F" w:rsidRDefault="00E76BA0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Эксплуатационно-производственное управление «Балтасигаз» ООО «Газпром трансгаз Казань» в соответствии со статьей 64.1 ТК РФ, с п.2, п.5 Правил сообщения работодателем о заключении трудового или гражданско-правого договора на выполнении работ (оказании услуг) с гражданином, замещавшим </w:t>
      </w:r>
      <w:r w:rsidR="00E95EEA">
        <w:rPr>
          <w:rFonts w:ascii="Times New Roman" w:hAnsi="Times New Roman" w:cs="Times New Roman"/>
          <w:sz w:val="28"/>
          <w:szCs w:val="28"/>
        </w:rPr>
        <w:t xml:space="preserve">должности государственной или муниципальной службы, перечень которых устанавливается нормативными правовыми актами РФ, утвержденных Постановлением Правительства РФ от 21.01.2015 № 29, сообщает о приеме на работу и заключении трудового договора № 29 от 21.10.2024 с </w:t>
      </w:r>
      <w:r w:rsidR="00254799">
        <w:rPr>
          <w:rFonts w:ascii="Times New Roman" w:hAnsi="Times New Roman" w:cs="Times New Roman"/>
          <w:sz w:val="28"/>
          <w:szCs w:val="28"/>
        </w:rPr>
        <w:t>ФИО</w:t>
      </w:r>
      <w:r w:rsidR="00E95EEA">
        <w:rPr>
          <w:rFonts w:ascii="Times New Roman" w:hAnsi="Times New Roman" w:cs="Times New Roman"/>
          <w:sz w:val="28"/>
          <w:szCs w:val="28"/>
        </w:rPr>
        <w:t xml:space="preserve"> замещавшей должность муниципальной службы – ведущего специалиста отдела </w:t>
      </w:r>
      <w:r w:rsidR="00254799">
        <w:rPr>
          <w:rFonts w:ascii="Times New Roman" w:hAnsi="Times New Roman" w:cs="Times New Roman"/>
          <w:sz w:val="28"/>
          <w:szCs w:val="28"/>
        </w:rPr>
        <w:t>___</w:t>
      </w:r>
      <w:r w:rsidR="00E95EEA"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РТ. </w:t>
      </w:r>
      <w:r w:rsidR="00254799">
        <w:rPr>
          <w:rFonts w:ascii="Times New Roman" w:hAnsi="Times New Roman" w:cs="Times New Roman"/>
          <w:sz w:val="28"/>
          <w:szCs w:val="28"/>
        </w:rPr>
        <w:t>ФИО</w:t>
      </w:r>
      <w:r w:rsidR="00E95EEA">
        <w:rPr>
          <w:rFonts w:ascii="Times New Roman" w:hAnsi="Times New Roman" w:cs="Times New Roman"/>
          <w:sz w:val="28"/>
          <w:szCs w:val="28"/>
        </w:rPr>
        <w:t xml:space="preserve"> принята на работу на должность слесаря по эксплуатации и ремонту </w:t>
      </w:r>
      <w:r w:rsidR="00E95EEA">
        <w:rPr>
          <w:rFonts w:ascii="Times New Roman" w:hAnsi="Times New Roman" w:cs="Times New Roman"/>
          <w:sz w:val="28"/>
          <w:szCs w:val="28"/>
        </w:rPr>
        <w:lastRenderedPageBreak/>
        <w:t xml:space="preserve">газового оборудования 4 разряда комплексной службы ЭПУ «Балтасигаз» ООО «Газпром трансгаз Казань» согласно </w:t>
      </w:r>
      <w:r w:rsidR="007D6A9F">
        <w:rPr>
          <w:rFonts w:ascii="Times New Roman" w:hAnsi="Times New Roman" w:cs="Times New Roman"/>
          <w:sz w:val="28"/>
          <w:szCs w:val="28"/>
        </w:rPr>
        <w:t>приказу от 21 октября 2024 года № 386-ЛС на неопределённый срок.</w:t>
      </w:r>
    </w:p>
    <w:p w:rsidR="00637FCE" w:rsidRDefault="007D6A9F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 w:rsidR="0025479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должностной инструкцией осуществляет функции организации и проведения регистрации рождения, заключения и расторжения брака, усыновления, установления отцовства, пересмены фамилии, имени, отчества, регистрацию смерти; </w:t>
      </w:r>
      <w:r w:rsidR="00D769E6">
        <w:rPr>
          <w:rFonts w:ascii="Times New Roman" w:hAnsi="Times New Roman" w:cs="Times New Roman"/>
          <w:sz w:val="28"/>
          <w:szCs w:val="28"/>
        </w:rPr>
        <w:t xml:space="preserve">организации регистрации и заключения брака; подготовки материалов, составление заключения и решение в установленном законом порядке вопросы исправления ошибок и внесению изменений в записи актов гражданского состояния; осуществления приема граждан, а также писем и заявлений по вопросам </w:t>
      </w:r>
      <w:r w:rsidR="00161D20">
        <w:rPr>
          <w:rFonts w:ascii="Times New Roman" w:hAnsi="Times New Roman" w:cs="Times New Roman"/>
          <w:sz w:val="28"/>
          <w:szCs w:val="28"/>
        </w:rPr>
        <w:t xml:space="preserve">регистрации актов гражданского состояния; осуществления учета и хранения бланков строгой </w:t>
      </w:r>
      <w:r w:rsidR="008F1AAF">
        <w:rPr>
          <w:rFonts w:ascii="Times New Roman" w:hAnsi="Times New Roman" w:cs="Times New Roman"/>
          <w:sz w:val="28"/>
          <w:szCs w:val="28"/>
        </w:rPr>
        <w:t xml:space="preserve">отчетности, контроль порядка их использования; </w:t>
      </w:r>
      <w:r w:rsidR="00637FCE">
        <w:rPr>
          <w:rFonts w:ascii="Times New Roman" w:hAnsi="Times New Roman" w:cs="Times New Roman"/>
          <w:sz w:val="28"/>
          <w:szCs w:val="28"/>
        </w:rPr>
        <w:t>выдачи повторных свидетельств, актовых записей и различных справок; обеспечение систематизации, обработки, учета и хранение записей актов гражданского состояния, сохранность метрических книг и другие.</w:t>
      </w:r>
    </w:p>
    <w:p w:rsidR="00637FCE" w:rsidRDefault="00637FCE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изучив поступившее информационное письмо и должностную инструкцию, выслушав мнения членов Комиссии, Комиссия решила:</w:t>
      </w:r>
    </w:p>
    <w:p w:rsidR="00637FCE" w:rsidRDefault="00637FCE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функции муниципального (административного) управления ЭПУ «Балтасигаз» не входили в должностные обязанности ведущего специалиста отдела </w:t>
      </w:r>
      <w:r w:rsidR="0025479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 </w:t>
      </w:r>
      <w:r w:rsidR="0025479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 следовательно, принятие на должность слесаря по эксплуатации и ремонту газового оборудования 4 разряда комплексной службы ЭПУ «Балтасигаз» не создает конфликта интересов.</w:t>
      </w:r>
    </w:p>
    <w:p w:rsidR="009F40E0" w:rsidRDefault="009F40E0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0E0" w:rsidRDefault="009F40E0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0E0" w:rsidRDefault="009F40E0" w:rsidP="007439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0E0">
        <w:rPr>
          <w:rFonts w:ascii="Times New Roman" w:hAnsi="Times New Roman" w:cs="Times New Roman"/>
          <w:b/>
          <w:sz w:val="28"/>
          <w:szCs w:val="28"/>
        </w:rPr>
        <w:t>По третьей повестке дня выступила:</w:t>
      </w:r>
    </w:p>
    <w:p w:rsidR="00F16CEE" w:rsidRDefault="009F40E0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З.И. Сагьдиева-секретарь Комиссии – ведущий специалист организационно-общего отдела Балтасинского районного исполнительного комитета РТ. Она ознакомила членов Комиссии с информационным письмом, полученное от ИП Мустафина Н.Г. о заключении трудового договора с бывшим муниципальным служащим </w:t>
      </w:r>
      <w:r w:rsidR="0025479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6CEE">
        <w:rPr>
          <w:rFonts w:ascii="Times New Roman" w:hAnsi="Times New Roman" w:cs="Times New Roman"/>
          <w:sz w:val="28"/>
          <w:szCs w:val="28"/>
        </w:rPr>
        <w:t xml:space="preserve"> </w:t>
      </w:r>
      <w:r w:rsidR="00254799">
        <w:rPr>
          <w:rFonts w:ascii="Times New Roman" w:hAnsi="Times New Roman" w:cs="Times New Roman"/>
          <w:sz w:val="28"/>
          <w:szCs w:val="28"/>
        </w:rPr>
        <w:t>ИО</w:t>
      </w:r>
      <w:r w:rsidR="00F16CEE">
        <w:rPr>
          <w:rFonts w:ascii="Times New Roman" w:hAnsi="Times New Roman" w:cs="Times New Roman"/>
          <w:sz w:val="28"/>
          <w:szCs w:val="28"/>
        </w:rPr>
        <w:t xml:space="preserve"> со 2 ноября 2024 года принята на должность бухгалтера.</w:t>
      </w:r>
    </w:p>
    <w:p w:rsidR="0029442E" w:rsidRDefault="00F16CEE" w:rsidP="00743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Балтасинском районном исполнительном комитете РТ </w:t>
      </w:r>
      <w:r w:rsidR="0025479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занимала должность муниципальной службы главного специалиста </w:t>
      </w:r>
      <w:r w:rsidR="0025479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и выполняла следующие обязанности: </w:t>
      </w:r>
      <w:r w:rsidR="00C35875">
        <w:rPr>
          <w:rFonts w:ascii="Times New Roman" w:hAnsi="Times New Roman" w:cs="Times New Roman"/>
          <w:sz w:val="28"/>
          <w:szCs w:val="28"/>
        </w:rPr>
        <w:t xml:space="preserve">осуществление мер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 осуществление меры по координации вопросов, </w:t>
      </w:r>
      <w:r w:rsidR="00333343">
        <w:rPr>
          <w:rFonts w:ascii="Times New Roman" w:hAnsi="Times New Roman" w:cs="Times New Roman"/>
          <w:sz w:val="28"/>
          <w:szCs w:val="28"/>
        </w:rPr>
        <w:t xml:space="preserve">связанных с соблюдением условий воспитания, обучения, содержания несовершеннолетних, а также с обращением </w:t>
      </w:r>
      <w:r w:rsidR="00303C9E">
        <w:rPr>
          <w:rFonts w:ascii="Times New Roman" w:hAnsi="Times New Roman" w:cs="Times New Roman"/>
          <w:sz w:val="28"/>
          <w:szCs w:val="28"/>
        </w:rPr>
        <w:t>с несовершеннолетними в учреждениях системы профилактики безнадзорности и правонарушений несовершеннолетних; осуществление мер по координации деятельности органов и учреждений системы профилактики безнадзорности и правонарушений несовершеннолетних; подготовку совместно с соответствующими органами или учреждениями материалов, представляемых в суд по вопросам, связанным с содержанием</w:t>
      </w:r>
      <w:r w:rsidR="00F5596F">
        <w:rPr>
          <w:rFonts w:ascii="Times New Roman" w:hAnsi="Times New Roman" w:cs="Times New Roman"/>
          <w:sz w:val="28"/>
          <w:szCs w:val="28"/>
        </w:rPr>
        <w:t xml:space="preserve"> несовершеннолетних с</w:t>
      </w:r>
      <w:r w:rsidR="00303C9E">
        <w:rPr>
          <w:rFonts w:ascii="Times New Roman" w:hAnsi="Times New Roman" w:cs="Times New Roman"/>
          <w:sz w:val="28"/>
          <w:szCs w:val="28"/>
        </w:rPr>
        <w:t xml:space="preserve">пециальных </w:t>
      </w:r>
      <w:r w:rsidR="00F5596F">
        <w:rPr>
          <w:rFonts w:ascii="Times New Roman" w:hAnsi="Times New Roman" w:cs="Times New Roman"/>
          <w:sz w:val="28"/>
          <w:szCs w:val="28"/>
        </w:rPr>
        <w:t xml:space="preserve">учебно-воспитательных учреждениях закрытого типа; рассмотрение </w:t>
      </w:r>
      <w:r w:rsidR="00F5596F">
        <w:rPr>
          <w:rFonts w:ascii="Times New Roman" w:hAnsi="Times New Roman" w:cs="Times New Roman"/>
          <w:sz w:val="28"/>
          <w:szCs w:val="28"/>
        </w:rPr>
        <w:lastRenderedPageBreak/>
        <w:t>представлений</w:t>
      </w:r>
      <w:r w:rsidR="0029442E">
        <w:rPr>
          <w:rFonts w:ascii="Times New Roman" w:hAnsi="Times New Roman" w:cs="Times New Roman"/>
          <w:sz w:val="28"/>
          <w:szCs w:val="28"/>
        </w:rPr>
        <w:t xml:space="preserve"> органа управления образовательного учреждения об исключении несовершеннолетних, не получивших общего образования, из образовательного учреждения и по другим вопросам их обучения; применение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законодательством; организацию проверок условий использования труда несовершеннолетних в организациях и у физических лиц, осуществляющих предпринимательскую деятельность; контроль за соблюдением условий воспитания, обучения, содержания несовершеннолетних, а также за обращением с несовершеннолетними в учреждениях системы профилактики безнадзорности и правонарушений несовершеннолетних.</w:t>
      </w:r>
    </w:p>
    <w:p w:rsidR="0029442E" w:rsidRDefault="0029442E" w:rsidP="00294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Исходя из вышеизложенного, изучив поступившее информационное письмо и должностную инструкцию, выслушав мнения членов Комиссии, Комиссия решила:</w:t>
      </w:r>
    </w:p>
    <w:p w:rsidR="0029442E" w:rsidRDefault="0029442E" w:rsidP="00294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функции муниципального (административного) управления ИП Мустафин Н.Г. не входили в должностные обязанности главного специалиста Сектора по делам несовершеннолетних и защите их прав Балтасинского районного исполнительного комитета РТ </w:t>
      </w:r>
      <w:r w:rsidR="00254799">
        <w:rPr>
          <w:rFonts w:ascii="Times New Roman" w:hAnsi="Times New Roman" w:cs="Times New Roman"/>
          <w:sz w:val="28"/>
          <w:szCs w:val="28"/>
        </w:rPr>
        <w:t>ФИО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., следовательно, принятие на должность бухгалтера в ИП Мустафин Н.Г. не создает конфликта интересов.</w:t>
      </w:r>
    </w:p>
    <w:p w:rsidR="0029442E" w:rsidRDefault="0029442E" w:rsidP="00F00F9E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42E" w:rsidRPr="0029442E" w:rsidRDefault="0029442E" w:rsidP="0029442E">
      <w:pPr>
        <w:spacing w:line="264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42E">
        <w:rPr>
          <w:rFonts w:ascii="Times New Roman" w:hAnsi="Times New Roman" w:cs="Times New Roman"/>
          <w:b/>
          <w:sz w:val="28"/>
          <w:szCs w:val="28"/>
        </w:rPr>
        <w:t xml:space="preserve">По четвертой повестке дня выступила: </w:t>
      </w:r>
      <w:r w:rsidR="00F5596F" w:rsidRPr="002944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42E" w:rsidRPr="00B820D8" w:rsidRDefault="0029442E" w:rsidP="0029442E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З.И. Сагьдиева</w:t>
      </w:r>
      <w:r w:rsidRPr="00B82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секретарь Комиссии -</w:t>
      </w:r>
      <w:r w:rsidRPr="00B820D8">
        <w:rPr>
          <w:rFonts w:ascii="Times New Roman" w:hAnsi="Times New Roman" w:cs="Times New Roman"/>
          <w:sz w:val="28"/>
          <w:szCs w:val="28"/>
        </w:rPr>
        <w:t xml:space="preserve"> ведущий специалист организационно-общего отдела Балтасинского районного исполнительного комитета Республики Татарстан. Она ознакомила членов Комиссии с перечнем должностей муниципальной службы, замещение которых связано с коррупционным риском. Правовыми актами органов местного самоуправления Балтасинского муниципального района в перечень должностей муниципальной службы, замещение которых связано с кор</w:t>
      </w:r>
      <w:r>
        <w:rPr>
          <w:rFonts w:ascii="Times New Roman" w:hAnsi="Times New Roman" w:cs="Times New Roman"/>
          <w:sz w:val="28"/>
          <w:szCs w:val="28"/>
        </w:rPr>
        <w:t>рупционными рисками, включено 77</w:t>
      </w:r>
      <w:r w:rsidRPr="00B820D8">
        <w:rPr>
          <w:rFonts w:ascii="Times New Roman" w:hAnsi="Times New Roman" w:cs="Times New Roman"/>
          <w:sz w:val="28"/>
          <w:szCs w:val="28"/>
        </w:rPr>
        <w:t xml:space="preserve"> должность.</w:t>
      </w:r>
    </w:p>
    <w:p w:rsidR="0029442E" w:rsidRDefault="0029442E" w:rsidP="0029442E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20D8">
        <w:rPr>
          <w:rFonts w:ascii="Times New Roman" w:hAnsi="Times New Roman" w:cs="Times New Roman"/>
          <w:sz w:val="28"/>
          <w:szCs w:val="28"/>
        </w:rPr>
        <w:t>Согласно Методическим рекомендациям по проведению оценки коррупционных рисков, возникающих при реализации функций, разработанных Министерством труда и социальной защиты Российской Федерации, уточнение (корректировка) перечня должностей в государственных органах и органах местного самоуправления, замещение которых связано с коррупционными рисками, предлагаются осуществлять не реже одного раза в год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интересов.</w:t>
      </w:r>
    </w:p>
    <w:p w:rsidR="0029442E" w:rsidRDefault="0029442E" w:rsidP="0029442E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изучив перечень должностей и выслушав мнения членов Комиссии, Комиссия решила:</w:t>
      </w:r>
    </w:p>
    <w:p w:rsidR="0029442E" w:rsidRDefault="0029442E" w:rsidP="0029442E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службы, замещение которых связано с коррупционными рисками оставить без изменений.</w:t>
      </w:r>
    </w:p>
    <w:p w:rsidR="00CC48F7" w:rsidRDefault="0029442E" w:rsidP="00294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8A1" w:rsidRPr="00CC48F7" w:rsidRDefault="00CC48F7" w:rsidP="00CC4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68A1" w:rsidRPr="00205801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613BEF">
        <w:rPr>
          <w:rFonts w:ascii="Times New Roman" w:hAnsi="Times New Roman" w:cs="Times New Roman"/>
          <w:sz w:val="28"/>
          <w:szCs w:val="28"/>
        </w:rPr>
        <w:t xml:space="preserve"> </w:t>
      </w:r>
      <w:r w:rsidR="006B68A1" w:rsidRPr="00205801">
        <w:rPr>
          <w:rFonts w:ascii="Times New Roman" w:hAnsi="Times New Roman" w:cs="Times New Roman"/>
          <w:sz w:val="28"/>
          <w:szCs w:val="28"/>
        </w:rPr>
        <w:tab/>
      </w:r>
      <w:r w:rsidR="006B68A1" w:rsidRPr="00205801">
        <w:rPr>
          <w:rFonts w:ascii="Times New Roman" w:hAnsi="Times New Roman" w:cs="Times New Roman"/>
          <w:sz w:val="28"/>
          <w:szCs w:val="28"/>
        </w:rPr>
        <w:tab/>
      </w:r>
      <w:r w:rsidR="006B68A1" w:rsidRPr="00205801">
        <w:rPr>
          <w:rFonts w:ascii="Times New Roman" w:hAnsi="Times New Roman" w:cs="Times New Roman"/>
          <w:sz w:val="28"/>
          <w:szCs w:val="28"/>
        </w:rPr>
        <w:tab/>
      </w:r>
      <w:r w:rsidR="006B68A1" w:rsidRPr="00205801">
        <w:rPr>
          <w:rFonts w:ascii="Times New Roman" w:hAnsi="Times New Roman" w:cs="Times New Roman"/>
          <w:sz w:val="28"/>
          <w:szCs w:val="28"/>
        </w:rPr>
        <w:tab/>
      </w:r>
      <w:r w:rsidR="000018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B78">
        <w:rPr>
          <w:rFonts w:ascii="Times New Roman" w:hAnsi="Times New Roman" w:cs="Times New Roman"/>
          <w:sz w:val="28"/>
          <w:szCs w:val="28"/>
        </w:rPr>
        <w:t xml:space="preserve">   </w:t>
      </w:r>
      <w:r w:rsidR="00127CFB">
        <w:rPr>
          <w:rFonts w:ascii="Times New Roman" w:hAnsi="Times New Roman" w:cs="Times New Roman"/>
          <w:sz w:val="28"/>
          <w:szCs w:val="28"/>
        </w:rPr>
        <w:t xml:space="preserve"> </w:t>
      </w:r>
      <w:r w:rsidR="006B68A1" w:rsidRPr="00205801">
        <w:rPr>
          <w:rFonts w:ascii="Times New Roman" w:hAnsi="Times New Roman" w:cs="Times New Roman"/>
          <w:sz w:val="28"/>
          <w:szCs w:val="28"/>
        </w:rPr>
        <w:t>Н.Н.</w:t>
      </w:r>
      <w:r w:rsidR="00B8169E">
        <w:rPr>
          <w:rFonts w:ascii="Times New Roman" w:hAnsi="Times New Roman" w:cs="Times New Roman"/>
          <w:sz w:val="28"/>
          <w:szCs w:val="28"/>
        </w:rPr>
        <w:t xml:space="preserve"> </w:t>
      </w:r>
      <w:r w:rsidR="006B68A1" w:rsidRPr="00205801">
        <w:rPr>
          <w:rFonts w:ascii="Times New Roman" w:hAnsi="Times New Roman" w:cs="Times New Roman"/>
          <w:sz w:val="28"/>
          <w:szCs w:val="28"/>
        </w:rPr>
        <w:t>Сабирзянов</w:t>
      </w:r>
    </w:p>
    <w:p w:rsidR="001D29A8" w:rsidRDefault="001D29A8" w:rsidP="007F09BA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48F7" w:rsidRDefault="006304B6" w:rsidP="00CC48F7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CC48F7">
        <w:rPr>
          <w:rFonts w:ascii="Times New Roman" w:hAnsi="Times New Roman" w:cs="Times New Roman"/>
          <w:sz w:val="28"/>
          <w:szCs w:val="28"/>
        </w:rPr>
        <w:t xml:space="preserve"> председателя                                                 Р.Х. Мухаметзянова</w:t>
      </w:r>
    </w:p>
    <w:p w:rsidR="00CC48F7" w:rsidRDefault="00CC48F7" w:rsidP="006B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 w:rsidR="00F36D7D"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Э.Ф.</w:t>
      </w:r>
      <w:r w:rsidR="00387DD0"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>Гарипова</w:t>
      </w:r>
    </w:p>
    <w:p w:rsidR="00191F0A" w:rsidRDefault="006B68A1" w:rsidP="00252D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2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91F0A" w:rsidRPr="00205801" w:rsidRDefault="00191F0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09BA">
        <w:rPr>
          <w:rFonts w:ascii="Times New Roman" w:hAnsi="Times New Roman" w:cs="Times New Roman"/>
          <w:sz w:val="28"/>
          <w:szCs w:val="28"/>
        </w:rPr>
        <w:t xml:space="preserve">   Р.К. Нургалиев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Г.Ф. Гилязова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9382A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67994">
        <w:rPr>
          <w:rFonts w:ascii="Times New Roman" w:hAnsi="Times New Roman" w:cs="Times New Roman"/>
          <w:sz w:val="28"/>
          <w:szCs w:val="28"/>
        </w:rPr>
        <w:t>Р.С. Фатыхов</w:t>
      </w:r>
      <w:r w:rsidRPr="002058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DFA" w:rsidRDefault="00E9382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D29A8" w:rsidRDefault="002D5DF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382A">
        <w:rPr>
          <w:rFonts w:ascii="Times New Roman" w:hAnsi="Times New Roman" w:cs="Times New Roman"/>
          <w:sz w:val="28"/>
          <w:szCs w:val="28"/>
        </w:rPr>
        <w:t xml:space="preserve">  </w:t>
      </w:r>
      <w:r w:rsidR="00F36D7D">
        <w:rPr>
          <w:rFonts w:ascii="Times New Roman" w:hAnsi="Times New Roman" w:cs="Times New Roman"/>
          <w:sz w:val="28"/>
          <w:szCs w:val="28"/>
        </w:rPr>
        <w:t>А.И. Мухаметшина</w:t>
      </w:r>
      <w:r w:rsidR="006B68A1"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9A8" w:rsidRDefault="001D29A8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C5096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D29A8"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 xml:space="preserve"> </w:t>
      </w:r>
      <w:r w:rsidR="001D29A8">
        <w:rPr>
          <w:rFonts w:ascii="Times New Roman" w:hAnsi="Times New Roman" w:cs="Times New Roman"/>
          <w:sz w:val="28"/>
          <w:szCs w:val="28"/>
        </w:rPr>
        <w:t xml:space="preserve"> </w:t>
      </w:r>
      <w:r w:rsidR="00782683">
        <w:rPr>
          <w:rFonts w:ascii="Times New Roman" w:hAnsi="Times New Roman" w:cs="Times New Roman"/>
          <w:sz w:val="28"/>
          <w:szCs w:val="28"/>
        </w:rPr>
        <w:t>Р.К. Шафигуллин</w:t>
      </w:r>
    </w:p>
    <w:p w:rsidR="00E124EF" w:rsidRDefault="00E124EF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24EF" w:rsidRDefault="00E124EF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46B0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F00CF" w:rsidRPr="00205801">
        <w:rPr>
          <w:rFonts w:ascii="Times New Roman" w:hAnsi="Times New Roman" w:cs="Times New Roman"/>
          <w:sz w:val="28"/>
          <w:szCs w:val="28"/>
        </w:rPr>
        <w:t>Р.Г.</w:t>
      </w:r>
      <w:r w:rsidR="00387DD0">
        <w:rPr>
          <w:rFonts w:ascii="Times New Roman" w:hAnsi="Times New Roman" w:cs="Times New Roman"/>
          <w:sz w:val="28"/>
          <w:szCs w:val="28"/>
        </w:rPr>
        <w:t xml:space="preserve"> </w:t>
      </w:r>
      <w:r w:rsidR="00BF00CF" w:rsidRPr="00205801">
        <w:rPr>
          <w:rFonts w:ascii="Times New Roman" w:hAnsi="Times New Roman" w:cs="Times New Roman"/>
          <w:sz w:val="28"/>
          <w:szCs w:val="28"/>
        </w:rPr>
        <w:t>Абдуллин</w:t>
      </w:r>
    </w:p>
    <w:p w:rsidR="00CD713E" w:rsidRDefault="00CD713E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713E" w:rsidRPr="00205801" w:rsidRDefault="00CD713E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Ф.С. Габдрахманов</w:t>
      </w:r>
    </w:p>
    <w:sectPr w:rsidR="00CD713E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E8" w:rsidRDefault="005872E8" w:rsidP="00D56316">
      <w:r>
        <w:separator/>
      </w:r>
    </w:p>
  </w:endnote>
  <w:endnote w:type="continuationSeparator" w:id="0">
    <w:p w:rsidR="005872E8" w:rsidRDefault="005872E8" w:rsidP="00D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E8" w:rsidRDefault="005872E8" w:rsidP="00D56316">
      <w:r>
        <w:separator/>
      </w:r>
    </w:p>
  </w:footnote>
  <w:footnote w:type="continuationSeparator" w:id="0">
    <w:p w:rsidR="005872E8" w:rsidRDefault="005872E8" w:rsidP="00D5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296"/>
    <w:multiLevelType w:val="hybridMultilevel"/>
    <w:tmpl w:val="1480B3D6"/>
    <w:lvl w:ilvl="0" w:tplc="1DA2233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42A0027"/>
    <w:multiLevelType w:val="hybridMultilevel"/>
    <w:tmpl w:val="B336A1F4"/>
    <w:lvl w:ilvl="0" w:tplc="E0CC8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510F42"/>
    <w:multiLevelType w:val="hybridMultilevel"/>
    <w:tmpl w:val="0DD64CE6"/>
    <w:lvl w:ilvl="0" w:tplc="D42EA6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1CB47E9"/>
    <w:multiLevelType w:val="hybridMultilevel"/>
    <w:tmpl w:val="3F1EE734"/>
    <w:lvl w:ilvl="0" w:tplc="B3486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065C5F"/>
    <w:multiLevelType w:val="hybridMultilevel"/>
    <w:tmpl w:val="E850ED72"/>
    <w:lvl w:ilvl="0" w:tplc="07BAD9A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1"/>
  </w:num>
  <w:num w:numId="5">
    <w:abstractNumId w:val="16"/>
  </w:num>
  <w:num w:numId="6">
    <w:abstractNumId w:val="15"/>
  </w:num>
  <w:num w:numId="7">
    <w:abstractNumId w:val="12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3D6"/>
    <w:rsid w:val="00001841"/>
    <w:rsid w:val="00002EFE"/>
    <w:rsid w:val="00003DC5"/>
    <w:rsid w:val="00005428"/>
    <w:rsid w:val="00011343"/>
    <w:rsid w:val="0001317C"/>
    <w:rsid w:val="00031802"/>
    <w:rsid w:val="00034ECA"/>
    <w:rsid w:val="00042307"/>
    <w:rsid w:val="00042CD2"/>
    <w:rsid w:val="00044F1C"/>
    <w:rsid w:val="00053237"/>
    <w:rsid w:val="00055A46"/>
    <w:rsid w:val="00060AA6"/>
    <w:rsid w:val="00060D35"/>
    <w:rsid w:val="000635FE"/>
    <w:rsid w:val="00064952"/>
    <w:rsid w:val="00064DFD"/>
    <w:rsid w:val="00065E6D"/>
    <w:rsid w:val="000701D0"/>
    <w:rsid w:val="00070508"/>
    <w:rsid w:val="000710E3"/>
    <w:rsid w:val="00071B5E"/>
    <w:rsid w:val="000838BD"/>
    <w:rsid w:val="00085B02"/>
    <w:rsid w:val="000964F4"/>
    <w:rsid w:val="000A5858"/>
    <w:rsid w:val="000A7CAC"/>
    <w:rsid w:val="000B0A59"/>
    <w:rsid w:val="000C7665"/>
    <w:rsid w:val="000D0CC8"/>
    <w:rsid w:val="000D6E06"/>
    <w:rsid w:val="000E2F1C"/>
    <w:rsid w:val="000E4546"/>
    <w:rsid w:val="000E7A72"/>
    <w:rsid w:val="000F42AE"/>
    <w:rsid w:val="000F4CF1"/>
    <w:rsid w:val="000F4D2D"/>
    <w:rsid w:val="000F75C8"/>
    <w:rsid w:val="00100E65"/>
    <w:rsid w:val="00105B87"/>
    <w:rsid w:val="00106DFD"/>
    <w:rsid w:val="001120FE"/>
    <w:rsid w:val="00121313"/>
    <w:rsid w:val="0012262C"/>
    <w:rsid w:val="00127CFB"/>
    <w:rsid w:val="00131116"/>
    <w:rsid w:val="00146B04"/>
    <w:rsid w:val="00153456"/>
    <w:rsid w:val="001574C8"/>
    <w:rsid w:val="00161D20"/>
    <w:rsid w:val="0016396F"/>
    <w:rsid w:val="0017540F"/>
    <w:rsid w:val="001843A1"/>
    <w:rsid w:val="001906CC"/>
    <w:rsid w:val="00191F0A"/>
    <w:rsid w:val="00197B53"/>
    <w:rsid w:val="001A37B1"/>
    <w:rsid w:val="001A3BE8"/>
    <w:rsid w:val="001B5AC3"/>
    <w:rsid w:val="001B6A3E"/>
    <w:rsid w:val="001B6B88"/>
    <w:rsid w:val="001C3A7D"/>
    <w:rsid w:val="001C7080"/>
    <w:rsid w:val="001D0335"/>
    <w:rsid w:val="001D29A8"/>
    <w:rsid w:val="001E021D"/>
    <w:rsid w:val="001E07F9"/>
    <w:rsid w:val="001F1F34"/>
    <w:rsid w:val="001F4AA8"/>
    <w:rsid w:val="0020367C"/>
    <w:rsid w:val="00205801"/>
    <w:rsid w:val="0020723A"/>
    <w:rsid w:val="00212764"/>
    <w:rsid w:val="002168C6"/>
    <w:rsid w:val="00220ADD"/>
    <w:rsid w:val="00220F8D"/>
    <w:rsid w:val="00224C3D"/>
    <w:rsid w:val="00227621"/>
    <w:rsid w:val="0024131B"/>
    <w:rsid w:val="00242D1A"/>
    <w:rsid w:val="002456EF"/>
    <w:rsid w:val="00252D71"/>
    <w:rsid w:val="00254799"/>
    <w:rsid w:val="00256D80"/>
    <w:rsid w:val="00261096"/>
    <w:rsid w:val="0026617E"/>
    <w:rsid w:val="00270E70"/>
    <w:rsid w:val="00271892"/>
    <w:rsid w:val="00276941"/>
    <w:rsid w:val="0028083C"/>
    <w:rsid w:val="002848B1"/>
    <w:rsid w:val="00286852"/>
    <w:rsid w:val="0029442E"/>
    <w:rsid w:val="00295BFC"/>
    <w:rsid w:val="00297714"/>
    <w:rsid w:val="002A068D"/>
    <w:rsid w:val="002A2C24"/>
    <w:rsid w:val="002A5890"/>
    <w:rsid w:val="002B25DD"/>
    <w:rsid w:val="002B7E57"/>
    <w:rsid w:val="002B7FC9"/>
    <w:rsid w:val="002C1036"/>
    <w:rsid w:val="002C650C"/>
    <w:rsid w:val="002C7B28"/>
    <w:rsid w:val="002D5DFA"/>
    <w:rsid w:val="002E4F6C"/>
    <w:rsid w:val="002E6B9C"/>
    <w:rsid w:val="002F0B36"/>
    <w:rsid w:val="002F543B"/>
    <w:rsid w:val="002F761E"/>
    <w:rsid w:val="00303C9E"/>
    <w:rsid w:val="00306A30"/>
    <w:rsid w:val="00320EBD"/>
    <w:rsid w:val="003229BC"/>
    <w:rsid w:val="0033231D"/>
    <w:rsid w:val="00333343"/>
    <w:rsid w:val="00336EE5"/>
    <w:rsid w:val="00345BD0"/>
    <w:rsid w:val="00360D6C"/>
    <w:rsid w:val="00363790"/>
    <w:rsid w:val="00375D8F"/>
    <w:rsid w:val="003772BA"/>
    <w:rsid w:val="00377A2D"/>
    <w:rsid w:val="00383FD6"/>
    <w:rsid w:val="00387DCB"/>
    <w:rsid w:val="00387DD0"/>
    <w:rsid w:val="003945FE"/>
    <w:rsid w:val="00394D26"/>
    <w:rsid w:val="003A6312"/>
    <w:rsid w:val="003B1B09"/>
    <w:rsid w:val="003B4A2F"/>
    <w:rsid w:val="003B6370"/>
    <w:rsid w:val="003C3A92"/>
    <w:rsid w:val="003C5DEB"/>
    <w:rsid w:val="003C6191"/>
    <w:rsid w:val="003D3979"/>
    <w:rsid w:val="003D76B1"/>
    <w:rsid w:val="003E490E"/>
    <w:rsid w:val="003E5B05"/>
    <w:rsid w:val="003E7EF5"/>
    <w:rsid w:val="00410B75"/>
    <w:rsid w:val="00410EBC"/>
    <w:rsid w:val="004171FC"/>
    <w:rsid w:val="0042045A"/>
    <w:rsid w:val="004204D8"/>
    <w:rsid w:val="00426234"/>
    <w:rsid w:val="00426F94"/>
    <w:rsid w:val="0043138D"/>
    <w:rsid w:val="00435B49"/>
    <w:rsid w:val="004423C7"/>
    <w:rsid w:val="004474AB"/>
    <w:rsid w:val="0045357C"/>
    <w:rsid w:val="00454C3A"/>
    <w:rsid w:val="00456FFB"/>
    <w:rsid w:val="004633EE"/>
    <w:rsid w:val="00467DDC"/>
    <w:rsid w:val="00473820"/>
    <w:rsid w:val="00473FBA"/>
    <w:rsid w:val="00476866"/>
    <w:rsid w:val="00492921"/>
    <w:rsid w:val="00495E00"/>
    <w:rsid w:val="004A075F"/>
    <w:rsid w:val="004A1102"/>
    <w:rsid w:val="004B327C"/>
    <w:rsid w:val="004B3DB2"/>
    <w:rsid w:val="004B5E37"/>
    <w:rsid w:val="004B6853"/>
    <w:rsid w:val="004C00B5"/>
    <w:rsid w:val="004C19D2"/>
    <w:rsid w:val="004C5EC3"/>
    <w:rsid w:val="004D3607"/>
    <w:rsid w:val="004E0BE2"/>
    <w:rsid w:val="004E3307"/>
    <w:rsid w:val="004E4712"/>
    <w:rsid w:val="004E4DC4"/>
    <w:rsid w:val="004F3F30"/>
    <w:rsid w:val="0050005D"/>
    <w:rsid w:val="00503AA7"/>
    <w:rsid w:val="00514717"/>
    <w:rsid w:val="00514D60"/>
    <w:rsid w:val="00517909"/>
    <w:rsid w:val="00517BC7"/>
    <w:rsid w:val="005230F9"/>
    <w:rsid w:val="005306AA"/>
    <w:rsid w:val="00530C85"/>
    <w:rsid w:val="00533C81"/>
    <w:rsid w:val="00534BB8"/>
    <w:rsid w:val="0055269D"/>
    <w:rsid w:val="005540F2"/>
    <w:rsid w:val="00556637"/>
    <w:rsid w:val="00572258"/>
    <w:rsid w:val="0057342F"/>
    <w:rsid w:val="0057794F"/>
    <w:rsid w:val="00577A43"/>
    <w:rsid w:val="00580C98"/>
    <w:rsid w:val="00585AFB"/>
    <w:rsid w:val="005872E8"/>
    <w:rsid w:val="005961E3"/>
    <w:rsid w:val="00596A7A"/>
    <w:rsid w:val="0059741E"/>
    <w:rsid w:val="005A05C1"/>
    <w:rsid w:val="005A1002"/>
    <w:rsid w:val="005A4422"/>
    <w:rsid w:val="005A5B59"/>
    <w:rsid w:val="005B504F"/>
    <w:rsid w:val="005B7F68"/>
    <w:rsid w:val="005D353F"/>
    <w:rsid w:val="005E0F8C"/>
    <w:rsid w:val="005F2C93"/>
    <w:rsid w:val="005F667D"/>
    <w:rsid w:val="006004DA"/>
    <w:rsid w:val="00613BEF"/>
    <w:rsid w:val="0061456C"/>
    <w:rsid w:val="00615E19"/>
    <w:rsid w:val="00615EE8"/>
    <w:rsid w:val="00623F16"/>
    <w:rsid w:val="0062435F"/>
    <w:rsid w:val="00624B55"/>
    <w:rsid w:val="006256BB"/>
    <w:rsid w:val="00626EA3"/>
    <w:rsid w:val="006304B6"/>
    <w:rsid w:val="00630968"/>
    <w:rsid w:val="00634C01"/>
    <w:rsid w:val="0063556A"/>
    <w:rsid w:val="00637FCE"/>
    <w:rsid w:val="00640D14"/>
    <w:rsid w:val="006440AC"/>
    <w:rsid w:val="00654347"/>
    <w:rsid w:val="006618C5"/>
    <w:rsid w:val="00662F93"/>
    <w:rsid w:val="00665A60"/>
    <w:rsid w:val="00670B9B"/>
    <w:rsid w:val="0067163F"/>
    <w:rsid w:val="0067534D"/>
    <w:rsid w:val="00675A58"/>
    <w:rsid w:val="00684017"/>
    <w:rsid w:val="006851A4"/>
    <w:rsid w:val="00685FD1"/>
    <w:rsid w:val="006870EF"/>
    <w:rsid w:val="00693CB8"/>
    <w:rsid w:val="006969C6"/>
    <w:rsid w:val="00696D52"/>
    <w:rsid w:val="00697A08"/>
    <w:rsid w:val="006B093E"/>
    <w:rsid w:val="006B0F88"/>
    <w:rsid w:val="006B26A2"/>
    <w:rsid w:val="006B68A1"/>
    <w:rsid w:val="006B7E8D"/>
    <w:rsid w:val="006C06FF"/>
    <w:rsid w:val="006C07D7"/>
    <w:rsid w:val="006C29A1"/>
    <w:rsid w:val="006C4BB2"/>
    <w:rsid w:val="006C5691"/>
    <w:rsid w:val="006C59A1"/>
    <w:rsid w:val="006C609E"/>
    <w:rsid w:val="006C7680"/>
    <w:rsid w:val="006D28B7"/>
    <w:rsid w:val="006D573A"/>
    <w:rsid w:val="006F1A05"/>
    <w:rsid w:val="006F316B"/>
    <w:rsid w:val="006F36A5"/>
    <w:rsid w:val="006F6D1C"/>
    <w:rsid w:val="00700FF5"/>
    <w:rsid w:val="00701B26"/>
    <w:rsid w:val="0070200F"/>
    <w:rsid w:val="0070758C"/>
    <w:rsid w:val="0072661F"/>
    <w:rsid w:val="007421F2"/>
    <w:rsid w:val="007431A7"/>
    <w:rsid w:val="00743906"/>
    <w:rsid w:val="007566F6"/>
    <w:rsid w:val="0075772B"/>
    <w:rsid w:val="0076405E"/>
    <w:rsid w:val="00765A4A"/>
    <w:rsid w:val="0077158F"/>
    <w:rsid w:val="007722CC"/>
    <w:rsid w:val="00773BE6"/>
    <w:rsid w:val="007748ED"/>
    <w:rsid w:val="0077666A"/>
    <w:rsid w:val="00782683"/>
    <w:rsid w:val="00782EB8"/>
    <w:rsid w:val="00787E01"/>
    <w:rsid w:val="00790DFC"/>
    <w:rsid w:val="007954B3"/>
    <w:rsid w:val="007A5615"/>
    <w:rsid w:val="007B3A93"/>
    <w:rsid w:val="007B40D0"/>
    <w:rsid w:val="007B4FB4"/>
    <w:rsid w:val="007C4FC6"/>
    <w:rsid w:val="007C78C3"/>
    <w:rsid w:val="007D649E"/>
    <w:rsid w:val="007D6612"/>
    <w:rsid w:val="007D6A9F"/>
    <w:rsid w:val="007D6FE6"/>
    <w:rsid w:val="007D73D4"/>
    <w:rsid w:val="007D797B"/>
    <w:rsid w:val="007E11B4"/>
    <w:rsid w:val="007E307F"/>
    <w:rsid w:val="007E7308"/>
    <w:rsid w:val="007F09BA"/>
    <w:rsid w:val="008042A6"/>
    <w:rsid w:val="00806299"/>
    <w:rsid w:val="00806ADC"/>
    <w:rsid w:val="00807390"/>
    <w:rsid w:val="00810388"/>
    <w:rsid w:val="00812327"/>
    <w:rsid w:val="00812C8B"/>
    <w:rsid w:val="00827E17"/>
    <w:rsid w:val="00830225"/>
    <w:rsid w:val="00830999"/>
    <w:rsid w:val="00831F6A"/>
    <w:rsid w:val="00832F18"/>
    <w:rsid w:val="00837A16"/>
    <w:rsid w:val="00854003"/>
    <w:rsid w:val="008553DD"/>
    <w:rsid w:val="0086019A"/>
    <w:rsid w:val="008665C5"/>
    <w:rsid w:val="00871645"/>
    <w:rsid w:val="00875392"/>
    <w:rsid w:val="00881A90"/>
    <w:rsid w:val="00887D50"/>
    <w:rsid w:val="008959DC"/>
    <w:rsid w:val="0089644D"/>
    <w:rsid w:val="008A3799"/>
    <w:rsid w:val="008A4EDD"/>
    <w:rsid w:val="008A7FA8"/>
    <w:rsid w:val="008B2B7D"/>
    <w:rsid w:val="008B5C0C"/>
    <w:rsid w:val="008B709F"/>
    <w:rsid w:val="008C2B92"/>
    <w:rsid w:val="008D3B38"/>
    <w:rsid w:val="008D3D73"/>
    <w:rsid w:val="008D5502"/>
    <w:rsid w:val="008E19AA"/>
    <w:rsid w:val="008E241D"/>
    <w:rsid w:val="008E3F08"/>
    <w:rsid w:val="008F02C6"/>
    <w:rsid w:val="008F1AAF"/>
    <w:rsid w:val="008F2F13"/>
    <w:rsid w:val="008F3748"/>
    <w:rsid w:val="008F463E"/>
    <w:rsid w:val="008F680A"/>
    <w:rsid w:val="008F6832"/>
    <w:rsid w:val="009004F3"/>
    <w:rsid w:val="009035C8"/>
    <w:rsid w:val="00905B11"/>
    <w:rsid w:val="00906A6C"/>
    <w:rsid w:val="0092626F"/>
    <w:rsid w:val="00926A90"/>
    <w:rsid w:val="0093405B"/>
    <w:rsid w:val="00936D6A"/>
    <w:rsid w:val="00936EEC"/>
    <w:rsid w:val="00937333"/>
    <w:rsid w:val="00946E5A"/>
    <w:rsid w:val="009501CD"/>
    <w:rsid w:val="00950EF9"/>
    <w:rsid w:val="00951583"/>
    <w:rsid w:val="00955818"/>
    <w:rsid w:val="009658ED"/>
    <w:rsid w:val="00974726"/>
    <w:rsid w:val="00982257"/>
    <w:rsid w:val="00985140"/>
    <w:rsid w:val="00985245"/>
    <w:rsid w:val="00987E1F"/>
    <w:rsid w:val="00993BF2"/>
    <w:rsid w:val="00994E93"/>
    <w:rsid w:val="0099625E"/>
    <w:rsid w:val="009975F0"/>
    <w:rsid w:val="009A0061"/>
    <w:rsid w:val="009A1FCC"/>
    <w:rsid w:val="009B1D8D"/>
    <w:rsid w:val="009B6A43"/>
    <w:rsid w:val="009B7F6F"/>
    <w:rsid w:val="009D147D"/>
    <w:rsid w:val="009D5D21"/>
    <w:rsid w:val="009D698A"/>
    <w:rsid w:val="009E34AB"/>
    <w:rsid w:val="009E49AD"/>
    <w:rsid w:val="009F40E0"/>
    <w:rsid w:val="009F65B7"/>
    <w:rsid w:val="009F6F1D"/>
    <w:rsid w:val="009F7D0B"/>
    <w:rsid w:val="00A14E29"/>
    <w:rsid w:val="00A203D1"/>
    <w:rsid w:val="00A25960"/>
    <w:rsid w:val="00A27659"/>
    <w:rsid w:val="00A35979"/>
    <w:rsid w:val="00A4708E"/>
    <w:rsid w:val="00A52CAE"/>
    <w:rsid w:val="00A54DA6"/>
    <w:rsid w:val="00A63A2F"/>
    <w:rsid w:val="00A6559C"/>
    <w:rsid w:val="00A66B37"/>
    <w:rsid w:val="00A710D7"/>
    <w:rsid w:val="00A77D01"/>
    <w:rsid w:val="00A91FF2"/>
    <w:rsid w:val="00A9745B"/>
    <w:rsid w:val="00AA227F"/>
    <w:rsid w:val="00AA46A7"/>
    <w:rsid w:val="00AA4EC7"/>
    <w:rsid w:val="00AB1863"/>
    <w:rsid w:val="00AB254A"/>
    <w:rsid w:val="00AB3DCE"/>
    <w:rsid w:val="00AC21AA"/>
    <w:rsid w:val="00AC230B"/>
    <w:rsid w:val="00AC3E05"/>
    <w:rsid w:val="00AD5129"/>
    <w:rsid w:val="00AD54E2"/>
    <w:rsid w:val="00AE39E7"/>
    <w:rsid w:val="00AE5430"/>
    <w:rsid w:val="00AE5D80"/>
    <w:rsid w:val="00AE7237"/>
    <w:rsid w:val="00AF24C1"/>
    <w:rsid w:val="00AF484C"/>
    <w:rsid w:val="00AF758D"/>
    <w:rsid w:val="00AF7C97"/>
    <w:rsid w:val="00B04252"/>
    <w:rsid w:val="00B04B32"/>
    <w:rsid w:val="00B109E8"/>
    <w:rsid w:val="00B112D0"/>
    <w:rsid w:val="00B20E74"/>
    <w:rsid w:val="00B21BFF"/>
    <w:rsid w:val="00B24756"/>
    <w:rsid w:val="00B258B9"/>
    <w:rsid w:val="00B30EB4"/>
    <w:rsid w:val="00B321C7"/>
    <w:rsid w:val="00B339BF"/>
    <w:rsid w:val="00B41F0E"/>
    <w:rsid w:val="00B4203E"/>
    <w:rsid w:val="00B52B51"/>
    <w:rsid w:val="00B5343A"/>
    <w:rsid w:val="00B5425F"/>
    <w:rsid w:val="00B54849"/>
    <w:rsid w:val="00B57F9B"/>
    <w:rsid w:val="00B67994"/>
    <w:rsid w:val="00B73993"/>
    <w:rsid w:val="00B7655B"/>
    <w:rsid w:val="00B8169E"/>
    <w:rsid w:val="00B820D8"/>
    <w:rsid w:val="00B92C4E"/>
    <w:rsid w:val="00BA14D1"/>
    <w:rsid w:val="00BB4EC5"/>
    <w:rsid w:val="00BB5292"/>
    <w:rsid w:val="00BB7E97"/>
    <w:rsid w:val="00BC39AC"/>
    <w:rsid w:val="00BC3DDD"/>
    <w:rsid w:val="00BC7721"/>
    <w:rsid w:val="00BD0DE4"/>
    <w:rsid w:val="00BD76DA"/>
    <w:rsid w:val="00BE1E20"/>
    <w:rsid w:val="00BE205B"/>
    <w:rsid w:val="00BE4A96"/>
    <w:rsid w:val="00BF00CF"/>
    <w:rsid w:val="00BF0716"/>
    <w:rsid w:val="00C0599F"/>
    <w:rsid w:val="00C1347B"/>
    <w:rsid w:val="00C1397D"/>
    <w:rsid w:val="00C26EFC"/>
    <w:rsid w:val="00C35875"/>
    <w:rsid w:val="00C4186E"/>
    <w:rsid w:val="00C506EE"/>
    <w:rsid w:val="00C546CC"/>
    <w:rsid w:val="00C5486A"/>
    <w:rsid w:val="00C55271"/>
    <w:rsid w:val="00C575B8"/>
    <w:rsid w:val="00C667BE"/>
    <w:rsid w:val="00C70A83"/>
    <w:rsid w:val="00C712D7"/>
    <w:rsid w:val="00C7620F"/>
    <w:rsid w:val="00C826EC"/>
    <w:rsid w:val="00C83E41"/>
    <w:rsid w:val="00C8431D"/>
    <w:rsid w:val="00C906B2"/>
    <w:rsid w:val="00C926AB"/>
    <w:rsid w:val="00CC07D7"/>
    <w:rsid w:val="00CC48F7"/>
    <w:rsid w:val="00CC52A7"/>
    <w:rsid w:val="00CD713E"/>
    <w:rsid w:val="00CE04E5"/>
    <w:rsid w:val="00CE2B80"/>
    <w:rsid w:val="00CE5008"/>
    <w:rsid w:val="00CF1E41"/>
    <w:rsid w:val="00CF5AFF"/>
    <w:rsid w:val="00CF72D3"/>
    <w:rsid w:val="00D1098A"/>
    <w:rsid w:val="00D125E1"/>
    <w:rsid w:val="00D134CE"/>
    <w:rsid w:val="00D13E02"/>
    <w:rsid w:val="00D13E6D"/>
    <w:rsid w:val="00D14D7E"/>
    <w:rsid w:val="00D1581C"/>
    <w:rsid w:val="00D25D70"/>
    <w:rsid w:val="00D30092"/>
    <w:rsid w:val="00D347FB"/>
    <w:rsid w:val="00D40E66"/>
    <w:rsid w:val="00D43905"/>
    <w:rsid w:val="00D47D80"/>
    <w:rsid w:val="00D53CD1"/>
    <w:rsid w:val="00D55E78"/>
    <w:rsid w:val="00D56316"/>
    <w:rsid w:val="00D64A9F"/>
    <w:rsid w:val="00D66720"/>
    <w:rsid w:val="00D71F2D"/>
    <w:rsid w:val="00D7524A"/>
    <w:rsid w:val="00D7568E"/>
    <w:rsid w:val="00D769E6"/>
    <w:rsid w:val="00D771DE"/>
    <w:rsid w:val="00D778FF"/>
    <w:rsid w:val="00D80E21"/>
    <w:rsid w:val="00D81BD1"/>
    <w:rsid w:val="00D92226"/>
    <w:rsid w:val="00D959DA"/>
    <w:rsid w:val="00D96478"/>
    <w:rsid w:val="00DA666D"/>
    <w:rsid w:val="00DB1CA2"/>
    <w:rsid w:val="00DB22A1"/>
    <w:rsid w:val="00DC431F"/>
    <w:rsid w:val="00DC5096"/>
    <w:rsid w:val="00DD4242"/>
    <w:rsid w:val="00DE0E43"/>
    <w:rsid w:val="00DE276D"/>
    <w:rsid w:val="00DE42AA"/>
    <w:rsid w:val="00DE5056"/>
    <w:rsid w:val="00DE7E63"/>
    <w:rsid w:val="00DF06BD"/>
    <w:rsid w:val="00DF1FD8"/>
    <w:rsid w:val="00DF3D01"/>
    <w:rsid w:val="00DF7751"/>
    <w:rsid w:val="00E00E28"/>
    <w:rsid w:val="00E10BA3"/>
    <w:rsid w:val="00E124EF"/>
    <w:rsid w:val="00E143AF"/>
    <w:rsid w:val="00E16177"/>
    <w:rsid w:val="00E22293"/>
    <w:rsid w:val="00E228AD"/>
    <w:rsid w:val="00E32304"/>
    <w:rsid w:val="00E33986"/>
    <w:rsid w:val="00E349F3"/>
    <w:rsid w:val="00E40C15"/>
    <w:rsid w:val="00E43184"/>
    <w:rsid w:val="00E45B00"/>
    <w:rsid w:val="00E50358"/>
    <w:rsid w:val="00E5304C"/>
    <w:rsid w:val="00E54DED"/>
    <w:rsid w:val="00E6000B"/>
    <w:rsid w:val="00E6558F"/>
    <w:rsid w:val="00E65B78"/>
    <w:rsid w:val="00E717C4"/>
    <w:rsid w:val="00E76BA0"/>
    <w:rsid w:val="00E77494"/>
    <w:rsid w:val="00E8575E"/>
    <w:rsid w:val="00E862F8"/>
    <w:rsid w:val="00E92229"/>
    <w:rsid w:val="00E9382A"/>
    <w:rsid w:val="00E95EEA"/>
    <w:rsid w:val="00E9754A"/>
    <w:rsid w:val="00EA4094"/>
    <w:rsid w:val="00EA4D31"/>
    <w:rsid w:val="00EA5F93"/>
    <w:rsid w:val="00EB2FF9"/>
    <w:rsid w:val="00EB3DC5"/>
    <w:rsid w:val="00EB58F7"/>
    <w:rsid w:val="00EC295B"/>
    <w:rsid w:val="00EC48FE"/>
    <w:rsid w:val="00EC5C2E"/>
    <w:rsid w:val="00ED4F04"/>
    <w:rsid w:val="00EE39A8"/>
    <w:rsid w:val="00EE71C1"/>
    <w:rsid w:val="00EF19C7"/>
    <w:rsid w:val="00EF20F6"/>
    <w:rsid w:val="00EF33C3"/>
    <w:rsid w:val="00EF38F7"/>
    <w:rsid w:val="00EF43C0"/>
    <w:rsid w:val="00F00F9E"/>
    <w:rsid w:val="00F02BE0"/>
    <w:rsid w:val="00F06A9A"/>
    <w:rsid w:val="00F12D51"/>
    <w:rsid w:val="00F16CEE"/>
    <w:rsid w:val="00F23BB2"/>
    <w:rsid w:val="00F27C0F"/>
    <w:rsid w:val="00F3442A"/>
    <w:rsid w:val="00F36D7D"/>
    <w:rsid w:val="00F45B3C"/>
    <w:rsid w:val="00F4679A"/>
    <w:rsid w:val="00F50C03"/>
    <w:rsid w:val="00F52F4D"/>
    <w:rsid w:val="00F5596F"/>
    <w:rsid w:val="00F65832"/>
    <w:rsid w:val="00F6744B"/>
    <w:rsid w:val="00F71123"/>
    <w:rsid w:val="00F729C5"/>
    <w:rsid w:val="00F76743"/>
    <w:rsid w:val="00F8254A"/>
    <w:rsid w:val="00F84D5C"/>
    <w:rsid w:val="00F87C07"/>
    <w:rsid w:val="00F928F3"/>
    <w:rsid w:val="00F94571"/>
    <w:rsid w:val="00F959BE"/>
    <w:rsid w:val="00F95AC4"/>
    <w:rsid w:val="00FA3EB3"/>
    <w:rsid w:val="00FA773D"/>
    <w:rsid w:val="00FB3654"/>
    <w:rsid w:val="00FB3D22"/>
    <w:rsid w:val="00FB5BF0"/>
    <w:rsid w:val="00FB765D"/>
    <w:rsid w:val="00FB7A72"/>
    <w:rsid w:val="00FC3727"/>
    <w:rsid w:val="00FC4621"/>
    <w:rsid w:val="00FC7B6A"/>
    <w:rsid w:val="00FD2F54"/>
    <w:rsid w:val="00FD4E49"/>
    <w:rsid w:val="00FD5067"/>
    <w:rsid w:val="00FD5398"/>
    <w:rsid w:val="00FD5B26"/>
    <w:rsid w:val="00FE3B92"/>
    <w:rsid w:val="00FE4B89"/>
    <w:rsid w:val="00FF112A"/>
    <w:rsid w:val="00FF60D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3459"/>
  <w15:docId w15:val="{46261D87-62CD-4E6A-A5F2-0440A32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C0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4624/4477709aee548021b043184dadbd377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24624/430663f91ac2f7c48f40b6e1bd748a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490E-40E1-4F08-B29C-1D5CA40C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9223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Орг. отдел</dc:creator>
  <cp:keywords/>
  <dc:description/>
  <cp:lastModifiedBy>ZPC</cp:lastModifiedBy>
  <cp:revision>32</cp:revision>
  <cp:lastPrinted>2024-11-13T11:44:00Z</cp:lastPrinted>
  <dcterms:created xsi:type="dcterms:W3CDTF">2022-12-30T06:37:00Z</dcterms:created>
  <dcterms:modified xsi:type="dcterms:W3CDTF">2025-01-13T13:18:00Z</dcterms:modified>
</cp:coreProperties>
</file>