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7D6612">
        <w:rPr>
          <w:sz w:val="28"/>
          <w:szCs w:val="28"/>
        </w:rPr>
        <w:t>1</w:t>
      </w:r>
      <w:r w:rsidR="007E307F" w:rsidRPr="00212764">
        <w:rPr>
          <w:sz w:val="28"/>
          <w:szCs w:val="28"/>
        </w:rPr>
        <w:t>-202</w:t>
      </w:r>
      <w:r w:rsidR="00E5304C">
        <w:rPr>
          <w:sz w:val="28"/>
          <w:szCs w:val="28"/>
        </w:rPr>
        <w:t>4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E5304C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D6612">
        <w:rPr>
          <w:sz w:val="28"/>
          <w:szCs w:val="28"/>
        </w:rPr>
        <w:t xml:space="preserve"> февраля</w:t>
      </w:r>
      <w:r w:rsidR="007E307F" w:rsidRPr="00C1397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>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r w:rsidRPr="006B68A1">
        <w:rPr>
          <w:color w:val="000000" w:themeColor="text1"/>
          <w:sz w:val="28"/>
          <w:szCs w:val="28"/>
        </w:rPr>
        <w:t>Балтасинского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="00993BF2" w:rsidRPr="006B68A1">
        <w:rPr>
          <w:sz w:val="28"/>
          <w:szCs w:val="28"/>
        </w:rPr>
        <w:t>Р.С.Фатыхов</w:t>
      </w:r>
      <w:proofErr w:type="spellEnd"/>
      <w:r w:rsidR="00252D71">
        <w:rPr>
          <w:sz w:val="28"/>
          <w:szCs w:val="28"/>
        </w:rPr>
        <w:t>,</w:t>
      </w:r>
      <w:r w:rsidRPr="006B68A1">
        <w:rPr>
          <w:sz w:val="28"/>
          <w:szCs w:val="28"/>
        </w:rPr>
        <w:t xml:space="preserve">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9B6A43" w:rsidRDefault="009B6A43" w:rsidP="007D6612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1.</w:t>
      </w:r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>Подведени</w:t>
      </w:r>
      <w:r w:rsidR="00E5304C">
        <w:rPr>
          <w:rFonts w:ascii="Times New Roman" w:eastAsia="Courier New" w:hAnsi="Times New Roman" w:cs="Times New Roman"/>
          <w:sz w:val="28"/>
          <w:szCs w:val="28"/>
          <w:lang w:bidi="ru-RU"/>
        </w:rPr>
        <w:t>е итогов работы Комиссии за 2023</w:t>
      </w:r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год в </w:t>
      </w:r>
      <w:proofErr w:type="spellStart"/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Балтасинском</w:t>
      </w:r>
      <w:proofErr w:type="spellEnd"/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муниципальном районе и ут</w:t>
      </w:r>
      <w:r w:rsidR="00E5304C">
        <w:rPr>
          <w:rFonts w:ascii="Times New Roman" w:eastAsia="Courier New" w:hAnsi="Times New Roman" w:cs="Times New Roman"/>
          <w:sz w:val="28"/>
          <w:szCs w:val="28"/>
          <w:lang w:bidi="ru-RU"/>
        </w:rPr>
        <w:t>верждение плана Комиссии на 2024</w:t>
      </w:r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год.</w:t>
      </w:r>
    </w:p>
    <w:p w:rsidR="0062435F" w:rsidRDefault="007D6612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2.</w:t>
      </w:r>
      <w:r w:rsidR="00E5304C">
        <w:rPr>
          <w:rFonts w:ascii="Times New Roman" w:eastAsia="Courier New" w:hAnsi="Times New Roman" w:cs="Times New Roman"/>
          <w:sz w:val="28"/>
          <w:szCs w:val="28"/>
          <w:lang w:bidi="ru-RU"/>
        </w:rPr>
        <w:t>Рассмотрение информационного письма ООО «Межотраслевой центр</w:t>
      </w:r>
      <w:r w:rsidR="0062435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оценки квалификации «</w:t>
      </w:r>
      <w:proofErr w:type="spellStart"/>
      <w:r w:rsidR="0062435F">
        <w:rPr>
          <w:rFonts w:ascii="Times New Roman" w:eastAsia="Courier New" w:hAnsi="Times New Roman" w:cs="Times New Roman"/>
          <w:sz w:val="28"/>
          <w:szCs w:val="28"/>
          <w:lang w:bidi="ru-RU"/>
        </w:rPr>
        <w:t>Технопрогресс</w:t>
      </w:r>
      <w:proofErr w:type="spellEnd"/>
      <w:r w:rsidR="0062435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о направлении сведений о заключении гражданско-правового договора с гражданином, замещавшим должность муниципальной службы –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ФИО.</w:t>
      </w:r>
    </w:p>
    <w:p w:rsidR="00060D35" w:rsidRDefault="0062435F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3.Рассмотрение уведомления муниципального служащего Палаты имущественных и земельных отношений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ею иной оплачиваемой </w:t>
      </w:r>
      <w:r w:rsidR="00060D35">
        <w:rPr>
          <w:rFonts w:ascii="Times New Roman" w:eastAsia="Courier New" w:hAnsi="Times New Roman" w:cs="Times New Roman"/>
          <w:sz w:val="28"/>
          <w:szCs w:val="28"/>
          <w:lang w:bidi="ru-RU"/>
        </w:rPr>
        <w:t>работы.</w:t>
      </w:r>
    </w:p>
    <w:p w:rsidR="00060D35" w:rsidRDefault="00060D35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4.Рассмотрение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работы.</w:t>
      </w:r>
    </w:p>
    <w:p w:rsidR="00060D35" w:rsidRDefault="00060D35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5.Рассмотрение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работы.</w:t>
      </w:r>
    </w:p>
    <w:p w:rsidR="008042A6" w:rsidRDefault="00060D35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6.Рассмотрение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8042A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ею иной оплачиваемой работы.</w:t>
      </w:r>
    </w:p>
    <w:p w:rsidR="00827E17" w:rsidRDefault="008042A6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7.</w:t>
      </w:r>
      <w:r w:rsidR="00827E1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827E1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ею иной оплачиваемой работы.</w:t>
      </w:r>
    </w:p>
    <w:p w:rsidR="00827E17" w:rsidRDefault="00827E17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8.Рассмотрение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ею иной оплачиваемой работы.</w:t>
      </w:r>
    </w:p>
    <w:p w:rsidR="00827E17" w:rsidRDefault="00827E17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9.Рассмотрение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ею иной оплачиваемой работы.</w:t>
      </w:r>
    </w:p>
    <w:p w:rsidR="006B0F88" w:rsidRDefault="00827E17" w:rsidP="00E5304C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10.Рассмотрение уведомления муниципального служащего Балтасинского районного </w:t>
      </w:r>
      <w:r w:rsidR="006B0F8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6B0F8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работы.</w:t>
      </w:r>
    </w:p>
    <w:p w:rsidR="006B0F88" w:rsidRDefault="006B0F88" w:rsidP="006B0F88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11.Рассмотрение уведомления муниципального служащего Балтасинского районного исполнительного комитета РТ </w:t>
      </w:r>
      <w:r w:rsidR="00721C7F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 (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КазГАУ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>).</w:t>
      </w:r>
    </w:p>
    <w:p w:rsidR="006B0F88" w:rsidRDefault="006B0F88" w:rsidP="006B0F88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12.Рассмотрение уведомления муниципального служащего Балтасинского районного исполнительного комитета РТ </w:t>
      </w:r>
      <w:r w:rsidR="00F155C9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работы.</w:t>
      </w:r>
    </w:p>
    <w:p w:rsidR="001E07F9" w:rsidRDefault="006B0F88" w:rsidP="006B0F88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13.</w:t>
      </w:r>
      <w:r w:rsidR="00EF38F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</w:t>
      </w:r>
      <w:r w:rsidR="001E07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уведомления о возможности возникновения конфликта интересов, представленного начальником отдела </w:t>
      </w:r>
      <w:r w:rsidR="00F155C9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 w:rsidR="001E07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155C9">
        <w:rPr>
          <w:rFonts w:ascii="Times New Roman" w:eastAsia="Courier New" w:hAnsi="Times New Roman" w:cs="Times New Roman"/>
          <w:sz w:val="28"/>
          <w:szCs w:val="28"/>
          <w:lang w:bidi="ru-RU"/>
        </w:rPr>
        <w:t>ФИО.</w:t>
      </w:r>
    </w:p>
    <w:p w:rsidR="001E07F9" w:rsidRDefault="001E07F9" w:rsidP="006B0F88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14.Расс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мотрение информационного письма МКУ «Управление образования Балтасинского районного исполнительного комитета РТ» об исполнении протокола.</w:t>
      </w:r>
    </w:p>
    <w:p w:rsidR="00812327" w:rsidRPr="006B0F88" w:rsidRDefault="001E07F9" w:rsidP="006B0F88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15.Рассмотрение перечня должностей муниципальной службы, замещение которых связано с коррупционным риском.</w:t>
      </w:r>
      <w:r w:rsidR="00827E1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60D3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E5304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CE2B80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CE2B80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:</w:t>
      </w:r>
    </w:p>
    <w:p w:rsidR="00FD5398" w:rsidRDefault="007D6FE6" w:rsidP="001E07F9">
      <w:pPr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0716">
        <w:rPr>
          <w:rStyle w:val="a3"/>
          <w:rFonts w:cs="Times New Roman"/>
          <w:b w:val="0"/>
          <w:sz w:val="28"/>
          <w:szCs w:val="28"/>
        </w:rPr>
        <w:t xml:space="preserve"> </w:t>
      </w:r>
      <w:r w:rsidR="00FD5398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="00FD5398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 w:rsidR="00FD5398">
        <w:rPr>
          <w:rStyle w:val="a3"/>
          <w:rFonts w:cs="Times New Roman"/>
          <w:b w:val="0"/>
          <w:sz w:val="28"/>
          <w:szCs w:val="28"/>
        </w:rPr>
        <w:t>-секретарь комиссии-ведущий специалист организационно-общего отдела Балтасинского районного исполнительного комитета РТ. Она ознакомила членов Комиссии с итогами работы Комиссии за 2023 год и с планом работы Комиссии на 2024 год.</w:t>
      </w:r>
    </w:p>
    <w:p w:rsidR="00FD5398" w:rsidRDefault="00FD5398" w:rsidP="001E07F9">
      <w:pPr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В 2023 году было проведено 11 заседаний Комиссии. На заседаниях Комиссии рассматривались уведомления муниципальных служащих своего работодателя о выполнении им иной оплачиваемой работы, о наличии или отсутствии конфликта интересов при предоставлении государственных и муниципальных услуг муниципальным служащим (лицом, замещающим муниципальную должность), а также их родственникам в органах местного самоуправления Балтасинского муниципального района, информационные письма работодателя о заключении трудового договора с гражданином, замещавшим должность муниципальной службы, уведомления муниципального служащего, руководителей муниципальных учреждений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4C3D" w:rsidRDefault="00FD5398" w:rsidP="001E07F9">
      <w:pPr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На заседаниях Комиссии рассмотрены 30 уведомлений от 12 муниципальных служащих, от 4 глав сельских поселений, от 10 руководителей </w:t>
      </w:r>
      <w:r w:rsidR="00224C3D">
        <w:rPr>
          <w:rStyle w:val="a3"/>
          <w:rFonts w:cs="Times New Roman"/>
          <w:b w:val="0"/>
          <w:sz w:val="28"/>
          <w:szCs w:val="28"/>
        </w:rPr>
        <w:t>муниципального учреждения (директора школ), от 3 ранее замещавшего служащего муниципальную службу. По итогам установлено: по 4 случаям конфликт интересов устранен, в 13 случаях конфликт интересов имеется, в 11 случаях конфликт интересов не имеется.</w:t>
      </w:r>
    </w:p>
    <w:p w:rsidR="00224C3D" w:rsidRDefault="00224C3D" w:rsidP="00224C3D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Исходя из вышеизложенного, изучив материалы, Комиссия решила: </w:t>
      </w:r>
    </w:p>
    <w:p w:rsidR="00224C3D" w:rsidRDefault="00224C3D" w:rsidP="00224C3D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Информацию об итогах работы Комиссии за 2023 года принять к сведению и утвердить план работы Комиссии на 2024 год.</w:t>
      </w:r>
    </w:p>
    <w:p w:rsidR="007431A7" w:rsidRDefault="007431A7" w:rsidP="00224C3D">
      <w:pPr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224C3D" w:rsidRDefault="007431A7" w:rsidP="00224C3D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7431A7">
        <w:rPr>
          <w:rStyle w:val="a3"/>
          <w:rFonts w:cs="Times New Roman"/>
          <w:sz w:val="28"/>
          <w:szCs w:val="28"/>
        </w:rPr>
        <w:t xml:space="preserve">По </w:t>
      </w:r>
      <w:r>
        <w:rPr>
          <w:rStyle w:val="a3"/>
          <w:rFonts w:cs="Times New Roman"/>
          <w:sz w:val="28"/>
          <w:szCs w:val="28"/>
        </w:rPr>
        <w:t>второй повестке дня выступил:</w:t>
      </w:r>
    </w:p>
    <w:p w:rsidR="007431A7" w:rsidRDefault="007431A7" w:rsidP="00224C3D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</w:t>
      </w:r>
      <w:r w:rsidR="00C4186E">
        <w:rPr>
          <w:rStyle w:val="a3"/>
          <w:rFonts w:cs="Times New Roman"/>
          <w:b w:val="0"/>
          <w:sz w:val="28"/>
          <w:szCs w:val="28"/>
        </w:rPr>
        <w:t>Балтасинского районного исполнительного комитета РТ</w:t>
      </w:r>
      <w:r w:rsidR="00377A2D">
        <w:rPr>
          <w:rStyle w:val="a3"/>
          <w:rFonts w:cs="Times New Roman"/>
          <w:b w:val="0"/>
          <w:sz w:val="28"/>
          <w:szCs w:val="28"/>
        </w:rPr>
        <w:t xml:space="preserve">. </w:t>
      </w:r>
    </w:p>
    <w:p w:rsidR="00377A2D" w:rsidRDefault="00377A2D" w:rsidP="00224C3D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>В соответствии с ч.3 ст. 64.1 ТК РФ ООО «Межотраслевой центр оценки квалификации «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Технопрогресс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» направило сообщение о заключении гражданско-правового договора </w:t>
      </w:r>
      <w:r w:rsidR="006C59A1">
        <w:rPr>
          <w:rStyle w:val="a3"/>
          <w:rFonts w:cs="Times New Roman"/>
          <w:b w:val="0"/>
          <w:sz w:val="28"/>
          <w:szCs w:val="28"/>
        </w:rPr>
        <w:t xml:space="preserve">с гражданином, замещавшим должность муниципальной службы в </w:t>
      </w:r>
      <w:proofErr w:type="spellStart"/>
      <w:r w:rsidR="00070508">
        <w:rPr>
          <w:rStyle w:val="a3"/>
          <w:rFonts w:cs="Times New Roman"/>
          <w:b w:val="0"/>
          <w:sz w:val="28"/>
          <w:szCs w:val="28"/>
        </w:rPr>
        <w:t>Балтасинском</w:t>
      </w:r>
      <w:proofErr w:type="spellEnd"/>
      <w:r w:rsidR="00070508">
        <w:rPr>
          <w:rStyle w:val="a3"/>
          <w:rFonts w:cs="Times New Roman"/>
          <w:b w:val="0"/>
          <w:sz w:val="28"/>
          <w:szCs w:val="28"/>
        </w:rPr>
        <w:t xml:space="preserve"> районном исполнительном комитете РТ </w:t>
      </w:r>
      <w:r w:rsidR="00F155C9">
        <w:rPr>
          <w:rStyle w:val="a3"/>
          <w:rFonts w:cs="Times New Roman"/>
          <w:b w:val="0"/>
          <w:sz w:val="28"/>
          <w:szCs w:val="28"/>
        </w:rPr>
        <w:t>ФИО.</w:t>
      </w:r>
      <w:r w:rsidR="00070508">
        <w:rPr>
          <w:rStyle w:val="a3"/>
          <w:rFonts w:cs="Times New Roman"/>
          <w:b w:val="0"/>
          <w:sz w:val="28"/>
          <w:szCs w:val="28"/>
        </w:rPr>
        <w:t xml:space="preserve"> Дата и номер приказа, согласно которому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 w:rsidR="00070508">
        <w:rPr>
          <w:rStyle w:val="a3"/>
          <w:rFonts w:cs="Times New Roman"/>
          <w:b w:val="0"/>
          <w:sz w:val="28"/>
          <w:szCs w:val="28"/>
        </w:rPr>
        <w:t xml:space="preserve"> </w:t>
      </w:r>
      <w:r w:rsidR="00AB3DCE">
        <w:rPr>
          <w:rStyle w:val="a3"/>
          <w:rFonts w:cs="Times New Roman"/>
          <w:b w:val="0"/>
          <w:sz w:val="28"/>
          <w:szCs w:val="28"/>
        </w:rPr>
        <w:t xml:space="preserve">принят на работу: гражданско-правовой договор от 17.01.2024 до 31.12.2024. Услуги, оказываемые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 w:rsidR="00AB3DCE">
        <w:rPr>
          <w:rStyle w:val="a3"/>
          <w:rFonts w:cs="Times New Roman"/>
          <w:b w:val="0"/>
          <w:sz w:val="28"/>
          <w:szCs w:val="28"/>
        </w:rPr>
        <w:t>: участие в экспертной комиссии, сформированной для проведения независимой оценки квалификации соискателей в форме профессионального экзамена.</w:t>
      </w:r>
    </w:p>
    <w:p w:rsidR="003A6312" w:rsidRDefault="00AF484C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Во время замещения должности муниципальной службы-</w:t>
      </w:r>
      <w:r w:rsidR="00F155C9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РТ выполнял следующие обязанности: организация разработки и реализация проектно-планировочных мероприятий в соответствии с государственной политикой в области градостроительства и архитектуры; организация разработки и утверждения градостроительных документов и контроль за их реализацией; подготовка и выдача архитектурно-планировочных задании на использование территории, строительства зданий и сооружении и их реконструкцию, проведение благоустройства и другие; </w:t>
      </w:r>
      <w:r w:rsidR="00DF3D01">
        <w:rPr>
          <w:rStyle w:val="a3"/>
          <w:rFonts w:cs="Times New Roman"/>
          <w:b w:val="0"/>
          <w:sz w:val="28"/>
          <w:szCs w:val="28"/>
        </w:rPr>
        <w:t>организация подготовки и выдача технических условий и разрешений на проведение строительных, реставрационных работ и производство земляных работ; участие в работе приемочных комиссий и осуществление текущего контроля архитектурно-планировочных территорий; рассмотрение, согласование и утверждение архитектурно-планировочных проектов, объектов или фрагментов застройки; рассмотрение и проведение согласования разрабатываемой проектной документации на промежуточной стадии; участие в рассмотрении социально-экономических и экологических программ развития; подготовка предложении Главам сельских поселений района по отводу земельных участков для всех видов строительства на основе утвержденной проектно-планировочной документации.</w:t>
      </w:r>
    </w:p>
    <w:p w:rsidR="003A6312" w:rsidRDefault="003A631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обсудив информационное письмо и выслушав мнения членов Комиссии, Комиссия решила:</w:t>
      </w:r>
    </w:p>
    <w:p w:rsidR="003A6312" w:rsidRDefault="003A631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Отдельные функции муниципального (административного) управления ООО «Межотраслевой центр оценки квалификации «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Технопрогресс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» не входили в должностные обязанности </w:t>
      </w:r>
      <w:r w:rsidR="00F155C9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РТ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, следовательно, работа в ООО «Межотраслевой центр оценки квалификации «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Технопрогресс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>» не создает конфликта интересов.</w:t>
      </w:r>
    </w:p>
    <w:p w:rsidR="003A6312" w:rsidRDefault="003A631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FE3B92" w:rsidRDefault="003A6312" w:rsidP="00AF484C">
      <w:pPr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По </w:t>
      </w:r>
      <w:r w:rsidR="00FE3B92">
        <w:rPr>
          <w:rStyle w:val="a3"/>
          <w:rFonts w:cs="Times New Roman"/>
          <w:sz w:val="28"/>
          <w:szCs w:val="28"/>
        </w:rPr>
        <w:t>третьей повестке дня выступила:</w:t>
      </w:r>
    </w:p>
    <w:p w:rsidR="00031802" w:rsidRDefault="0003180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Палаты имущественных и земельных отношений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ею иной оплачиваемой работе в Участковой избирательной комиссии № 1092.</w:t>
      </w:r>
    </w:p>
    <w:p w:rsidR="00242D1A" w:rsidRDefault="0003180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В соответствии со статьей 11 Федерального закона от 02.03.2007 № 25-ФЗ «О муниципальной службе в Российск</w:t>
      </w:r>
      <w:r w:rsidR="00A35979">
        <w:rPr>
          <w:rStyle w:val="a3"/>
          <w:rFonts w:cs="Times New Roman"/>
          <w:b w:val="0"/>
          <w:sz w:val="28"/>
          <w:szCs w:val="28"/>
        </w:rPr>
        <w:t xml:space="preserve">ой Федерации», муниципальный служащий вправе с предварительным письменным уведомлением представителя нанимателя выполнять иную оплачиваемую </w:t>
      </w:r>
      <w:r w:rsidR="00F52F4D">
        <w:rPr>
          <w:rStyle w:val="a3"/>
          <w:rFonts w:cs="Times New Roman"/>
          <w:b w:val="0"/>
          <w:sz w:val="28"/>
          <w:szCs w:val="28"/>
        </w:rPr>
        <w:t xml:space="preserve">работу, если это не повлечет за собой конфликт интересов. Конфликт интересов, связанный с </w:t>
      </w:r>
      <w:r w:rsidR="00F52F4D">
        <w:rPr>
          <w:rStyle w:val="a3"/>
          <w:rFonts w:cs="Times New Roman"/>
          <w:b w:val="0"/>
          <w:sz w:val="28"/>
          <w:szCs w:val="28"/>
        </w:rPr>
        <w:lastRenderedPageBreak/>
        <w:t xml:space="preserve">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 w:rsidR="00F52F4D"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1092, по отношению к которой </w:t>
      </w:r>
      <w:r w:rsidR="00242D1A">
        <w:rPr>
          <w:rStyle w:val="a3"/>
          <w:rFonts w:cs="Times New Roman"/>
          <w:b w:val="0"/>
          <w:sz w:val="28"/>
          <w:szCs w:val="28"/>
        </w:rPr>
        <w:t>не осуществляет функции муниципального управления.</w:t>
      </w:r>
    </w:p>
    <w:p w:rsidR="00242D1A" w:rsidRDefault="00242D1A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9B7F6F" w:rsidRDefault="009B7F6F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Палаты имущественных и земельных отношений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ею иной оплачиваемой работы в Участковой избирательной комиссии № 1092 конфликт интересов не возникает.</w:t>
      </w:r>
    </w:p>
    <w:p w:rsidR="009B7F6F" w:rsidRDefault="009B7F6F" w:rsidP="00AF484C">
      <w:pPr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9B7F6F" w:rsidRPr="00467DDC" w:rsidRDefault="009B7F6F" w:rsidP="00467DDC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9B7F6F">
        <w:rPr>
          <w:rStyle w:val="a3"/>
          <w:rFonts w:cs="Times New Roman"/>
          <w:sz w:val="28"/>
          <w:szCs w:val="28"/>
        </w:rPr>
        <w:t>По четвертой повестке дня выступила:</w:t>
      </w:r>
    </w:p>
    <w:p w:rsidR="00467DDC" w:rsidRDefault="00F52F4D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467DDC"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="00467DDC"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 w:rsidR="00467DDC"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 w:rsidR="00467DDC">
        <w:rPr>
          <w:rStyle w:val="a3"/>
          <w:rFonts w:cs="Times New Roman"/>
          <w:b w:val="0"/>
          <w:sz w:val="28"/>
          <w:szCs w:val="28"/>
        </w:rPr>
        <w:t xml:space="preserve"> о выполнении им иной оплачиваемой работе в Участковой избирательной комиссии № 1070.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1070, по отношению к которой не осуществляет функции муниципального управления.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F155C9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Участковой избирательной комиссии № 1070 конфликт интересов не возникает.</w:t>
      </w:r>
    </w:p>
    <w:p w:rsidR="00FE3B92" w:rsidRPr="00031802" w:rsidRDefault="00FE3B92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467DDC" w:rsidRPr="00467DDC" w:rsidRDefault="00AF484C" w:rsidP="00467DDC">
      <w:pPr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467DDC">
        <w:rPr>
          <w:rStyle w:val="a3"/>
          <w:rFonts w:cs="Times New Roman"/>
          <w:sz w:val="28"/>
          <w:szCs w:val="28"/>
        </w:rPr>
        <w:t>По пятой</w:t>
      </w:r>
      <w:r w:rsidR="00467DDC" w:rsidRPr="009B7F6F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им иной оплачиваемой работе в Участковой избирательной комиссии № 1090.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1090, по отношению к которой не осуществляет функции муниципального управления.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Участковой избирательной комиссии № 1090 конфликт интересов не возникает.</w:t>
      </w:r>
    </w:p>
    <w:p w:rsidR="00AF484C" w:rsidRDefault="00AF484C" w:rsidP="00AF484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467DDC" w:rsidRPr="00467DDC" w:rsidRDefault="00467DDC" w:rsidP="00467DDC">
      <w:pPr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По шестой</w:t>
      </w:r>
      <w:r w:rsidRPr="009B7F6F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ею иной оплачиваемой работе в Участковой избирательной комиссии № 1092.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1092, по отношению к которой не осуществляет функции муниципального управления.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67DDC" w:rsidRDefault="00467DDC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Участковой избирательной комиссии № 1092 конфликт интересов не возникает.</w:t>
      </w:r>
    </w:p>
    <w:p w:rsidR="00AB3DCE" w:rsidRPr="007431A7" w:rsidRDefault="00AB3DCE" w:rsidP="00467DD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410EBC" w:rsidRPr="00467DDC" w:rsidRDefault="00FD5398" w:rsidP="00410EBC">
      <w:pPr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410EBC">
        <w:rPr>
          <w:rStyle w:val="a3"/>
          <w:rFonts w:cs="Times New Roman"/>
          <w:sz w:val="28"/>
          <w:szCs w:val="28"/>
        </w:rPr>
        <w:t>По седьмой</w:t>
      </w:r>
      <w:r w:rsidR="00410EBC" w:rsidRPr="009B7F6F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 </w:t>
      </w: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ею иной оплачиваемой работе в Территориальной избирательной комиссии.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Территориальной избирательной комиссии, по отношению к которой не осуществляет функции муниципального управления.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Территориальной избирательной комиссии конфликт интересов не возникает.</w:t>
      </w:r>
    </w:p>
    <w:p w:rsidR="007D73D4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</w:t>
      </w:r>
    </w:p>
    <w:p w:rsidR="00410EBC" w:rsidRPr="007D73D4" w:rsidRDefault="007D73D4" w:rsidP="00410EBC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7D73D4">
        <w:rPr>
          <w:rStyle w:val="a3"/>
          <w:rFonts w:cs="Times New Roman"/>
          <w:sz w:val="28"/>
          <w:szCs w:val="28"/>
        </w:rPr>
        <w:t>По восьмой повестке дня выступила: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ею иной оплачиваемой работе в Участковой избирательной комиссии № 1092.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1092, по отношению к которой не осуществляет функции муниципального управления.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10EBC" w:rsidRDefault="00410EBC" w:rsidP="00410EBC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Участковой избирательной комиссии № 1092 конфликт интересов не возникает.</w:t>
      </w:r>
    </w:p>
    <w:p w:rsidR="00906A6C" w:rsidRDefault="00906A6C" w:rsidP="00410EBC">
      <w:pPr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AA4EC7" w:rsidRPr="007D73D4" w:rsidRDefault="00AA4EC7" w:rsidP="00AA4EC7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7D73D4">
        <w:rPr>
          <w:rStyle w:val="a3"/>
          <w:rFonts w:cs="Times New Roman"/>
          <w:sz w:val="28"/>
          <w:szCs w:val="28"/>
        </w:rPr>
        <w:t xml:space="preserve">По </w:t>
      </w:r>
      <w:r>
        <w:rPr>
          <w:rStyle w:val="a3"/>
          <w:rFonts w:cs="Times New Roman"/>
          <w:sz w:val="28"/>
          <w:szCs w:val="28"/>
        </w:rPr>
        <w:t>девятой</w:t>
      </w:r>
      <w:r w:rsidRPr="007D73D4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ею иной оплачиваемой работе в Участковой избирательной комиссии № 1092.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Участковой избирательной комиссии № 1092, по отношению к которой не осуществляет функции муниципального управления.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Участковой избирательной комиссии № 1092 конфликт интересов не возникает.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AA4EC7" w:rsidRPr="007D73D4" w:rsidRDefault="00AA4EC7" w:rsidP="00AA4EC7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7D73D4">
        <w:rPr>
          <w:rStyle w:val="a3"/>
          <w:rFonts w:cs="Times New Roman"/>
          <w:sz w:val="28"/>
          <w:szCs w:val="28"/>
        </w:rPr>
        <w:t xml:space="preserve">По </w:t>
      </w:r>
      <w:r>
        <w:rPr>
          <w:rStyle w:val="a3"/>
          <w:rFonts w:cs="Times New Roman"/>
          <w:sz w:val="28"/>
          <w:szCs w:val="28"/>
        </w:rPr>
        <w:t>десятой</w:t>
      </w:r>
      <w:r w:rsidRPr="007D73D4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 w:rsidR="00FD5067">
        <w:rPr>
          <w:rStyle w:val="a3"/>
          <w:rFonts w:cs="Times New Roman"/>
          <w:b w:val="0"/>
          <w:sz w:val="28"/>
          <w:szCs w:val="28"/>
        </w:rPr>
        <w:t xml:space="preserve"> о выполнении им</w:t>
      </w:r>
      <w:r>
        <w:rPr>
          <w:rStyle w:val="a3"/>
          <w:rFonts w:cs="Times New Roman"/>
          <w:b w:val="0"/>
          <w:sz w:val="28"/>
          <w:szCs w:val="28"/>
        </w:rPr>
        <w:t xml:space="preserve"> иной оплачиваемой работе в </w:t>
      </w:r>
      <w:r w:rsidR="00FD5067">
        <w:rPr>
          <w:rStyle w:val="a3"/>
          <w:rFonts w:cs="Times New Roman"/>
          <w:b w:val="0"/>
          <w:sz w:val="28"/>
          <w:szCs w:val="28"/>
        </w:rPr>
        <w:t>Территориальной избирательной комиссии</w:t>
      </w:r>
      <w:r>
        <w:rPr>
          <w:rStyle w:val="a3"/>
          <w:rFonts w:cs="Times New Roman"/>
          <w:b w:val="0"/>
          <w:sz w:val="28"/>
          <w:szCs w:val="28"/>
        </w:rPr>
        <w:t>.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</w:t>
      </w: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установлено, что муниципальный служащий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</w:t>
      </w:r>
      <w:r w:rsidR="00DE5056">
        <w:rPr>
          <w:rStyle w:val="a3"/>
          <w:rFonts w:cs="Times New Roman"/>
          <w:b w:val="0"/>
          <w:sz w:val="28"/>
          <w:szCs w:val="28"/>
        </w:rPr>
        <w:t>Территориальной избирательной комиссии</w:t>
      </w:r>
      <w:r>
        <w:rPr>
          <w:rStyle w:val="a3"/>
          <w:rFonts w:cs="Times New Roman"/>
          <w:b w:val="0"/>
          <w:sz w:val="28"/>
          <w:szCs w:val="28"/>
        </w:rPr>
        <w:t>, по отношению к которой не осуществляет функции муниципального управления.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AA4EC7" w:rsidRDefault="00AA4EC7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</w:t>
      </w:r>
      <w:r w:rsidR="00DE5056">
        <w:rPr>
          <w:rStyle w:val="a3"/>
          <w:rFonts w:cs="Times New Roman"/>
          <w:b w:val="0"/>
          <w:sz w:val="28"/>
          <w:szCs w:val="28"/>
        </w:rPr>
        <w:t xml:space="preserve">Территориальной избирательной комиссии </w:t>
      </w:r>
      <w:r>
        <w:rPr>
          <w:rStyle w:val="a3"/>
          <w:rFonts w:cs="Times New Roman"/>
          <w:b w:val="0"/>
          <w:sz w:val="28"/>
          <w:szCs w:val="28"/>
        </w:rPr>
        <w:t>конфликт интересов не возникает.</w:t>
      </w:r>
    </w:p>
    <w:p w:rsidR="00DE5056" w:rsidRDefault="00DE5056" w:rsidP="00AA4EC7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DE5056" w:rsidRPr="00DE5056" w:rsidRDefault="00DE5056" w:rsidP="00AA4EC7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DE5056">
        <w:rPr>
          <w:rStyle w:val="a3"/>
          <w:rFonts w:cs="Times New Roman"/>
          <w:sz w:val="28"/>
          <w:szCs w:val="28"/>
        </w:rPr>
        <w:t>По одиннадцатой повестке дня выступила:</w:t>
      </w:r>
    </w:p>
    <w:p w:rsidR="005B7F68" w:rsidRDefault="005B7F68" w:rsidP="005B7F68">
      <w:pPr>
        <w:autoSpaceDE w:val="0"/>
        <w:autoSpaceDN w:val="0"/>
        <w:adjustRightInd w:val="0"/>
        <w:ind w:firstLine="708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-секретарь комиссии-ведущий специалист организационно-общего отдела Балтасинского районного исполнительного комитета РТ. Она ознакомила членов Комиссии с уведомлением </w:t>
      </w:r>
      <w:r w:rsidR="0055496B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Балтасинского районного исполнительного комитета РТ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им иной оплачиваемой работы в ФГБОУ ВПО «Казанский государственный аграрный университет». Вид работы-преподавательские услуги-прием экзаменов. Работа председателя государственной экзаменационной комиссии выполняется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 не рабочее время. Согласно договору возмездного оказания услуг по педагогической деятельности между ФГБОУ ВПО «Казанский государственный аграрный университет</w:t>
      </w:r>
      <w:proofErr w:type="gramStart"/>
      <w:r>
        <w:rPr>
          <w:rStyle w:val="a3"/>
          <w:rFonts w:cs="Times New Roman"/>
          <w:b w:val="0"/>
          <w:sz w:val="28"/>
          <w:szCs w:val="28"/>
        </w:rPr>
        <w:t>»</w:t>
      </w:r>
      <w:proofErr w:type="gramEnd"/>
      <w:r>
        <w:rPr>
          <w:rStyle w:val="a3"/>
          <w:rFonts w:cs="Times New Roman"/>
          <w:b w:val="0"/>
          <w:sz w:val="28"/>
          <w:szCs w:val="28"/>
        </w:rPr>
        <w:t xml:space="preserve"> и </w:t>
      </w:r>
      <w:r w:rsidR="005549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 обязанности муниципального служащего входят преподавательские услуги в форме чтения лекции, проведение лабораторных и практических занятий, руководство и прием курсового, рецензирование ВКР и НКР, прием зачета или экзамена. Основные должностные обязанности не соприкасаются с обязанностями председателя экзаменационной комиссии.</w:t>
      </w:r>
    </w:p>
    <w:p w:rsidR="005B7F68" w:rsidRDefault="005B7F68" w:rsidP="005B7F68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Исходя из вышеизложенного, изучив поступившее уведомление, мотивированное заключение и выслушав мнения членов комиссии, Комиссия </w:t>
      </w:r>
      <w:r w:rsidRPr="00E10BA3">
        <w:rPr>
          <w:rStyle w:val="a3"/>
          <w:rFonts w:cs="Times New Roman"/>
          <w:sz w:val="28"/>
          <w:szCs w:val="28"/>
        </w:rPr>
        <w:t>решила</w:t>
      </w:r>
      <w:r>
        <w:rPr>
          <w:rStyle w:val="a3"/>
          <w:rFonts w:cs="Times New Roman"/>
          <w:b w:val="0"/>
          <w:sz w:val="28"/>
          <w:szCs w:val="28"/>
        </w:rPr>
        <w:t>:</w:t>
      </w:r>
    </w:p>
    <w:p w:rsidR="005B7F68" w:rsidRDefault="005B7F68" w:rsidP="005B7F68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Установить, что у муниципального служащего-</w:t>
      </w:r>
      <w:r w:rsidR="00620B6B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РТ </w:t>
      </w:r>
      <w:r w:rsidR="00620B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качестве преподавателя в ФГБОУ ВПО «Казанский государственный аграрный университет» конфликт интересов не возникает.</w:t>
      </w:r>
    </w:p>
    <w:p w:rsidR="005B7F68" w:rsidRDefault="005B7F68" w:rsidP="005B7F68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</w:p>
    <w:p w:rsidR="005B7F68" w:rsidRPr="007D73D4" w:rsidRDefault="005B7F68" w:rsidP="005B7F68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7D73D4">
        <w:rPr>
          <w:rStyle w:val="a3"/>
          <w:rFonts w:cs="Times New Roman"/>
          <w:sz w:val="28"/>
          <w:szCs w:val="28"/>
        </w:rPr>
        <w:t xml:space="preserve">По </w:t>
      </w:r>
      <w:r>
        <w:rPr>
          <w:rStyle w:val="a3"/>
          <w:rFonts w:cs="Times New Roman"/>
          <w:sz w:val="28"/>
          <w:szCs w:val="28"/>
        </w:rPr>
        <w:t xml:space="preserve">двенадцатой </w:t>
      </w:r>
      <w:r w:rsidRPr="007D73D4">
        <w:rPr>
          <w:rStyle w:val="a3"/>
          <w:rFonts w:cs="Times New Roman"/>
          <w:sz w:val="28"/>
          <w:szCs w:val="28"/>
        </w:rPr>
        <w:t>повестке дня выступила:</w:t>
      </w:r>
    </w:p>
    <w:p w:rsidR="005B7F68" w:rsidRDefault="005B7F68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031802">
        <w:rPr>
          <w:rStyle w:val="a3"/>
          <w:rFonts w:cs="Times New Roman"/>
          <w:b w:val="0"/>
          <w:sz w:val="28"/>
          <w:szCs w:val="28"/>
        </w:rPr>
        <w:t xml:space="preserve">З.И. </w:t>
      </w:r>
      <w:proofErr w:type="spellStart"/>
      <w:r w:rsidRPr="00031802"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– секретарь Комиссии- ведущий специалист организационно-общего отдела Балтасинского районного исполнительного комитета РТ. Она ознакомила членов Комиссии с уведомлением муниципального служащего Балтасинского районного исполнительного комитета РТ </w:t>
      </w:r>
      <w:r w:rsidR="00620B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им иной оплачиваемой работе в Территориальной избирательной комиссии.</w:t>
      </w:r>
    </w:p>
    <w:p w:rsidR="005B7F68" w:rsidRDefault="005B7F68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В соответствии со статьей 11 Федерального закона от 02.03.2007 № 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</w:t>
      </w: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620B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Территориальной избирательной комиссии, по отношению к которой не осуществляет функции муниципального управления.</w:t>
      </w:r>
    </w:p>
    <w:p w:rsidR="005B7F68" w:rsidRDefault="005B7F68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5B7F68" w:rsidRDefault="005B7F68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620B6B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Территориальной избирательной комиссии конфликт интересов не возникает.</w:t>
      </w:r>
    </w:p>
    <w:p w:rsidR="00624B55" w:rsidRDefault="00624B55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624B55" w:rsidRDefault="00624B55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 w:rsidRPr="00A77D01">
        <w:rPr>
          <w:rStyle w:val="a3"/>
          <w:rFonts w:cs="Times New Roman"/>
          <w:sz w:val="28"/>
          <w:szCs w:val="28"/>
        </w:rPr>
        <w:t xml:space="preserve">По тринадцатой повестке </w:t>
      </w:r>
      <w:r w:rsidR="00454C3A" w:rsidRPr="00A77D01">
        <w:rPr>
          <w:rStyle w:val="a3"/>
          <w:rFonts w:cs="Times New Roman"/>
          <w:sz w:val="28"/>
          <w:szCs w:val="28"/>
        </w:rPr>
        <w:t>дня выступил</w:t>
      </w:r>
      <w:r w:rsidR="00454C3A">
        <w:rPr>
          <w:rStyle w:val="a3"/>
          <w:rFonts w:cs="Times New Roman"/>
          <w:b w:val="0"/>
          <w:sz w:val="28"/>
          <w:szCs w:val="28"/>
        </w:rPr>
        <w:t>:</w:t>
      </w:r>
    </w:p>
    <w:p w:rsidR="00454C3A" w:rsidRDefault="00454C3A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Н.Н.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Сабирзянов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- председатель Комиссии- заместитель Главы Балтасинского муниципального района. Он ознакомил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начальником отдела </w:t>
      </w:r>
      <w:r w:rsidR="00944488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РТ </w:t>
      </w:r>
      <w:r w:rsidR="00944488">
        <w:rPr>
          <w:rStyle w:val="a3"/>
          <w:rFonts w:cs="Times New Roman"/>
          <w:b w:val="0"/>
          <w:sz w:val="28"/>
          <w:szCs w:val="28"/>
        </w:rPr>
        <w:t>ФИО.</w:t>
      </w:r>
      <w:r>
        <w:rPr>
          <w:rStyle w:val="a3"/>
          <w:rFonts w:cs="Times New Roman"/>
          <w:b w:val="0"/>
          <w:sz w:val="28"/>
          <w:szCs w:val="28"/>
        </w:rPr>
        <w:t xml:space="preserve"> Обстоятельство, являющееся основанием возникновения личной заинтересованности – участие в программе улучшения жилищных условий «Молодая семья», получение социальной выплаты. Так же </w:t>
      </w:r>
      <w:r w:rsidR="00944488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является членом жилищной комиссии.</w:t>
      </w:r>
    </w:p>
    <w:p w:rsidR="004B327C" w:rsidRDefault="00454C3A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На основании распоряжения Балтасинского районного исполнительного комитета РТ от 31.05.2022 № 108 и решения Жилищной комиссии Балтасинского муниципального района от 31.05.2022 № 7, семья </w:t>
      </w:r>
      <w:r w:rsidR="00944488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включен в список молодых семей-претендентов на получение социальной выплаты в 2023 году в рамках реализации мероприятия по обеспечению жильем молодых семей ведомственной целевой программы «</w:t>
      </w:r>
      <w:r w:rsidR="006B093E">
        <w:rPr>
          <w:rStyle w:val="a3"/>
          <w:rFonts w:cs="Times New Roman"/>
          <w:b w:val="0"/>
          <w:sz w:val="28"/>
          <w:szCs w:val="28"/>
        </w:rPr>
        <w:t>Оказания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 семей в Республике Татарстан</w:t>
      </w:r>
      <w:r w:rsidR="004B327C">
        <w:rPr>
          <w:rStyle w:val="a3"/>
          <w:rFonts w:cs="Times New Roman"/>
          <w:b w:val="0"/>
          <w:sz w:val="28"/>
          <w:szCs w:val="28"/>
        </w:rPr>
        <w:t>» государственной программы «Обеспечение качественным жильем и услугами жилищно-коммунального хозяйства населения Республики Татарстан» по Балтасинскому муниципальному району.</w:t>
      </w:r>
    </w:p>
    <w:p w:rsidR="00AC230B" w:rsidRDefault="004B327C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Согласно приказу </w:t>
      </w:r>
      <w:r w:rsidR="00D92226">
        <w:rPr>
          <w:rStyle w:val="a3"/>
          <w:rFonts w:cs="Times New Roman"/>
          <w:b w:val="0"/>
          <w:sz w:val="28"/>
          <w:szCs w:val="28"/>
        </w:rPr>
        <w:t>Министерства по делам молодежи Республики Татарстан от 05.12.2023 № 495 сформирован список молодых семей-претендентов на получение социальных выплат на приобретение жилого помещения или создание объекта индивидуального жилищного строительства в планируемом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 w:rsidR="00AC230B">
        <w:rPr>
          <w:rStyle w:val="a3"/>
          <w:rFonts w:cs="Times New Roman"/>
          <w:b w:val="0"/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в 2024 году по Республике Татарстан. В этом списке числится семья </w:t>
      </w:r>
      <w:r w:rsidR="00944488">
        <w:rPr>
          <w:rStyle w:val="a3"/>
          <w:rFonts w:cs="Times New Roman"/>
          <w:b w:val="0"/>
          <w:sz w:val="28"/>
          <w:szCs w:val="28"/>
        </w:rPr>
        <w:t>ФИО.</w:t>
      </w:r>
      <w:r w:rsidR="00AC230B">
        <w:rPr>
          <w:rStyle w:val="a3"/>
          <w:rFonts w:cs="Times New Roman"/>
          <w:b w:val="0"/>
          <w:sz w:val="28"/>
          <w:szCs w:val="28"/>
        </w:rPr>
        <w:t xml:space="preserve"> Данный список утвержден Министром Садыковым Р.Н.</w:t>
      </w:r>
    </w:p>
    <w:p w:rsidR="00AC230B" w:rsidRDefault="00AC230B" w:rsidP="005B7F68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3D3979" w:rsidRDefault="003D3979" w:rsidP="003D3979">
      <w:pPr>
        <w:ind w:firstLine="708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>1.</w:t>
      </w:r>
      <w:r w:rsidRPr="003D3979">
        <w:rPr>
          <w:rStyle w:val="a3"/>
          <w:rFonts w:cs="Times New Roman"/>
          <w:b w:val="0"/>
          <w:sz w:val="28"/>
          <w:szCs w:val="28"/>
        </w:rPr>
        <w:t>Признать</w:t>
      </w:r>
      <w:r>
        <w:rPr>
          <w:rStyle w:val="a3"/>
          <w:rFonts w:cs="Times New Roman"/>
          <w:b w:val="0"/>
          <w:sz w:val="28"/>
          <w:szCs w:val="28"/>
        </w:rPr>
        <w:t xml:space="preserve">, что при получении начальником отдела </w:t>
      </w:r>
      <w:r w:rsidR="00944488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РТ </w:t>
      </w:r>
      <w:r w:rsidR="00944488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социальной выплаты на приобретение жилого помещения или создание объекта индивидуального жилищного строительства в планируемом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2024 году конфликт интересов отсутствует.</w:t>
      </w:r>
    </w:p>
    <w:p w:rsidR="00A77D01" w:rsidRDefault="003D3979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2.</w:t>
      </w:r>
      <w:r w:rsidR="00A77D01">
        <w:rPr>
          <w:rStyle w:val="a3"/>
          <w:rFonts w:cs="Times New Roman"/>
          <w:b w:val="0"/>
          <w:sz w:val="28"/>
          <w:szCs w:val="28"/>
        </w:rPr>
        <w:t xml:space="preserve"> </w: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 w:rsidR="00A77D01">
        <w:rPr>
          <w:rFonts w:ascii="Times New Roman" w:hAnsi="Times New Roman" w:cs="Times New Roman"/>
          <w:sz w:val="28"/>
          <w:szCs w:val="28"/>
        </w:rPr>
        <w:t xml:space="preserve"> взять самоотвод при рассмотрение своего заявления на жилищной комиссии</w: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 </w:t>
      </w:r>
      <w:r w:rsidR="00A77D01">
        <w:rPr>
          <w:rFonts w:ascii="Times New Roman" w:hAnsi="Times New Roman" w:cs="Times New Roman"/>
          <w:sz w:val="28"/>
          <w:szCs w:val="28"/>
        </w:rPr>
        <w:t>в целях предотвращения возникновения конфликта интересов.</w:t>
      </w:r>
    </w:p>
    <w:p w:rsidR="00A77D01" w:rsidRDefault="00A77D01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CC" w:rsidRDefault="001906CC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CC">
        <w:rPr>
          <w:rFonts w:ascii="Times New Roman" w:hAnsi="Times New Roman" w:cs="Times New Roman"/>
          <w:b/>
          <w:sz w:val="28"/>
          <w:szCs w:val="28"/>
        </w:rPr>
        <w:t>По четырнадцатой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6CC" w:rsidRDefault="001906CC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 организационно-общего отдела Балтасинского районного исполнительного комитета РТ. Она ознакомила членов Комиссии с пояснительной запиской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об исполнении протокола №8-2023 от 11.10.2023. Комиссией было принято решение, что при ведении преподавательской деятельности директора МБОУ «</w:t>
      </w:r>
      <w:r w:rsidR="009444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директора МБОУ «</w:t>
      </w:r>
      <w:r w:rsidR="009444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94448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имеется наличия конфликта интересов. Так же директору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рекомендовано направить на профессиональную переподготовку педагогических работников образовательного учреждения. Однако, в пояснительной записке указано, что все учителя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перегружены и желающие пройти профессиональную переподготовку не имеется.</w:t>
      </w:r>
    </w:p>
    <w:p w:rsidR="00D959DA" w:rsidRDefault="001906CC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изучив пояснительную записку</w:t>
      </w:r>
      <w:r w:rsidR="00D959DA">
        <w:rPr>
          <w:rFonts w:ascii="Times New Roman" w:hAnsi="Times New Roman" w:cs="Times New Roman"/>
          <w:sz w:val="28"/>
          <w:szCs w:val="28"/>
        </w:rPr>
        <w:t xml:space="preserve"> и выслушав мнения членов Комиссии, Комиссия решила:</w:t>
      </w:r>
    </w:p>
    <w:p w:rsidR="00D959DA" w:rsidRDefault="00D959DA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ведении преподавательской деятельности директора МБОУ «</w:t>
      </w:r>
      <w:r w:rsidR="009444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директора МБОУ «</w:t>
      </w:r>
      <w:r w:rsidR="009444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имеется наличия конфликта интересов.</w:t>
      </w:r>
    </w:p>
    <w:p w:rsidR="00D959DA" w:rsidRDefault="00D959DA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2.Учитвая дефицит педагогических кадров по предметам химии и географии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разрешить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444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вести преподавательскую деятельность в объеме 4 часов по соответствующим предметам до конца 2023/2024 учебного года.</w:t>
      </w:r>
    </w:p>
    <w:p w:rsidR="001906CC" w:rsidRDefault="00D959DA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3.Начальнику МКУ «Управление образования Балтасинского районного исполнительного комитета РТ»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Мухарлямову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32">
        <w:rPr>
          <w:rFonts w:ascii="Times New Roman" w:hAnsi="Times New Roman" w:cs="Times New Roman"/>
          <w:sz w:val="28"/>
          <w:szCs w:val="28"/>
        </w:rPr>
        <w:t>предотвратить конфликт интересов, указанный в п.1, в новом учебном году.</w:t>
      </w:r>
    </w:p>
    <w:p w:rsidR="00B820D8" w:rsidRDefault="00B820D8" w:rsidP="00944488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B820D8" w:rsidRDefault="00B820D8" w:rsidP="00A77D01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D8">
        <w:rPr>
          <w:rFonts w:ascii="Times New Roman" w:hAnsi="Times New Roman" w:cs="Times New Roman"/>
          <w:b/>
          <w:sz w:val="28"/>
          <w:szCs w:val="28"/>
        </w:rPr>
        <w:t>По пятнадцатой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0D8" w:rsidRPr="00B820D8" w:rsidRDefault="00B820D8" w:rsidP="00B820D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Pr="00B8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Комиссии -</w:t>
      </w:r>
      <w:r w:rsidRPr="00B820D8">
        <w:rPr>
          <w:rFonts w:ascii="Times New Roman" w:hAnsi="Times New Roman" w:cs="Times New Roman"/>
          <w:sz w:val="28"/>
          <w:szCs w:val="28"/>
        </w:rPr>
        <w:t xml:space="preserve"> ведущий специалист организационно-общего отдела Балтасинского районного исполнительного комитета Республики Татарстан. Она ознакомила членов Комиссии с перечнем должностей муниципальной службы, замещение которых связано с коррупционным риском. Правовыми актами органов местного самоуправления Балтасинского муниципального района в перечень должностей муниципальной </w:t>
      </w:r>
      <w:r w:rsidRPr="00B820D8">
        <w:rPr>
          <w:rFonts w:ascii="Times New Roman" w:hAnsi="Times New Roman" w:cs="Times New Roman"/>
          <w:sz w:val="28"/>
          <w:szCs w:val="28"/>
        </w:rPr>
        <w:lastRenderedPageBreak/>
        <w:t>службы, замещение которых связано с кор</w:t>
      </w:r>
      <w:r>
        <w:rPr>
          <w:rFonts w:ascii="Times New Roman" w:hAnsi="Times New Roman" w:cs="Times New Roman"/>
          <w:sz w:val="28"/>
          <w:szCs w:val="28"/>
        </w:rPr>
        <w:t>рупционными рисками, включено 77</w:t>
      </w:r>
      <w:r w:rsidRPr="00B820D8">
        <w:rPr>
          <w:rFonts w:ascii="Times New Roman" w:hAnsi="Times New Roman" w:cs="Times New Roman"/>
          <w:sz w:val="28"/>
          <w:szCs w:val="28"/>
        </w:rPr>
        <w:t xml:space="preserve"> должность.</w:t>
      </w:r>
    </w:p>
    <w:p w:rsidR="00B820D8" w:rsidRDefault="00B820D8" w:rsidP="00B820D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0D8">
        <w:rPr>
          <w:rFonts w:ascii="Times New Roman" w:hAnsi="Times New Roman" w:cs="Times New Roman"/>
          <w:sz w:val="28"/>
          <w:szCs w:val="28"/>
        </w:rPr>
        <w:t>Согласно Методическим рекомендациям по проведению оценки коррупционных рисков, возникающих при реализации функций, разработанных Министерством труда и социальной защиты Российской Федерации, уточнение (корректировка) перечня должностей в государственных органах и органах местного самоуправления, замещение которых связано с коррупционными рисками, предлагаются осуществлять не реже одного раза в год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B820D8" w:rsidRDefault="00B820D8" w:rsidP="00B820D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изучив перечень должностей и выслушав мнения членов Комиссии, Комиссия решила:</w:t>
      </w:r>
    </w:p>
    <w:p w:rsidR="00064DFD" w:rsidRDefault="00B820D8" w:rsidP="00B820D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замещение которых связано с коррупционными рисками оставить без изменений.</w:t>
      </w:r>
    </w:p>
    <w:p w:rsidR="001D29A8" w:rsidRPr="00CE2B80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1D29A8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191F0A" w:rsidRDefault="006B68A1" w:rsidP="00252D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2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D7D">
        <w:rPr>
          <w:rFonts w:ascii="Times New Roman" w:hAnsi="Times New Roman" w:cs="Times New Roman"/>
          <w:sz w:val="28"/>
          <w:szCs w:val="28"/>
        </w:rPr>
        <w:t xml:space="preserve">  </w:t>
      </w:r>
      <w:r w:rsidR="0000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BE54E68"/>
    <w:multiLevelType w:val="hybridMultilevel"/>
    <w:tmpl w:val="D7C8A6C4"/>
    <w:lvl w:ilvl="0" w:tplc="BCB6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31802"/>
    <w:rsid w:val="00042CD2"/>
    <w:rsid w:val="00060D35"/>
    <w:rsid w:val="000635FE"/>
    <w:rsid w:val="00064952"/>
    <w:rsid w:val="00064DFD"/>
    <w:rsid w:val="000701D0"/>
    <w:rsid w:val="00070508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120FE"/>
    <w:rsid w:val="00121313"/>
    <w:rsid w:val="00127CFB"/>
    <w:rsid w:val="00153456"/>
    <w:rsid w:val="001574C8"/>
    <w:rsid w:val="0016396F"/>
    <w:rsid w:val="0017540F"/>
    <w:rsid w:val="001906CC"/>
    <w:rsid w:val="00191F0A"/>
    <w:rsid w:val="001D0335"/>
    <w:rsid w:val="001D29A8"/>
    <w:rsid w:val="001E021D"/>
    <w:rsid w:val="001E07F9"/>
    <w:rsid w:val="0020367C"/>
    <w:rsid w:val="00205801"/>
    <w:rsid w:val="00212764"/>
    <w:rsid w:val="002168C6"/>
    <w:rsid w:val="00224C3D"/>
    <w:rsid w:val="0024131B"/>
    <w:rsid w:val="00242D1A"/>
    <w:rsid w:val="002456EF"/>
    <w:rsid w:val="00252D71"/>
    <w:rsid w:val="00276941"/>
    <w:rsid w:val="0028083C"/>
    <w:rsid w:val="002848B1"/>
    <w:rsid w:val="00295BFC"/>
    <w:rsid w:val="002A5890"/>
    <w:rsid w:val="002C650C"/>
    <w:rsid w:val="002D5DFA"/>
    <w:rsid w:val="002E4F6C"/>
    <w:rsid w:val="002E6B9C"/>
    <w:rsid w:val="002F761E"/>
    <w:rsid w:val="00306A30"/>
    <w:rsid w:val="00320EBD"/>
    <w:rsid w:val="00336EE5"/>
    <w:rsid w:val="00345BD0"/>
    <w:rsid w:val="00360D6C"/>
    <w:rsid w:val="00375D8F"/>
    <w:rsid w:val="003772BA"/>
    <w:rsid w:val="00377A2D"/>
    <w:rsid w:val="00383FD6"/>
    <w:rsid w:val="00394D26"/>
    <w:rsid w:val="003A6312"/>
    <w:rsid w:val="003B1B09"/>
    <w:rsid w:val="003B4A2F"/>
    <w:rsid w:val="003B6370"/>
    <w:rsid w:val="003C5DEB"/>
    <w:rsid w:val="003D3979"/>
    <w:rsid w:val="003D76B1"/>
    <w:rsid w:val="00410EBC"/>
    <w:rsid w:val="004171FC"/>
    <w:rsid w:val="0042045A"/>
    <w:rsid w:val="00426234"/>
    <w:rsid w:val="0043138D"/>
    <w:rsid w:val="004474AB"/>
    <w:rsid w:val="00454C3A"/>
    <w:rsid w:val="004633EE"/>
    <w:rsid w:val="00467DDC"/>
    <w:rsid w:val="00473820"/>
    <w:rsid w:val="00473FBA"/>
    <w:rsid w:val="00476866"/>
    <w:rsid w:val="00492921"/>
    <w:rsid w:val="00495E00"/>
    <w:rsid w:val="004A1102"/>
    <w:rsid w:val="004B327C"/>
    <w:rsid w:val="004D3607"/>
    <w:rsid w:val="004E0BE2"/>
    <w:rsid w:val="004E4712"/>
    <w:rsid w:val="004E4DC4"/>
    <w:rsid w:val="00514717"/>
    <w:rsid w:val="00517909"/>
    <w:rsid w:val="00517BC7"/>
    <w:rsid w:val="00530C85"/>
    <w:rsid w:val="00533C81"/>
    <w:rsid w:val="00534BB8"/>
    <w:rsid w:val="0055269D"/>
    <w:rsid w:val="005540F2"/>
    <w:rsid w:val="0055496B"/>
    <w:rsid w:val="00556637"/>
    <w:rsid w:val="00572258"/>
    <w:rsid w:val="00580C98"/>
    <w:rsid w:val="0059741E"/>
    <w:rsid w:val="005A05C1"/>
    <w:rsid w:val="005A1002"/>
    <w:rsid w:val="005A5B59"/>
    <w:rsid w:val="005B7F68"/>
    <w:rsid w:val="005E0F8C"/>
    <w:rsid w:val="0061456C"/>
    <w:rsid w:val="00615EE8"/>
    <w:rsid w:val="00620B6B"/>
    <w:rsid w:val="00623F16"/>
    <w:rsid w:val="0062435F"/>
    <w:rsid w:val="00624B55"/>
    <w:rsid w:val="00630968"/>
    <w:rsid w:val="0063556A"/>
    <w:rsid w:val="00640D14"/>
    <w:rsid w:val="006440AC"/>
    <w:rsid w:val="00654347"/>
    <w:rsid w:val="0067163F"/>
    <w:rsid w:val="0067534D"/>
    <w:rsid w:val="00684017"/>
    <w:rsid w:val="006851A4"/>
    <w:rsid w:val="006870EF"/>
    <w:rsid w:val="006969C6"/>
    <w:rsid w:val="00697A08"/>
    <w:rsid w:val="006B093E"/>
    <w:rsid w:val="006B0F88"/>
    <w:rsid w:val="006B68A1"/>
    <w:rsid w:val="006C07D7"/>
    <w:rsid w:val="006C29A1"/>
    <w:rsid w:val="006C59A1"/>
    <w:rsid w:val="006C7680"/>
    <w:rsid w:val="006D28B7"/>
    <w:rsid w:val="006D573A"/>
    <w:rsid w:val="006F1A05"/>
    <w:rsid w:val="006F316B"/>
    <w:rsid w:val="006F6D1C"/>
    <w:rsid w:val="00700FF5"/>
    <w:rsid w:val="0070758C"/>
    <w:rsid w:val="00721C7F"/>
    <w:rsid w:val="0072661F"/>
    <w:rsid w:val="007421F2"/>
    <w:rsid w:val="007431A7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D6612"/>
    <w:rsid w:val="007D6FE6"/>
    <w:rsid w:val="007D73D4"/>
    <w:rsid w:val="007D797B"/>
    <w:rsid w:val="007E307F"/>
    <w:rsid w:val="007E7308"/>
    <w:rsid w:val="008042A6"/>
    <w:rsid w:val="00807390"/>
    <w:rsid w:val="00812327"/>
    <w:rsid w:val="00812C8B"/>
    <w:rsid w:val="00827E17"/>
    <w:rsid w:val="00831F6A"/>
    <w:rsid w:val="00832F18"/>
    <w:rsid w:val="008553DD"/>
    <w:rsid w:val="0086019A"/>
    <w:rsid w:val="008665C5"/>
    <w:rsid w:val="00887D50"/>
    <w:rsid w:val="008959DC"/>
    <w:rsid w:val="008A4EDD"/>
    <w:rsid w:val="008A7FA8"/>
    <w:rsid w:val="008B2B7D"/>
    <w:rsid w:val="008B709F"/>
    <w:rsid w:val="008D3D73"/>
    <w:rsid w:val="008D5502"/>
    <w:rsid w:val="008E19AA"/>
    <w:rsid w:val="008E241D"/>
    <w:rsid w:val="008F3748"/>
    <w:rsid w:val="008F680A"/>
    <w:rsid w:val="009004F3"/>
    <w:rsid w:val="00906A6C"/>
    <w:rsid w:val="00926A90"/>
    <w:rsid w:val="0093405B"/>
    <w:rsid w:val="00937333"/>
    <w:rsid w:val="00944488"/>
    <w:rsid w:val="00955818"/>
    <w:rsid w:val="009658ED"/>
    <w:rsid w:val="00985245"/>
    <w:rsid w:val="00993BF2"/>
    <w:rsid w:val="00994E93"/>
    <w:rsid w:val="009975F0"/>
    <w:rsid w:val="009A0061"/>
    <w:rsid w:val="009A1FCC"/>
    <w:rsid w:val="009B6A43"/>
    <w:rsid w:val="009B7F6F"/>
    <w:rsid w:val="009D5D21"/>
    <w:rsid w:val="009D698A"/>
    <w:rsid w:val="009E34AB"/>
    <w:rsid w:val="009F65B7"/>
    <w:rsid w:val="009F6F1D"/>
    <w:rsid w:val="00A14E29"/>
    <w:rsid w:val="00A203D1"/>
    <w:rsid w:val="00A25960"/>
    <w:rsid w:val="00A27659"/>
    <w:rsid w:val="00A35979"/>
    <w:rsid w:val="00A63A2F"/>
    <w:rsid w:val="00A6559C"/>
    <w:rsid w:val="00A66B37"/>
    <w:rsid w:val="00A77D01"/>
    <w:rsid w:val="00A91FF2"/>
    <w:rsid w:val="00A9745B"/>
    <w:rsid w:val="00AA4EC7"/>
    <w:rsid w:val="00AB1863"/>
    <w:rsid w:val="00AB254A"/>
    <w:rsid w:val="00AB3DCE"/>
    <w:rsid w:val="00AC21AA"/>
    <w:rsid w:val="00AC230B"/>
    <w:rsid w:val="00AD54E2"/>
    <w:rsid w:val="00AE5430"/>
    <w:rsid w:val="00AF484C"/>
    <w:rsid w:val="00AF7C97"/>
    <w:rsid w:val="00B04252"/>
    <w:rsid w:val="00B04B3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73993"/>
    <w:rsid w:val="00B7655B"/>
    <w:rsid w:val="00B820D8"/>
    <w:rsid w:val="00BA14D1"/>
    <w:rsid w:val="00BD76DA"/>
    <w:rsid w:val="00BE1E20"/>
    <w:rsid w:val="00BE205B"/>
    <w:rsid w:val="00BF0716"/>
    <w:rsid w:val="00C0599F"/>
    <w:rsid w:val="00C1397D"/>
    <w:rsid w:val="00C4186E"/>
    <w:rsid w:val="00C546CC"/>
    <w:rsid w:val="00C5486A"/>
    <w:rsid w:val="00C55271"/>
    <w:rsid w:val="00C712D7"/>
    <w:rsid w:val="00C7620F"/>
    <w:rsid w:val="00C8431D"/>
    <w:rsid w:val="00C906B2"/>
    <w:rsid w:val="00CC52A7"/>
    <w:rsid w:val="00CE2B80"/>
    <w:rsid w:val="00CE5008"/>
    <w:rsid w:val="00CF1E41"/>
    <w:rsid w:val="00CF5AFF"/>
    <w:rsid w:val="00CF72D3"/>
    <w:rsid w:val="00D1098A"/>
    <w:rsid w:val="00D14D7E"/>
    <w:rsid w:val="00D1581C"/>
    <w:rsid w:val="00D43905"/>
    <w:rsid w:val="00D53CD1"/>
    <w:rsid w:val="00D55E78"/>
    <w:rsid w:val="00D771DE"/>
    <w:rsid w:val="00D81BD1"/>
    <w:rsid w:val="00D92226"/>
    <w:rsid w:val="00D959DA"/>
    <w:rsid w:val="00D96478"/>
    <w:rsid w:val="00DB22A1"/>
    <w:rsid w:val="00DC431F"/>
    <w:rsid w:val="00DC5096"/>
    <w:rsid w:val="00DD4242"/>
    <w:rsid w:val="00DE0E43"/>
    <w:rsid w:val="00DE5056"/>
    <w:rsid w:val="00DE7E63"/>
    <w:rsid w:val="00DF1FD8"/>
    <w:rsid w:val="00DF3D01"/>
    <w:rsid w:val="00DF7751"/>
    <w:rsid w:val="00E10BA3"/>
    <w:rsid w:val="00E16177"/>
    <w:rsid w:val="00E32304"/>
    <w:rsid w:val="00E33986"/>
    <w:rsid w:val="00E349F3"/>
    <w:rsid w:val="00E40C15"/>
    <w:rsid w:val="00E43184"/>
    <w:rsid w:val="00E5304C"/>
    <w:rsid w:val="00E54DED"/>
    <w:rsid w:val="00E6558F"/>
    <w:rsid w:val="00E65B78"/>
    <w:rsid w:val="00E717C4"/>
    <w:rsid w:val="00E862F8"/>
    <w:rsid w:val="00E9382A"/>
    <w:rsid w:val="00E9754A"/>
    <w:rsid w:val="00EA4D31"/>
    <w:rsid w:val="00EA5F93"/>
    <w:rsid w:val="00EC48FE"/>
    <w:rsid w:val="00EC5C2E"/>
    <w:rsid w:val="00ED4F04"/>
    <w:rsid w:val="00EE39A8"/>
    <w:rsid w:val="00EE71C1"/>
    <w:rsid w:val="00EF20F6"/>
    <w:rsid w:val="00EF38F7"/>
    <w:rsid w:val="00EF43C0"/>
    <w:rsid w:val="00F02BE0"/>
    <w:rsid w:val="00F06A9A"/>
    <w:rsid w:val="00F12D51"/>
    <w:rsid w:val="00F155C9"/>
    <w:rsid w:val="00F23BB2"/>
    <w:rsid w:val="00F36D7D"/>
    <w:rsid w:val="00F45B3C"/>
    <w:rsid w:val="00F50C03"/>
    <w:rsid w:val="00F52F4D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D5067"/>
    <w:rsid w:val="00FD5398"/>
    <w:rsid w:val="00FE3B92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9012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925D-121F-4185-83A3-1F0991F3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29</cp:revision>
  <cp:lastPrinted>2024-03-13T06:44:00Z</cp:lastPrinted>
  <dcterms:created xsi:type="dcterms:W3CDTF">2022-12-30T06:37:00Z</dcterms:created>
  <dcterms:modified xsi:type="dcterms:W3CDTF">2024-04-03T07:31:00Z</dcterms:modified>
</cp:coreProperties>
</file>