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84" w:rsidRDefault="00901533" w:rsidP="00CD6315">
      <w:pPr>
        <w:pStyle w:val="1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 xml:space="preserve">Утвержден </w:t>
      </w:r>
    </w:p>
    <w:p w:rsidR="008B4F9D" w:rsidRPr="00AB73FA" w:rsidRDefault="00901533" w:rsidP="00CD6315">
      <w:pPr>
        <w:pStyle w:val="1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>постановлением</w:t>
      </w:r>
    </w:p>
    <w:p w:rsidR="003E3884" w:rsidRDefault="00901533" w:rsidP="00CD6315">
      <w:pPr>
        <w:pStyle w:val="1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 xml:space="preserve">Кабинета Министров </w:t>
      </w:r>
    </w:p>
    <w:p w:rsidR="003E3884" w:rsidRDefault="00901533" w:rsidP="00CD6315">
      <w:pPr>
        <w:pStyle w:val="1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>Республики Татарстан</w:t>
      </w:r>
    </w:p>
    <w:p w:rsidR="008B4F9D" w:rsidRPr="003E3884" w:rsidRDefault="00901533" w:rsidP="00CD6315">
      <w:pPr>
        <w:pStyle w:val="1"/>
        <w:spacing w:line="240" w:lineRule="auto"/>
        <w:ind w:left="6781" w:firstLine="23"/>
        <w:rPr>
          <w:sz w:val="28"/>
          <w:szCs w:val="28"/>
        </w:rPr>
      </w:pPr>
      <w:r w:rsidRPr="00AB73FA">
        <w:rPr>
          <w:sz w:val="28"/>
          <w:szCs w:val="28"/>
        </w:rPr>
        <w:t xml:space="preserve">от </w:t>
      </w:r>
      <w:r w:rsidR="00AB73FA" w:rsidRPr="00AB73FA">
        <w:rPr>
          <w:sz w:val="28"/>
          <w:szCs w:val="28"/>
        </w:rPr>
        <w:t>______</w:t>
      </w:r>
      <w:r w:rsidR="003E3884">
        <w:rPr>
          <w:sz w:val="28"/>
          <w:szCs w:val="28"/>
        </w:rPr>
        <w:t xml:space="preserve"> </w:t>
      </w:r>
      <w:r w:rsidR="0028205D">
        <w:rPr>
          <w:sz w:val="28"/>
          <w:szCs w:val="28"/>
        </w:rPr>
        <w:t>2023</w:t>
      </w:r>
      <w:r w:rsidRPr="00AB73FA">
        <w:rPr>
          <w:sz w:val="28"/>
          <w:szCs w:val="28"/>
        </w:rPr>
        <w:t xml:space="preserve"> №</w:t>
      </w:r>
      <w:r w:rsidRPr="003E3884">
        <w:rPr>
          <w:sz w:val="28"/>
          <w:szCs w:val="28"/>
        </w:rPr>
        <w:t xml:space="preserve"> </w:t>
      </w:r>
      <w:r w:rsidR="003E3884" w:rsidRPr="003E3884">
        <w:rPr>
          <w:sz w:val="28"/>
          <w:szCs w:val="28"/>
        </w:rPr>
        <w:t>_______</w:t>
      </w:r>
    </w:p>
    <w:p w:rsidR="003E3884" w:rsidRDefault="003E3884" w:rsidP="00CD6315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8B4F9D" w:rsidRPr="00AB73FA" w:rsidRDefault="00901533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Перечень объектов,</w:t>
      </w:r>
      <w:r w:rsidRPr="00AB73FA">
        <w:rPr>
          <w:sz w:val="28"/>
          <w:szCs w:val="28"/>
        </w:rPr>
        <w:br/>
        <w:t>в 30- и 500-метровых зонах от которых запрещено использование пиротехнических</w:t>
      </w:r>
      <w:r w:rsidRPr="00AB73FA">
        <w:rPr>
          <w:sz w:val="28"/>
          <w:szCs w:val="28"/>
        </w:rPr>
        <w:br/>
        <w:t>изделий в период действия особого противопожарного режима</w:t>
      </w:r>
    </w:p>
    <w:p w:rsidR="00FC7020" w:rsidRDefault="00FC7020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</w:p>
    <w:p w:rsidR="008B4F9D" w:rsidRDefault="00901533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500-метровая зона</w:t>
      </w:r>
    </w:p>
    <w:p w:rsidR="00224C2F" w:rsidRPr="00AB73FA" w:rsidRDefault="00224C2F" w:rsidP="0025748B">
      <w:pPr>
        <w:pStyle w:val="1"/>
        <w:spacing w:line="233" w:lineRule="auto"/>
        <w:ind w:firstLine="0"/>
        <w:jc w:val="both"/>
        <w:rPr>
          <w:sz w:val="28"/>
          <w:szCs w:val="28"/>
        </w:rPr>
      </w:pP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33" w:lineRule="auto"/>
        <w:ind w:firstLine="700"/>
        <w:jc w:val="both"/>
        <w:rPr>
          <w:sz w:val="28"/>
          <w:szCs w:val="28"/>
        </w:rPr>
      </w:pPr>
      <w:bookmarkStart w:id="0" w:name="bookmark12"/>
      <w:bookmarkEnd w:id="0"/>
      <w:r w:rsidRPr="00AB73FA">
        <w:rPr>
          <w:sz w:val="28"/>
          <w:szCs w:val="28"/>
        </w:rPr>
        <w:t>Объекты промышленности: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химические объекты и производства;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металлургические, машиностроительные и металлообрабатывающие объекты и производства;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организации по добыче руд и нерудных ископаемых;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организации строительной промышленности;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организации по обработке древесины;</w:t>
      </w:r>
    </w:p>
    <w:p w:rsidR="008B4F9D" w:rsidRPr="00AB73FA" w:rsidRDefault="00901533" w:rsidP="0025748B">
      <w:pPr>
        <w:pStyle w:val="1"/>
        <w:spacing w:line="233" w:lineRule="auto"/>
        <w:ind w:left="680" w:firstLine="2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текстильные промышленные объекты и производства легкой промышленности; организации по обработке животных продуктов;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промышленные объекты и производства по обработке пищевых продуктов и вкусовых веществ;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 xml:space="preserve">организации по производству электрической и тепловой энергии </w:t>
      </w:r>
      <w:r w:rsidRPr="00AB73FA">
        <w:rPr>
          <w:sz w:val="28"/>
          <w:szCs w:val="28"/>
        </w:rPr>
        <w:lastRenderedPageBreak/>
        <w:t>при сжигании минерального топлива;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организации микробиологической промышленности.</w:t>
      </w: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33" w:lineRule="auto"/>
        <w:ind w:firstLine="700"/>
        <w:jc w:val="both"/>
        <w:rPr>
          <w:sz w:val="28"/>
          <w:szCs w:val="28"/>
        </w:rPr>
      </w:pPr>
      <w:bookmarkStart w:id="1" w:name="bookmark13"/>
      <w:bookmarkEnd w:id="1"/>
      <w:r w:rsidRPr="00AB73FA">
        <w:rPr>
          <w:sz w:val="28"/>
          <w:szCs w:val="28"/>
        </w:rPr>
        <w:t>Объекты транспортной инфраструктуры: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вокзалы, метрополитен, речные порты, аэродромы, аэропорты;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систем связи, навигации и управления движением транспортных средств.</w:t>
      </w: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33" w:lineRule="auto"/>
        <w:ind w:firstLine="700"/>
        <w:jc w:val="both"/>
        <w:rPr>
          <w:sz w:val="28"/>
          <w:szCs w:val="28"/>
        </w:rPr>
      </w:pPr>
      <w:bookmarkStart w:id="2" w:name="bookmark14"/>
      <w:bookmarkEnd w:id="2"/>
      <w:r w:rsidRPr="00AB73FA">
        <w:rPr>
          <w:sz w:val="28"/>
          <w:szCs w:val="28"/>
        </w:rPr>
        <w:t>Объекты топливно-энергетического комплекса: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электроэнергетики, нефтедобывающей, нефтеперерабатывающей, нефтехимической, газовой, угольной, сланцевой и торфяной промышленности;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нефтепродуктообеспечения, тепло- и газоснабжения;</w:t>
      </w:r>
    </w:p>
    <w:p w:rsidR="008B4F9D" w:rsidRPr="00AB73FA" w:rsidRDefault="00901533" w:rsidP="0025748B">
      <w:pPr>
        <w:pStyle w:val="1"/>
        <w:spacing w:line="233" w:lineRule="auto"/>
        <w:ind w:firstLine="70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25748B" w:rsidRDefault="0025748B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</w:p>
    <w:p w:rsidR="008B4F9D" w:rsidRDefault="00901533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  <w:r w:rsidRPr="00AB73FA">
        <w:rPr>
          <w:sz w:val="28"/>
          <w:szCs w:val="28"/>
        </w:rPr>
        <w:t>30-метровая зона</w:t>
      </w:r>
    </w:p>
    <w:p w:rsidR="0025748B" w:rsidRPr="00AB73FA" w:rsidRDefault="0025748B" w:rsidP="0025748B">
      <w:pPr>
        <w:pStyle w:val="1"/>
        <w:spacing w:line="233" w:lineRule="auto"/>
        <w:ind w:firstLine="0"/>
        <w:jc w:val="center"/>
        <w:rPr>
          <w:sz w:val="28"/>
          <w:szCs w:val="28"/>
        </w:rPr>
      </w:pP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33" w:lineRule="auto"/>
        <w:ind w:firstLine="680"/>
        <w:jc w:val="both"/>
        <w:rPr>
          <w:sz w:val="28"/>
          <w:szCs w:val="28"/>
        </w:rPr>
      </w:pPr>
      <w:bookmarkStart w:id="3" w:name="bookmark15"/>
      <w:bookmarkEnd w:id="3"/>
      <w:r w:rsidRPr="00AB73FA">
        <w:rPr>
          <w:sz w:val="28"/>
          <w:szCs w:val="28"/>
        </w:rPr>
        <w:t>Автомобильные дороги.</w:t>
      </w: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33" w:lineRule="auto"/>
        <w:ind w:firstLine="680"/>
        <w:jc w:val="both"/>
        <w:rPr>
          <w:sz w:val="28"/>
          <w:szCs w:val="28"/>
        </w:rPr>
      </w:pPr>
      <w:bookmarkStart w:id="4" w:name="bookmark16"/>
      <w:bookmarkEnd w:id="4"/>
      <w:r w:rsidRPr="00AB73FA">
        <w:rPr>
          <w:sz w:val="28"/>
          <w:szCs w:val="28"/>
        </w:rPr>
        <w:t>Объекты жилищно-коммунального хозяйства: жилой фонд, гостиницы, общежития;</w:t>
      </w:r>
    </w:p>
    <w:p w:rsidR="004E445A" w:rsidRDefault="00901533" w:rsidP="0025748B">
      <w:pPr>
        <w:pStyle w:val="1"/>
        <w:spacing w:line="233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организации, предназначенные для технического обслуживания и ремонта объ</w:t>
      </w:r>
      <w:r w:rsidRPr="00AB73FA">
        <w:rPr>
          <w:sz w:val="28"/>
          <w:szCs w:val="28"/>
        </w:rPr>
        <w:softHyphen/>
        <w:t>ектов жилищно-коммунального хозяйства;</w:t>
      </w:r>
    </w:p>
    <w:p w:rsidR="00670E06" w:rsidRDefault="00901533" w:rsidP="0025748B">
      <w:pPr>
        <w:pStyle w:val="1"/>
        <w:spacing w:line="233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газо-, тепло- и электроснабжения населения.</w:t>
      </w:r>
      <w:bookmarkStart w:id="5" w:name="bookmark17"/>
      <w:bookmarkEnd w:id="5"/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сельского хозяйства: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хозяйства с содержанием животных (свинарники, коровники, питомники, ко</w:t>
      </w:r>
      <w:r w:rsidRPr="00AB73FA">
        <w:rPr>
          <w:sz w:val="28"/>
          <w:szCs w:val="28"/>
        </w:rPr>
        <w:softHyphen/>
        <w:t>нюшни, зверофермы);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фермы птицеводческие;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lastRenderedPageBreak/>
        <w:t>тепличные и парниковые хозяйства;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хранилища фруктов, овощей, картофеля, зерна;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 xml:space="preserve">предприятия </w:t>
      </w:r>
      <w:bookmarkStart w:id="6" w:name="_GoBack"/>
      <w:bookmarkEnd w:id="6"/>
      <w:r w:rsidRPr="00AB73FA">
        <w:rPr>
          <w:sz w:val="28"/>
          <w:szCs w:val="28"/>
        </w:rPr>
        <w:t>и цеха по переработке мяса, молока, производству хлеба и хлебо</w:t>
      </w:r>
      <w:r w:rsidRPr="00AB73FA">
        <w:rPr>
          <w:sz w:val="28"/>
          <w:szCs w:val="28"/>
        </w:rPr>
        <w:softHyphen/>
        <w:t>булочных изделий;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склады для хранения ядохимикатов и минеральных удобрений;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производства по обработке и протравлению семян;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склады сжиженного аммиака;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цеха по приготовлению кормов, включая использование пищевых отходов;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гаражи и парки по ремонту, технологическому обслуживанию и хранению гру</w:t>
      </w:r>
      <w:r w:rsidRPr="00AB73FA">
        <w:rPr>
          <w:sz w:val="28"/>
          <w:szCs w:val="28"/>
        </w:rPr>
        <w:softHyphen/>
        <w:t>зовых автомобилей и сельскохозяйственной техники;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материальные склады.</w:t>
      </w: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firstLine="680"/>
        <w:jc w:val="both"/>
        <w:rPr>
          <w:sz w:val="28"/>
          <w:szCs w:val="28"/>
        </w:rPr>
      </w:pPr>
      <w:bookmarkStart w:id="7" w:name="bookmark18"/>
      <w:bookmarkEnd w:id="7"/>
      <w:r w:rsidRPr="00AB73FA">
        <w:rPr>
          <w:sz w:val="28"/>
          <w:szCs w:val="28"/>
        </w:rPr>
        <w:t>Объекты с массовым пребыванием людей: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административные здания органов государственной власти и органов местного самоуправления;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объекты культуры, спорта, образования, социального обслуживания, здраво</w:t>
      </w:r>
      <w:r w:rsidRPr="00AB73FA">
        <w:rPr>
          <w:sz w:val="28"/>
          <w:szCs w:val="28"/>
        </w:rPr>
        <w:softHyphen/>
        <w:t>охранения, общественного питания, объекты государственной молодежной поли</w:t>
      </w:r>
      <w:r w:rsidRPr="00AB73FA">
        <w:rPr>
          <w:sz w:val="28"/>
          <w:szCs w:val="28"/>
        </w:rPr>
        <w:softHyphen/>
        <w:t>тики;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торгово-развлекательные и офисные центры.</w:t>
      </w:r>
    </w:p>
    <w:p w:rsidR="008B4F9D" w:rsidRPr="00AB73FA" w:rsidRDefault="00901533" w:rsidP="0025748B">
      <w:pPr>
        <w:pStyle w:val="1"/>
        <w:numPr>
          <w:ilvl w:val="0"/>
          <w:numId w:val="2"/>
        </w:numPr>
        <w:tabs>
          <w:tab w:val="left" w:pos="1058"/>
        </w:tabs>
        <w:spacing w:line="240" w:lineRule="auto"/>
        <w:ind w:firstLine="680"/>
        <w:jc w:val="both"/>
        <w:rPr>
          <w:sz w:val="28"/>
          <w:szCs w:val="28"/>
        </w:rPr>
      </w:pPr>
      <w:bookmarkStart w:id="8" w:name="bookmark19"/>
      <w:bookmarkEnd w:id="8"/>
      <w:r w:rsidRPr="00AB73FA">
        <w:rPr>
          <w:sz w:val="28"/>
          <w:szCs w:val="28"/>
        </w:rPr>
        <w:t>Объекты проживания:</w:t>
      </w:r>
    </w:p>
    <w:p w:rsidR="008B4F9D" w:rsidRPr="00AB73FA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многоквартирные дома;</w:t>
      </w:r>
    </w:p>
    <w:p w:rsidR="008B4F9D" w:rsidRDefault="00901533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  <w:r w:rsidRPr="00AB73FA">
        <w:rPr>
          <w:sz w:val="28"/>
          <w:szCs w:val="28"/>
        </w:rPr>
        <w:t>частные домовладения.</w:t>
      </w:r>
    </w:p>
    <w:p w:rsidR="00F554AB" w:rsidRDefault="00F554AB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</w:p>
    <w:p w:rsidR="0025748B" w:rsidRDefault="0025748B" w:rsidP="0025748B">
      <w:pPr>
        <w:pStyle w:val="1"/>
        <w:spacing w:line="240" w:lineRule="auto"/>
        <w:ind w:firstLine="680"/>
        <w:jc w:val="both"/>
        <w:rPr>
          <w:sz w:val="28"/>
          <w:szCs w:val="28"/>
        </w:rPr>
      </w:pPr>
    </w:p>
    <w:p w:rsidR="00F554AB" w:rsidRPr="00AB73FA" w:rsidRDefault="00F554AB" w:rsidP="0025748B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F554AB" w:rsidRPr="00AB73FA" w:rsidSect="0025748B">
      <w:headerReference w:type="even" r:id="rId8"/>
      <w:headerReference w:type="default" r:id="rId9"/>
      <w:headerReference w:type="first" r:id="rId10"/>
      <w:pgSz w:w="11900" w:h="16840"/>
      <w:pgMar w:top="1134" w:right="567" w:bottom="1134" w:left="1134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33" w:rsidRDefault="00901533">
      <w:r>
        <w:separator/>
      </w:r>
    </w:p>
  </w:endnote>
  <w:endnote w:type="continuationSeparator" w:id="0">
    <w:p w:rsidR="00901533" w:rsidRDefault="009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33" w:rsidRDefault="00901533"/>
  </w:footnote>
  <w:footnote w:type="continuationSeparator" w:id="0">
    <w:p w:rsidR="00901533" w:rsidRDefault="00901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9D" w:rsidRDefault="008B4F9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420668"/>
      <w:docPartObj>
        <w:docPartGallery w:val="Page Numbers (Top of Page)"/>
        <w:docPartUnique/>
      </w:docPartObj>
    </w:sdtPr>
    <w:sdtEndPr>
      <w:rPr>
        <w:sz w:val="26"/>
      </w:rPr>
    </w:sdtEndPr>
    <w:sdtContent>
      <w:p w:rsidR="00750AAB" w:rsidRPr="004B510F" w:rsidRDefault="00750AAB" w:rsidP="00750AAB">
        <w:pPr>
          <w:pStyle w:val="a6"/>
          <w:jc w:val="center"/>
          <w:rPr>
            <w:sz w:val="26"/>
          </w:rPr>
        </w:pPr>
        <w:r w:rsidRPr="004B510F">
          <w:rPr>
            <w:rFonts w:ascii="Times New Roman" w:hAnsi="Times New Roman" w:cs="Times New Roman"/>
            <w:sz w:val="28"/>
          </w:rPr>
          <w:fldChar w:fldCharType="begin"/>
        </w:r>
        <w:r w:rsidRPr="004B510F">
          <w:rPr>
            <w:rFonts w:ascii="Times New Roman" w:hAnsi="Times New Roman" w:cs="Times New Roman"/>
            <w:sz w:val="28"/>
          </w:rPr>
          <w:instrText>PAGE   \* MERGEFORMAT</w:instrText>
        </w:r>
        <w:r w:rsidRPr="004B510F">
          <w:rPr>
            <w:rFonts w:ascii="Times New Roman" w:hAnsi="Times New Roman" w:cs="Times New Roman"/>
            <w:sz w:val="28"/>
          </w:rPr>
          <w:fldChar w:fldCharType="separate"/>
        </w:r>
        <w:r w:rsidR="004B510F">
          <w:rPr>
            <w:rFonts w:ascii="Times New Roman" w:hAnsi="Times New Roman" w:cs="Times New Roman"/>
            <w:noProof/>
            <w:sz w:val="28"/>
          </w:rPr>
          <w:t>2</w:t>
        </w:r>
        <w:r w:rsidRPr="004B510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B4F9D" w:rsidRDefault="008B4F9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7C" w:rsidRPr="00C60C7C" w:rsidRDefault="00C60C7C" w:rsidP="00C60C7C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750AAB" w:rsidRDefault="00750A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2C06"/>
    <w:multiLevelType w:val="multilevel"/>
    <w:tmpl w:val="2562A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01766A"/>
    <w:multiLevelType w:val="multilevel"/>
    <w:tmpl w:val="08E0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9D"/>
    <w:rsid w:val="00224C2F"/>
    <w:rsid w:val="0025748B"/>
    <w:rsid w:val="0028205D"/>
    <w:rsid w:val="003E3884"/>
    <w:rsid w:val="00484FDA"/>
    <w:rsid w:val="004B510F"/>
    <w:rsid w:val="004C651D"/>
    <w:rsid w:val="004E445A"/>
    <w:rsid w:val="00547032"/>
    <w:rsid w:val="00670E06"/>
    <w:rsid w:val="00750AAB"/>
    <w:rsid w:val="008B4F9D"/>
    <w:rsid w:val="00901533"/>
    <w:rsid w:val="00AB73FA"/>
    <w:rsid w:val="00C60C7C"/>
    <w:rsid w:val="00C73251"/>
    <w:rsid w:val="00CD6315"/>
    <w:rsid w:val="00F554AB"/>
    <w:rsid w:val="00F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17BC22"/>
  <w15:docId w15:val="{2CE48B74-5644-4C62-9526-2F35FD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4C65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C651D"/>
    <w:rPr>
      <w:color w:val="000000"/>
    </w:rPr>
  </w:style>
  <w:style w:type="paragraph" w:styleId="a6">
    <w:name w:val="header"/>
    <w:basedOn w:val="a"/>
    <w:link w:val="a7"/>
    <w:uiPriority w:val="99"/>
    <w:unhideWhenUsed/>
    <w:rsid w:val="00AB73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73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973E-084F-4839-999C-10BE550A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Исланкина А.А.</cp:lastModifiedBy>
  <cp:revision>5</cp:revision>
  <dcterms:created xsi:type="dcterms:W3CDTF">2023-11-10T07:44:00Z</dcterms:created>
  <dcterms:modified xsi:type="dcterms:W3CDTF">2023-11-10T07:48:00Z</dcterms:modified>
</cp:coreProperties>
</file>