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keepNext w:val="on"/>
        <w:spacing w:before="60" w:after="0" w:line="240" w:lineRule="auto"/>
        <w:ind w:left="-1134" w:right="-1191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Управление Федеральной налоговой службы по Республике Татарстан</w:t>
      </w:r>
    </w:p>
    <w:p>
      <w:pPr>
        <w:keepNext w:val="on"/>
        <w:pBdr>
          <w:bottom w:val="single" w:color="auto" w:sz="12" w:space="5"/>
        </w:pBdr>
        <w:spacing w:after="0" w:line="240" w:lineRule="auto"/>
        <w:ind w:left="-1276" w:right="-1333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keepNext w:val="on"/>
        <w:spacing w:before="40" w:after="0" w:line="240" w:lineRule="auto"/>
        <w:ind w:left="-709" w:right="-907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420111, Казань, ул. Театральная,13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тел.: 235-13-70, факс: 235-13-66, </w:t>
      </w: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nalog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ru</w:t>
      </w:r>
    </w:p>
    <w:p>
      <w:pPr>
        <w:spacing w:after="0" w:line="240" w:lineRule="auto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04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04</w:t>
      </w:r>
      <w:r>
        <w:rPr>
          <w:rFonts w:ascii="Times New Roman" w:cs="Times New Roman" w:hAnsi="Times New Roman"/>
          <w:b/>
          <w:bCs/>
          <w:sz w:val="28"/>
          <w:szCs w:val="28"/>
        </w:rPr>
        <w:t>.20</w:t>
      </w:r>
      <w:r>
        <w:rPr>
          <w:rFonts w:ascii="Times New Roman" w:cs="Times New Roman" w:hAnsi="Times New Roman"/>
          <w:b/>
          <w:bCs/>
          <w:sz w:val="28"/>
          <w:szCs w:val="28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</w:rPr>
        <w:t>3</w:t>
      </w:r>
    </w:p>
    <w:p>
      <w:pPr>
        <w:tabs>
          <w:tab w:val="left" w:pos="9072"/>
        </w:tabs>
        <w:spacing w:after="0" w:line="240" w:lineRule="auto"/>
        <w:jc w:val="center"/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  <w:t>ПРЕСС-РЕЛИЗ</w:t>
      </w:r>
    </w:p>
    <w:p>
      <w:pPr>
        <w:tabs>
          <w:tab w:val="left" w:pos="9072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«</w:t>
      </w:r>
      <w:r>
        <w:rPr>
          <w:rFonts w:ascii="Times New Roman" w:cs="Times New Roman" w:hAnsi="Times New Roman"/>
          <w:b/>
          <w:sz w:val="28"/>
          <w:szCs w:val="28"/>
        </w:rPr>
        <w:t>Декларационная кампания - 202</w:t>
      </w:r>
      <w:r>
        <w:rPr>
          <w:rFonts w:ascii="Times New Roman" w:cs="Times New Roman" w:hAnsi="Times New Roman"/>
          <w:b/>
          <w:sz w:val="28"/>
          <w:szCs w:val="28"/>
        </w:rPr>
        <w:t>3</w:t>
      </w:r>
      <w:r>
        <w:rPr>
          <w:rFonts w:ascii="Times New Roman" w:cs="Times New Roman" w:hAnsi="Times New Roman"/>
          <w:b/>
          <w:sz w:val="28"/>
          <w:szCs w:val="28"/>
        </w:rPr>
        <w:t>»</w:t>
      </w:r>
    </w:p>
    <w:p>
      <w:pPr>
        <w:tabs>
          <w:tab w:val="left" w:pos="9072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425"/>
        <w:jc w:val="both"/>
        <w:rPr/>
      </w:pPr>
      <w:r>
        <w:rPr>
          <w:rFonts w:ascii="Times New Roman" w:cs="Times New Roman" w:hAnsi="Times New Roman"/>
          <w:color w:val="000000"/>
          <w:sz w:val="28"/>
          <w:szCs w:val="28"/>
        </w:rPr>
        <w:t>Всего месяц остался до завершения декларационной кампании по итогам 2022г. Не позднее 2 мая отдельные категории граждан обязаны самостоятельно рассчитать сумму налога, представив в налоговый орган декларацию по налогу на доходы физических лиц по форме 3-НДФЛ.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Отчитаться о доходах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, полученных в 2022 году, и представить декларацию обязаны граждане, получившие доходы: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>от предпринимательской деятельности;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>от сдачи квартир, комнат и иного имущества в аренду;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>в виде выигрышей в лотереи в сумме до 15000 рублей, а также от организаторов азартных игр, не относящихся к букмекерским конторам и тотализаторам;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>полученные в порядке дарения не от близких родственников недвижимого имущества, транспортных средств, акций, долей, паев;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>от продажи ценных бумаг, долей в уставном капитале;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от зарубежных источников;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•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 xml:space="preserve">от продажи имущества, находившегося в их собственности </w:t>
      </w:r>
      <w:r>
        <w:rPr>
          <w:rFonts w:ascii="Times New Roman" w:cs="Times New Roman" w:hAnsi="Times New Roman"/>
          <w:color w:val="000000"/>
          <w:sz w:val="28"/>
          <w:szCs w:val="28"/>
        </w:rPr>
        <w:t>менее минимального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срока владения. 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Рассмотрим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в каких случаях не надо сдавать налоговую декларацию. От обязанности её представления полностью освобождены граждане, которые продали объект недвижимости, </w:t>
      </w:r>
      <w:r>
        <w:rPr>
          <w:rFonts w:ascii="Times New Roman" w:cs="Times New Roman" w:hAnsi="Times New Roman"/>
          <w:color w:val="000000"/>
          <w:sz w:val="28"/>
          <w:szCs w:val="28"/>
        </w:rPr>
        <w:t>находящемся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 собственности более минимального срока. В настоящее время минимальный предельный срок владения объектом недвижимого имущества составляет пять лет. Но есть исключения  из этого правила: минимальный срок владения имуществом сокращен с 5-ти до 3-х лет, если имущество получено: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-в наследство или в подарок от членов семьи или близких родственников,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-по договору  приватизации, 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-по договору  ренты (по договору пожизненного содержания с иждивением),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-если продано единственное жилье. При этом не учитывается жилое помещение, приобретённое в течение 90 календарных дней до момента продажи.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При продаже автомобиля минимальный срок владения составляет 3 года.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Еще </w:t>
      </w:r>
      <w:r>
        <w:rPr>
          <w:rFonts w:ascii="Times New Roman" w:cs="Times New Roman" w:hAnsi="Times New Roman"/>
          <w:color w:val="000000"/>
          <w:sz w:val="28"/>
          <w:szCs w:val="28"/>
        </w:rPr>
        <w:t>с прошлого года, физическим лицам не нужно отчитываться при продаже недорогой недвижимости - жилых домов, квартир, комнат или земельных участков, если общая сумма по договорам купли-продажи по всем объектам не превысила одного млн. руб., и эта стоимость не ниже их реальной кадастровой стоимости. Также не нужно предоставлять декларацию за иное проданное имущество, к примеру, транспорта, цена которого в целом не больше 250 тыс. рублей.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Однако если доходы от продажи превышают </w:t>
      </w:r>
      <w:r>
        <w:rPr>
          <w:rFonts w:ascii="Times New Roman" w:cs="Times New Roman" w:hAnsi="Times New Roman"/>
          <w:color w:val="000000"/>
          <w:sz w:val="28"/>
          <w:szCs w:val="28"/>
        </w:rPr>
        <w:t>установленные суммы, то обязанность по предоставлению декларации 3-НДФЛ сохраняется.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Также с прошлого года семьи с детьми освобождаются от уплаты НДФЛ и представления декларации при продаже недвижимости независимо от срока владения этим имуществом, если полученные средства направляются на покупку нового жилья в целях улучшения жилищных условий.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Ключевым условием для освобождения является то, что плательщик является родителем двух и более детей до 18 лет или детей в возрасте до 24 лет, если это дети - студенты очной формы обучения, и в год продажи или до 30 апреля следующего года плательщиком приобретено другое имущество, которое превышает или по площади, или по размеру кадастровой стоимости ранее проданный объект. 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В случае непредставления декларации 3-НДФЛ 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в установленный срок </w:t>
      </w:r>
      <w:r>
        <w:rPr>
          <w:rFonts w:ascii="Times New Roman" w:cs="Times New Roman" w:hAnsi="Times New Roman"/>
          <w:color w:val="000000"/>
          <w:sz w:val="28"/>
          <w:szCs w:val="28"/>
        </w:rPr>
        <w:t>налоговый орган на основе имеющихся у него документов (сведений) о таком налогоплательщике и о доходах исчисляет сумму налога, подлежащую уплате без учёта произведенных расходов на приобретение проданного имущества. Составляется акт проверки. Выносится решение, исчисляется сумма налога, подлежащая к уплате. Направляется требование. И производятся все соответствующие процедуры по взысканию налога. Так</w:t>
      </w:r>
      <w:r>
        <w:rPr>
          <w:rFonts w:ascii="Times New Roman" w:cs="Times New Roman" w:hAnsi="Times New Roman"/>
          <w:color w:val="000000"/>
          <w:sz w:val="28"/>
          <w:szCs w:val="28"/>
        </w:rPr>
        <w:t>,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 2022 году в отношении 13 тыс. налогоплательщиков, не задекларировавших доход, полученный в 2021 году от продажи недвижимого имущества или стоимости имущества полученного в дар, проведены мероприятия налогового контроля по результатам которого представлено 5 тыс. деклараций (с нарушением срока представления) с исчисленной суммой налога к уплате в размере 194 </w:t>
      </w:r>
      <w:r>
        <w:rPr>
          <w:rFonts w:ascii="Times New Roman" w:cs="Times New Roman" w:hAnsi="Times New Roman"/>
          <w:color w:val="000000"/>
          <w:sz w:val="28"/>
          <w:szCs w:val="28"/>
        </w:rPr>
        <w:t>млн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рублей, а также по 8 тыс. налогоплательщикам вынесены решения с </w:t>
      </w:r>
      <w:r>
        <w:rPr>
          <w:rFonts w:ascii="Times New Roman" w:cs="Times New Roman" w:hAnsi="Times New Roman"/>
          <w:color w:val="000000"/>
          <w:sz w:val="28"/>
          <w:szCs w:val="28"/>
        </w:rPr>
        <w:t>доначисленой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суммой налога в размере 296 млн. рублей. Не нужно забывать тем, кто несвоевременно подает декларации, что за   нарушение   сроков    подачи    декларации    и    уплаты    НДФЛ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предусмотрена ответственность в виде штрафа и пени.  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По оперативным данным декларационной кампании 2023 года за 3 месяца текущего года, в налоговые органы республики представлено более 220 тыс. деклараций по всем основаниям. Из них 17 тыс. деклараций представлено физическими лицами, обязанными её представить в силу закона, гражданами заявлено к уплате в бюджет более 483 </w:t>
      </w:r>
      <w:r>
        <w:rPr>
          <w:rFonts w:ascii="Times New Roman" w:cs="Times New Roman" w:hAnsi="Times New Roman"/>
          <w:color w:val="000000"/>
          <w:sz w:val="28"/>
          <w:szCs w:val="28"/>
        </w:rPr>
        <w:t>млн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руб. Ожидается всего поступление порядка 65 тыс. деклараций от физических лиц, обязанных продекларировать свои доходы, с прогнозируемой суммой налога к уплате более трех млрд. рублей.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Очевиден растущий вклад в бюджет успешных предпринимателей, бизнесменов, честно заявляющих о своих значительных доходах. Так, по итогам декларационной кампании прошлого года доход свыше одного млрд. руб. задекларировали  24  налогоплательщика с суммой налога к уплате 367 </w:t>
      </w:r>
      <w:r>
        <w:rPr>
          <w:rFonts w:ascii="Times New Roman" w:cs="Times New Roman" w:hAnsi="Times New Roman"/>
          <w:color w:val="000000"/>
          <w:sz w:val="28"/>
          <w:szCs w:val="28"/>
        </w:rPr>
        <w:t>млн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руб.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На сегодняшний день уже 4 индивидуальных предпринимателя задекларировали, полученный в 2022 году доход, свыше одного млрд. руб.  Сумма налога к уплате по ним составила почти 151 млн. рублей.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Для удобства граждан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предусмотрено электронное заполнение и представление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д</w:t>
      </w:r>
      <w:r>
        <w:rPr>
          <w:rFonts w:ascii="Times New Roman" w:cs="Times New Roman" w:hAnsi="Times New Roman"/>
          <w:color w:val="000000"/>
          <w:sz w:val="28"/>
          <w:szCs w:val="28"/>
        </w:rPr>
        <w:t>еклараци</w:t>
      </w:r>
      <w:r>
        <w:rPr>
          <w:rFonts w:ascii="Times New Roman" w:cs="Times New Roman" w:hAnsi="Times New Roman"/>
          <w:color w:val="000000"/>
          <w:sz w:val="28"/>
          <w:szCs w:val="28"/>
        </w:rPr>
        <w:t>и 3-НДФЛ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не посещая налоговый орган, через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Личный кабинет налогоплательщика для физических лиц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где большая часть данных уже </w:t>
      </w:r>
      <w:r>
        <w:rPr>
          <w:rFonts w:ascii="Times New Roman" w:cs="Times New Roman" w:hAnsi="Times New Roman"/>
          <w:color w:val="000000"/>
          <w:sz w:val="28"/>
          <w:szCs w:val="28"/>
        </w:rPr>
        <w:t>предзаполнена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или через мобильное приложение «Налоги ФЛ» по встроенным коротким сценариям. В настоящее время уже более </w:t>
      </w:r>
      <w:r>
        <w:rPr>
          <w:rFonts w:ascii="Times New Roman" w:cs="Times New Roman" w:hAnsi="Times New Roman"/>
          <w:color w:val="000000"/>
          <w:sz w:val="28"/>
          <w:szCs w:val="28"/>
        </w:rPr>
        <w:t>более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полтора миллиона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татарстанцев имеют свои Личные кабинеты, и, соответственно, имеют возможность подать декларацию в электронном виде.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Декларацию 3-НДФЛ необходимо представлять в налоговый орган по месту своего учета.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Срок уплаты налога по задекларированным доходам, полученным в 2022 году - не позднее 17 июля 2023 года. 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редельный срок подачи декларации 2 мая 2023 года не распространяется на налоговые вычеты. В этом случае направить декларацию можно в любое время в течение года. Кроме того, имущественные налоговые вычеты на покупку, строительство жилья, социальные налоговые вычеты на образование и лечение можно получить по месту работы через работодателя. 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Граждане нашей республики активно пользуются правом на получение вычетов по расходам на приобретение жилья, лечение и обучение. Так, в 2022 году налогоплательщиками представлена 421 тысяча деклараций (85% от общего количества) с целью получения социальных и имущественных налоговых вычетов.</w:t>
      </w:r>
    </w:p>
    <w:p>
      <w:pPr>
        <w:shd w:val="clear" w:color="auto" w:fill="ffffff"/>
        <w:spacing w:after="0" w:line="240" w:lineRule="auto"/>
        <w:ind w:firstLine="42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На сегодняшний день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гражданам республики возвращено </w:t>
      </w:r>
      <w:r>
        <w:rPr>
          <w:rFonts w:ascii="Times New Roman" w:cs="Times New Roman" w:hAnsi="Times New Roman"/>
          <w:color w:val="000000"/>
          <w:sz w:val="28"/>
          <w:szCs w:val="28"/>
        </w:rPr>
        <w:t>1</w:t>
      </w:r>
      <w:r>
        <w:rPr>
          <w:rFonts w:ascii="Times New Roman" w:cs="Times New Roman" w:hAnsi="Times New Roman"/>
          <w:color w:val="000000"/>
          <w:sz w:val="28"/>
          <w:szCs w:val="28"/>
        </w:rPr>
        <w:t>,</w:t>
      </w:r>
      <w:r>
        <w:rPr>
          <w:rFonts w:ascii="Times New Roman" w:cs="Times New Roman" w:hAnsi="Times New Roman"/>
          <w:color w:val="000000"/>
          <w:sz w:val="28"/>
          <w:szCs w:val="28"/>
        </w:rPr>
        <w:t>8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млрд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рублей налога в связи с заявленными социальны</w:t>
      </w:r>
      <w:r>
        <w:rPr>
          <w:rFonts w:ascii="Times New Roman" w:cs="Times New Roman" w:hAnsi="Times New Roman"/>
          <w:color w:val="000000"/>
          <w:sz w:val="28"/>
          <w:szCs w:val="28"/>
        </w:rPr>
        <w:t>ми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и имущественны</w:t>
      </w:r>
      <w:r>
        <w:rPr>
          <w:rFonts w:ascii="Times New Roman" w:cs="Times New Roman" w:hAnsi="Times New Roman"/>
          <w:color w:val="000000"/>
          <w:sz w:val="28"/>
          <w:szCs w:val="28"/>
        </w:rPr>
        <w:t>ми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налоговы</w:t>
      </w:r>
      <w:r>
        <w:rPr>
          <w:rFonts w:ascii="Times New Roman" w:cs="Times New Roman" w:hAnsi="Times New Roman"/>
          <w:color w:val="000000"/>
          <w:sz w:val="28"/>
          <w:szCs w:val="28"/>
        </w:rPr>
        <w:t>ми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вычетами.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cs="Times New Roman" w:hAnsi="Times New Roman"/>
          <w:color w:val="000000"/>
          <w:sz w:val="28"/>
          <w:szCs w:val="28"/>
        </w:rPr>
        <w:t>202</w:t>
      </w:r>
      <w:r>
        <w:rPr>
          <w:rFonts w:ascii="Times New Roman" w:cs="Times New Roman" w:hAnsi="Times New Roman"/>
          <w:color w:val="000000"/>
          <w:sz w:val="28"/>
          <w:szCs w:val="28"/>
        </w:rPr>
        <w:t>2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cs="Times New Roman" w:hAnsi="Times New Roman"/>
          <w:color w:val="000000"/>
          <w:sz w:val="28"/>
          <w:szCs w:val="28"/>
        </w:rPr>
        <w:t>гражданам республики возвращено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cs="Times New Roman" w:hAnsi="Times New Roman"/>
          <w:color w:val="000000"/>
          <w:sz w:val="28"/>
          <w:szCs w:val="28"/>
        </w:rPr>
        <w:t>4</w:t>
      </w:r>
      <w:r>
        <w:rPr>
          <w:rFonts w:ascii="Times New Roman" w:cs="Times New Roman" w:hAnsi="Times New Roman"/>
          <w:color w:val="000000"/>
          <w:sz w:val="28"/>
          <w:szCs w:val="28"/>
        </w:rPr>
        <w:t>,</w:t>
      </w:r>
      <w:r>
        <w:rPr>
          <w:rFonts w:ascii="Times New Roman" w:cs="Times New Roman" w:hAnsi="Times New Roman"/>
          <w:color w:val="000000"/>
          <w:sz w:val="28"/>
          <w:szCs w:val="28"/>
        </w:rPr>
        <w:t>3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млрд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руб., что на </w:t>
      </w:r>
      <w:r>
        <w:rPr>
          <w:rFonts w:ascii="Times New Roman" w:cs="Times New Roman" w:hAnsi="Times New Roman"/>
          <w:color w:val="000000"/>
          <w:sz w:val="28"/>
          <w:szCs w:val="28"/>
        </w:rPr>
        <w:t>2,5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млрд рублей больше, чем за 202</w:t>
      </w:r>
      <w:r>
        <w:rPr>
          <w:rFonts w:ascii="Times New Roman" w:cs="Times New Roman" w:hAnsi="Times New Roman"/>
          <w:color w:val="000000"/>
          <w:sz w:val="28"/>
          <w:szCs w:val="28"/>
        </w:rPr>
        <w:t>1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год. В текущих экономических реалиях возврат денежных средств осуществля</w:t>
      </w:r>
      <w:r>
        <w:rPr>
          <w:rFonts w:ascii="Times New Roman" w:cs="Times New Roman" w:hAnsi="Times New Roman"/>
          <w:color w:val="000000"/>
          <w:sz w:val="28"/>
          <w:szCs w:val="28"/>
        </w:rPr>
        <w:t>е</w:t>
      </w:r>
      <w:r>
        <w:rPr>
          <w:rFonts w:ascii="Times New Roman" w:cs="Times New Roman" w:hAnsi="Times New Roman"/>
          <w:color w:val="000000"/>
          <w:sz w:val="28"/>
          <w:szCs w:val="28"/>
        </w:rPr>
        <w:t>т</w:t>
      </w:r>
      <w:r>
        <w:rPr>
          <w:rFonts w:ascii="Times New Roman" w:cs="Times New Roman" w:hAnsi="Times New Roman"/>
          <w:color w:val="000000"/>
          <w:sz w:val="28"/>
          <w:szCs w:val="28"/>
        </w:rPr>
        <w:t>ся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 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28"/>
          <w:szCs w:val="28"/>
        </w:rPr>
        <w:t>б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олее короткие сроки. </w:t>
      </w:r>
    </w:p>
    <w:sectPr>
      <w:pgSz w:w="11906" w:h="16838"/>
      <w:pgMar w:top="1134" w:right="850" w:bottom="709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C2E43"/>
    <w:rsid w:val="000C6466"/>
    <w:rsid w:val="000D171A"/>
    <w:rsid w:val="001243EE"/>
    <w:rsid w:val="001652F0"/>
    <w:rsid w:val="00166EA1"/>
    <w:rsid w:val="001D1754"/>
    <w:rsid w:val="001D27A8"/>
    <w:rsid w:val="001D3ED8"/>
    <w:rsid w:val="002179D2"/>
    <w:rsid w:val="00222551"/>
    <w:rsid w:val="00254147"/>
    <w:rsid w:val="002B36CB"/>
    <w:rsid w:val="002B6DFA"/>
    <w:rsid w:val="002B6ECE"/>
    <w:rsid w:val="002C4696"/>
    <w:rsid w:val="002E21AF"/>
    <w:rsid w:val="00387EE6"/>
    <w:rsid w:val="003902B4"/>
    <w:rsid w:val="00404292"/>
    <w:rsid w:val="00434B81"/>
    <w:rsid w:val="00441F36"/>
    <w:rsid w:val="00442A0E"/>
    <w:rsid w:val="004612B4"/>
    <w:rsid w:val="004665B1"/>
    <w:rsid w:val="00466E64"/>
    <w:rsid w:val="00492B02"/>
    <w:rsid w:val="004B1D62"/>
    <w:rsid w:val="004B7A74"/>
    <w:rsid w:val="00513AA1"/>
    <w:rsid w:val="005D01E2"/>
    <w:rsid w:val="005F25BE"/>
    <w:rsid w:val="005F46C0"/>
    <w:rsid w:val="00641D52"/>
    <w:rsid w:val="006444DB"/>
    <w:rsid w:val="0064694C"/>
    <w:rsid w:val="00672DE8"/>
    <w:rsid w:val="006F5853"/>
    <w:rsid w:val="007015B2"/>
    <w:rsid w:val="00752DB9"/>
    <w:rsid w:val="00756592"/>
    <w:rsid w:val="007570A1"/>
    <w:rsid w:val="00771AD2"/>
    <w:rsid w:val="0078170B"/>
    <w:rsid w:val="00791831"/>
    <w:rsid w:val="00815B93"/>
    <w:rsid w:val="008229FC"/>
    <w:rsid w:val="00826AFC"/>
    <w:rsid w:val="008525AC"/>
    <w:rsid w:val="00885084"/>
    <w:rsid w:val="00890AE5"/>
    <w:rsid w:val="008A6D11"/>
    <w:rsid w:val="008A764F"/>
    <w:rsid w:val="008D3C5A"/>
    <w:rsid w:val="008D700E"/>
    <w:rsid w:val="00932D59"/>
    <w:rsid w:val="00940769"/>
    <w:rsid w:val="00996CA1"/>
    <w:rsid w:val="009B3337"/>
    <w:rsid w:val="009E32CC"/>
    <w:rsid w:val="00A5495B"/>
    <w:rsid w:val="00AF5AE7"/>
    <w:rsid w:val="00B444AC"/>
    <w:rsid w:val="00B55C4E"/>
    <w:rsid w:val="00B6113D"/>
    <w:rsid w:val="00B62C42"/>
    <w:rsid w:val="00B72D3E"/>
    <w:rsid w:val="00B941DA"/>
    <w:rsid w:val="00BB6F93"/>
    <w:rsid w:val="00BC7FB6"/>
    <w:rsid w:val="00C111BB"/>
    <w:rsid w:val="00C41245"/>
    <w:rsid w:val="00C61C3D"/>
    <w:rsid w:val="00C84410"/>
    <w:rsid w:val="00C917ED"/>
    <w:rsid w:val="00CB2AD1"/>
    <w:rsid w:val="00CC1025"/>
    <w:rsid w:val="00CC19DC"/>
    <w:rsid w:val="00CC1CD2"/>
    <w:rsid w:val="00D163BB"/>
    <w:rsid w:val="00D25D26"/>
    <w:rsid w:val="00D35E22"/>
    <w:rsid w:val="00D469B1"/>
    <w:rsid w:val="00D81966"/>
    <w:rsid w:val="00DD1FE9"/>
    <w:rsid w:val="00DF4618"/>
    <w:rsid w:val="00E033CE"/>
    <w:rsid w:val="00E0721C"/>
    <w:rsid w:val="00E23B9E"/>
    <w:rsid w:val="00EA2F23"/>
    <w:rsid w:val="00ED410E"/>
    <w:rsid w:val="00F21266"/>
    <w:rsid w:val="00F31557"/>
    <w:rsid w:val="00F5604D"/>
    <w:rsid w:val="00F65773"/>
    <w:rsid w:val="00F74E7C"/>
    <w:rsid w:val="00F80F6E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ConsPlusNormal">
    <w:name w:val="ConsPlusNormal"/>
    <w:uiPriority w:val="99"/>
    <w:pPr>
      <w:widowControl w:val="off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B7E9-7889-4A21-A793-9402F979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unknown</cp:lastModifiedBy>
</cp:coreProperties>
</file>