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3C0" w:rsidRPr="00F633C0" w:rsidRDefault="00946AE7" w:rsidP="00F633C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bl>
      <w:tblPr>
        <w:tblW w:w="9630" w:type="dxa"/>
        <w:jc w:val="center"/>
        <w:tblLayout w:type="fixed"/>
        <w:tblCellMar>
          <w:left w:w="0" w:type="dxa"/>
          <w:right w:w="0" w:type="dxa"/>
        </w:tblCellMar>
        <w:tblLook w:val="04A0" w:firstRow="1" w:lastRow="0" w:firstColumn="1" w:lastColumn="0" w:noHBand="0" w:noVBand="1"/>
      </w:tblPr>
      <w:tblGrid>
        <w:gridCol w:w="4256"/>
        <w:gridCol w:w="1136"/>
        <w:gridCol w:w="4238"/>
      </w:tblGrid>
      <w:tr w:rsidR="00F633C0" w:rsidRPr="00F633C0" w:rsidTr="009D010B">
        <w:trPr>
          <w:trHeight w:val="1662"/>
          <w:jc w:val="center"/>
        </w:trPr>
        <w:tc>
          <w:tcPr>
            <w:tcW w:w="4256" w:type="dxa"/>
            <w:hideMark/>
          </w:tcPr>
          <w:p w:rsidR="00F633C0" w:rsidRPr="00F633C0" w:rsidRDefault="00F633C0" w:rsidP="00F633C0">
            <w:pPr>
              <w:spacing w:after="0" w:line="240" w:lineRule="auto"/>
              <w:rPr>
                <w:rFonts w:ascii="Times New Roman" w:eastAsia="Times New Roman" w:hAnsi="Times New Roman" w:cs="Times New Roman"/>
                <w:sz w:val="28"/>
                <w:szCs w:val="28"/>
                <w:lang w:val="be-BY"/>
              </w:rPr>
            </w:pPr>
            <w:r w:rsidRPr="00F633C0">
              <w:rPr>
                <w:rFonts w:ascii="Times New Roman" w:eastAsia="Times New Roman" w:hAnsi="Times New Roman" w:cs="Times New Roman"/>
                <w:sz w:val="28"/>
                <w:szCs w:val="28"/>
              </w:rPr>
              <w:t>ИСПОЛНИТЕЛЬНЫЙ КОМИТЕТ</w:t>
            </w:r>
          </w:p>
          <w:p w:rsidR="00F633C0" w:rsidRPr="00F633C0" w:rsidRDefault="00F633C0" w:rsidP="00F633C0">
            <w:pPr>
              <w:spacing w:after="0" w:line="240" w:lineRule="auto"/>
              <w:jc w:val="center"/>
              <w:rPr>
                <w:rFonts w:ascii="Times New Roman" w:eastAsia="Times New Roman" w:hAnsi="Times New Roman" w:cs="Times New Roman"/>
                <w:sz w:val="28"/>
                <w:szCs w:val="28"/>
                <w:lang w:val="be-BY"/>
              </w:rPr>
            </w:pPr>
            <w:r w:rsidRPr="00F633C0">
              <w:rPr>
                <w:rFonts w:ascii="Times New Roman" w:eastAsia="Times New Roman" w:hAnsi="Times New Roman" w:cs="Times New Roman"/>
                <w:caps/>
                <w:sz w:val="28"/>
                <w:szCs w:val="28"/>
                <w:lang w:val="be-BY"/>
              </w:rPr>
              <w:t xml:space="preserve"> </w:t>
            </w:r>
            <w:r w:rsidR="009D010B">
              <w:rPr>
                <w:rFonts w:ascii="Times New Roman" w:eastAsia="Times New Roman" w:hAnsi="Times New Roman" w:cs="Times New Roman"/>
                <w:caps/>
                <w:sz w:val="28"/>
                <w:szCs w:val="28"/>
              </w:rPr>
              <w:t>КУГУНУР</w:t>
            </w:r>
            <w:r w:rsidRPr="00F633C0">
              <w:rPr>
                <w:rFonts w:ascii="Times New Roman" w:eastAsia="Times New Roman" w:hAnsi="Times New Roman" w:cs="Times New Roman"/>
                <w:caps/>
                <w:sz w:val="28"/>
                <w:szCs w:val="28"/>
              </w:rPr>
              <w:t xml:space="preserve">СКОГО СЕЛЬСКОГО ПОСЕЛЕНИЯ </w:t>
            </w:r>
            <w:r w:rsidRPr="00F633C0">
              <w:rPr>
                <w:rFonts w:ascii="Times New Roman" w:eastAsia="Times New Roman" w:hAnsi="Times New Roman" w:cs="Times New Roman"/>
                <w:sz w:val="28"/>
                <w:szCs w:val="28"/>
                <w:lang w:val="be-BY"/>
              </w:rPr>
              <w:t xml:space="preserve">БАЛТАСИНСКОГО МУНИЦИПАЛЬНОГО  РАЙОНА </w:t>
            </w:r>
          </w:p>
          <w:p w:rsidR="00F633C0" w:rsidRPr="00F633C0" w:rsidRDefault="00F633C0" w:rsidP="00F633C0">
            <w:pPr>
              <w:spacing w:after="0" w:line="240" w:lineRule="auto"/>
              <w:jc w:val="center"/>
              <w:rPr>
                <w:rFonts w:ascii="Times New Roman" w:eastAsia="Times New Roman" w:hAnsi="Times New Roman" w:cs="Times New Roman"/>
                <w:sz w:val="28"/>
                <w:szCs w:val="28"/>
              </w:rPr>
            </w:pPr>
            <w:r w:rsidRPr="00F633C0">
              <w:rPr>
                <w:rFonts w:ascii="Times New Roman" w:eastAsia="Times New Roman" w:hAnsi="Times New Roman" w:cs="Times New Roman"/>
                <w:sz w:val="28"/>
                <w:szCs w:val="28"/>
              </w:rPr>
              <w:t>РЕСПУБЛИКИ ТАТАРСТАН</w:t>
            </w:r>
          </w:p>
        </w:tc>
        <w:tc>
          <w:tcPr>
            <w:tcW w:w="1136" w:type="dxa"/>
            <w:vMerge w:val="restart"/>
            <w:hideMark/>
          </w:tcPr>
          <w:p w:rsidR="00F633C0" w:rsidRPr="00F633C0" w:rsidRDefault="00F633C0" w:rsidP="00F633C0">
            <w:pPr>
              <w:spacing w:after="0" w:line="240" w:lineRule="auto"/>
              <w:ind w:left="-18"/>
              <w:jc w:val="center"/>
              <w:rPr>
                <w:rFonts w:ascii="SL_Nimbus" w:eastAsia="Times New Roman" w:hAnsi="SL_Nimbus" w:cs="Times New Roman"/>
                <w:b/>
                <w:bCs/>
                <w:caps/>
                <w:sz w:val="16"/>
                <w:szCs w:val="16"/>
                <w:lang w:val="en-US"/>
              </w:rPr>
            </w:pPr>
            <w:r w:rsidRPr="00F633C0">
              <w:rPr>
                <w:rFonts w:ascii="SL_Nimbus" w:eastAsia="Times New Roman" w:hAnsi="SL_Nimbus" w:cs="Times New Roman"/>
                <w:b/>
                <w:caps/>
                <w:noProof/>
                <w:sz w:val="16"/>
                <w:szCs w:val="16"/>
              </w:rPr>
              <w:t xml:space="preserve"> </w:t>
            </w:r>
            <w:r>
              <w:rPr>
                <w:rFonts w:ascii="SL_Nimbus" w:eastAsia="Times New Roman" w:hAnsi="SL_Nimbus" w:cs="Times New Roman"/>
                <w:b/>
                <w:caps/>
                <w:noProof/>
                <w:sz w:val="16"/>
                <w:szCs w:val="16"/>
              </w:rPr>
              <w:drawing>
                <wp:inline distT="0" distB="0" distL="0" distR="0" wp14:anchorId="1D594747" wp14:editId="051030F5">
                  <wp:extent cx="657225" cy="828675"/>
                  <wp:effectExtent l="0" t="0" r="0" b="0"/>
                  <wp:docPr id="2" name="Рисунок 2"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8" w:type="dxa"/>
            <w:hideMark/>
          </w:tcPr>
          <w:p w:rsidR="00F633C0" w:rsidRPr="00F633C0" w:rsidRDefault="00F633C0" w:rsidP="00F633C0">
            <w:pPr>
              <w:spacing w:after="0" w:line="240" w:lineRule="auto"/>
              <w:ind w:right="57"/>
              <w:jc w:val="center"/>
              <w:rPr>
                <w:rFonts w:ascii="Times New Roman" w:eastAsia="Times New Roman" w:hAnsi="Times New Roman" w:cs="Times New Roman"/>
                <w:sz w:val="28"/>
                <w:szCs w:val="28"/>
              </w:rPr>
            </w:pPr>
            <w:r w:rsidRPr="00F633C0">
              <w:rPr>
                <w:rFonts w:ascii="Times New Roman" w:eastAsia="Times New Roman" w:hAnsi="Times New Roman" w:cs="Times New Roman"/>
                <w:sz w:val="28"/>
                <w:szCs w:val="28"/>
              </w:rPr>
              <w:t>ТАТАРСТАН РЕСПУБЛИКАСЫ</w:t>
            </w:r>
          </w:p>
          <w:p w:rsidR="00F633C0" w:rsidRPr="00F633C0" w:rsidRDefault="00F633C0" w:rsidP="00F633C0">
            <w:pPr>
              <w:spacing w:after="0" w:line="240" w:lineRule="auto"/>
              <w:ind w:right="57"/>
              <w:jc w:val="center"/>
              <w:rPr>
                <w:rFonts w:ascii="Times New Roman" w:eastAsia="Times New Roman" w:hAnsi="Times New Roman" w:cs="Times New Roman"/>
                <w:sz w:val="26"/>
                <w:szCs w:val="26"/>
              </w:rPr>
            </w:pPr>
            <w:r w:rsidRPr="00F633C0">
              <w:rPr>
                <w:rFonts w:ascii="Times New Roman" w:eastAsia="Times New Roman" w:hAnsi="Times New Roman" w:cs="Times New Roman"/>
                <w:sz w:val="26"/>
                <w:szCs w:val="26"/>
              </w:rPr>
              <w:t xml:space="preserve">БАЛТАЧ  МУНИЦИПАЛЬ </w:t>
            </w:r>
            <w:proofErr w:type="spellStart"/>
            <w:r w:rsidRPr="00F633C0">
              <w:rPr>
                <w:rFonts w:ascii="Times New Roman" w:eastAsia="Times New Roman" w:hAnsi="Times New Roman" w:cs="Times New Roman"/>
                <w:sz w:val="26"/>
                <w:szCs w:val="26"/>
              </w:rPr>
              <w:t>РАЙОНы</w:t>
            </w:r>
            <w:proofErr w:type="spellEnd"/>
          </w:p>
          <w:p w:rsidR="00F633C0" w:rsidRPr="00F633C0" w:rsidRDefault="009D010B" w:rsidP="009D010B">
            <w:pPr>
              <w:spacing w:after="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sz w:val="26"/>
                <w:szCs w:val="26"/>
              </w:rPr>
              <w:t>КУНЫР</w:t>
            </w:r>
            <w:r w:rsidR="00F633C0" w:rsidRPr="00F633C0">
              <w:rPr>
                <w:rFonts w:ascii="Times New Roman" w:eastAsia="Times New Roman" w:hAnsi="Times New Roman" w:cs="Times New Roman"/>
                <w:sz w:val="26"/>
                <w:szCs w:val="26"/>
              </w:rPr>
              <w:t xml:space="preserve"> АВЫЛЫ БАШКАРМА  КОМИТЕТЫ</w:t>
            </w:r>
          </w:p>
        </w:tc>
      </w:tr>
      <w:tr w:rsidR="00F633C0" w:rsidRPr="00F633C0" w:rsidTr="009D010B">
        <w:trPr>
          <w:trHeight w:val="70"/>
          <w:jc w:val="center"/>
        </w:trPr>
        <w:tc>
          <w:tcPr>
            <w:tcW w:w="4256" w:type="dxa"/>
          </w:tcPr>
          <w:p w:rsidR="00F633C0" w:rsidRPr="00F633C0" w:rsidRDefault="00F633C0" w:rsidP="00F633C0">
            <w:pPr>
              <w:spacing w:after="0" w:line="240" w:lineRule="auto"/>
              <w:ind w:right="57"/>
              <w:jc w:val="center"/>
              <w:rPr>
                <w:rFonts w:ascii="SL_Nimbus" w:eastAsia="Times New Roman" w:hAnsi="SL_Nimbus" w:cs="Times New Roman"/>
                <w:szCs w:val="24"/>
              </w:rPr>
            </w:pPr>
          </w:p>
        </w:tc>
        <w:tc>
          <w:tcPr>
            <w:tcW w:w="1136" w:type="dxa"/>
            <w:vMerge/>
            <w:vAlign w:val="center"/>
          </w:tcPr>
          <w:p w:rsidR="00F633C0" w:rsidRPr="00F633C0" w:rsidRDefault="00F633C0" w:rsidP="00F633C0">
            <w:pPr>
              <w:spacing w:after="0" w:line="240" w:lineRule="auto"/>
              <w:rPr>
                <w:rFonts w:ascii="SL_Nimbus" w:eastAsia="Times New Roman" w:hAnsi="SL_Nimbus" w:cs="Times New Roman"/>
                <w:b/>
                <w:bCs/>
                <w:caps/>
                <w:sz w:val="16"/>
                <w:szCs w:val="16"/>
              </w:rPr>
            </w:pPr>
          </w:p>
        </w:tc>
        <w:tc>
          <w:tcPr>
            <w:tcW w:w="4238" w:type="dxa"/>
          </w:tcPr>
          <w:p w:rsidR="00F633C0" w:rsidRPr="00F633C0" w:rsidRDefault="00F633C0" w:rsidP="00F633C0">
            <w:pPr>
              <w:spacing w:after="0" w:line="240" w:lineRule="auto"/>
              <w:ind w:right="57"/>
              <w:jc w:val="center"/>
              <w:rPr>
                <w:rFonts w:ascii="SL_Nimbus" w:eastAsia="Times New Roman" w:hAnsi="SL_Nimbus" w:cs="Times New Roman"/>
                <w:szCs w:val="24"/>
                <w:lang w:val="tt-RU"/>
              </w:rPr>
            </w:pPr>
          </w:p>
        </w:tc>
      </w:tr>
    </w:tbl>
    <w:p w:rsidR="00F633C0" w:rsidRPr="009D010B" w:rsidRDefault="00F633C0" w:rsidP="00F633C0">
      <w:pPr>
        <w:spacing w:after="0" w:line="240" w:lineRule="auto"/>
        <w:rPr>
          <w:rFonts w:ascii="Times New Roman" w:eastAsia="Times New Roman" w:hAnsi="Times New Roman" w:cs="Times New Roman"/>
          <w:b/>
          <w:sz w:val="24"/>
          <w:szCs w:val="24"/>
        </w:rPr>
      </w:pPr>
      <w:r w:rsidRPr="009D010B">
        <w:rPr>
          <w:rFonts w:ascii="Times New Roman" w:eastAsia="Times New Roman" w:hAnsi="Times New Roman" w:cs="Times New Roman"/>
          <w:b/>
          <w:sz w:val="24"/>
          <w:szCs w:val="24"/>
        </w:rPr>
        <w:tab/>
      </w:r>
      <w:r w:rsidRPr="009D010B">
        <w:rPr>
          <w:rFonts w:ascii="Times New Roman" w:eastAsia="Times New Roman" w:hAnsi="Times New Roman" w:cs="Times New Roman"/>
          <w:b/>
          <w:sz w:val="24"/>
          <w:szCs w:val="24"/>
        </w:rPr>
        <w:tab/>
      </w:r>
      <w:r w:rsidRPr="009D010B">
        <w:rPr>
          <w:rFonts w:ascii="Times New Roman" w:eastAsia="Times New Roman" w:hAnsi="Times New Roman" w:cs="Times New Roman"/>
          <w:b/>
          <w:sz w:val="24"/>
          <w:szCs w:val="24"/>
        </w:rPr>
        <w:tab/>
      </w:r>
      <w:r w:rsidRPr="009D010B">
        <w:rPr>
          <w:rFonts w:ascii="Times New Roman" w:eastAsia="Times New Roman" w:hAnsi="Times New Roman" w:cs="Times New Roman"/>
          <w:b/>
          <w:sz w:val="24"/>
          <w:szCs w:val="24"/>
        </w:rPr>
        <w:tab/>
      </w:r>
      <w:r w:rsidRPr="009D010B">
        <w:rPr>
          <w:rFonts w:ascii="Times New Roman" w:eastAsia="Times New Roman" w:hAnsi="Times New Roman" w:cs="Times New Roman"/>
          <w:b/>
          <w:sz w:val="24"/>
          <w:szCs w:val="24"/>
        </w:rPr>
        <w:tab/>
      </w:r>
      <w:r w:rsidRPr="009D010B">
        <w:rPr>
          <w:rFonts w:ascii="Times New Roman" w:eastAsia="Times New Roman" w:hAnsi="Times New Roman" w:cs="Times New Roman"/>
          <w:b/>
          <w:sz w:val="24"/>
          <w:szCs w:val="24"/>
        </w:rPr>
        <w:tab/>
      </w:r>
    </w:p>
    <w:tbl>
      <w:tblPr>
        <w:tblpPr w:leftFromText="180" w:rightFromText="180" w:vertAnchor="text" w:horzAnchor="margin" w:tblpX="108" w:tblpY="193"/>
        <w:tblW w:w="0" w:type="auto"/>
        <w:tblLook w:val="04A0" w:firstRow="1" w:lastRow="0" w:firstColumn="1" w:lastColumn="0" w:noHBand="0" w:noVBand="1"/>
      </w:tblPr>
      <w:tblGrid>
        <w:gridCol w:w="4215"/>
        <w:gridCol w:w="1062"/>
        <w:gridCol w:w="3897"/>
      </w:tblGrid>
      <w:tr w:rsidR="00F633C0" w:rsidRPr="00F633C0" w:rsidTr="002425CB">
        <w:tc>
          <w:tcPr>
            <w:tcW w:w="4341" w:type="dxa"/>
            <w:hideMark/>
          </w:tcPr>
          <w:p w:rsidR="00F633C0" w:rsidRPr="00F633C0" w:rsidRDefault="00F633C0" w:rsidP="00F633C0">
            <w:pPr>
              <w:spacing w:after="0" w:line="240" w:lineRule="auto"/>
              <w:rPr>
                <w:rFonts w:ascii="Times New Roman" w:eastAsia="Times New Roman" w:hAnsi="Times New Roman" w:cs="Times New Roman"/>
                <w:b/>
                <w:sz w:val="24"/>
                <w:szCs w:val="24"/>
              </w:rPr>
            </w:pPr>
            <w:r w:rsidRPr="009D010B">
              <w:rPr>
                <w:rFonts w:ascii="Times New Roman" w:eastAsia="Times New Roman" w:hAnsi="Times New Roman" w:cs="Times New Roman"/>
                <w:sz w:val="24"/>
                <w:szCs w:val="24"/>
              </w:rPr>
              <w:t xml:space="preserve">   </w:t>
            </w:r>
            <w:r w:rsidRPr="00F633C0">
              <w:rPr>
                <w:rFonts w:ascii="Times New Roman" w:eastAsia="Times New Roman" w:hAnsi="Times New Roman" w:cs="Times New Roman"/>
                <w:b/>
                <w:sz w:val="24"/>
                <w:szCs w:val="24"/>
              </w:rPr>
              <w:t>ПОСТАНОВЛЕНИЕ</w:t>
            </w:r>
          </w:p>
        </w:tc>
        <w:tc>
          <w:tcPr>
            <w:tcW w:w="1123" w:type="dxa"/>
          </w:tcPr>
          <w:p w:rsidR="00F633C0" w:rsidRPr="00F633C0" w:rsidRDefault="00F633C0" w:rsidP="00F633C0">
            <w:pPr>
              <w:spacing w:after="0" w:line="240" w:lineRule="auto"/>
              <w:rPr>
                <w:rFonts w:ascii="Times New Roman" w:eastAsia="Times New Roman" w:hAnsi="Times New Roman" w:cs="Times New Roman"/>
                <w:sz w:val="24"/>
                <w:szCs w:val="24"/>
              </w:rPr>
            </w:pPr>
          </w:p>
          <w:p w:rsidR="00F633C0" w:rsidRPr="00F633C0" w:rsidRDefault="00F633C0" w:rsidP="00F633C0">
            <w:pPr>
              <w:spacing w:after="0" w:line="240" w:lineRule="auto"/>
              <w:jc w:val="center"/>
              <w:rPr>
                <w:rFonts w:ascii="Times New Roman" w:eastAsia="Times New Roman" w:hAnsi="Times New Roman" w:cs="Times New Roman"/>
                <w:sz w:val="24"/>
                <w:szCs w:val="24"/>
              </w:rPr>
            </w:pPr>
          </w:p>
        </w:tc>
        <w:tc>
          <w:tcPr>
            <w:tcW w:w="4107" w:type="dxa"/>
            <w:hideMark/>
          </w:tcPr>
          <w:p w:rsidR="00F633C0" w:rsidRPr="00F633C0" w:rsidRDefault="00F633C0" w:rsidP="00F633C0">
            <w:pPr>
              <w:spacing w:after="0" w:line="240" w:lineRule="auto"/>
              <w:rPr>
                <w:rFonts w:ascii="Times New Roman" w:eastAsia="Times New Roman" w:hAnsi="Times New Roman" w:cs="Times New Roman"/>
                <w:b/>
                <w:sz w:val="24"/>
                <w:szCs w:val="24"/>
              </w:rPr>
            </w:pPr>
            <w:r w:rsidRPr="00F633C0">
              <w:rPr>
                <w:rFonts w:ascii="Times New Roman" w:eastAsia="Times New Roman" w:hAnsi="Times New Roman" w:cs="Times New Roman"/>
                <w:sz w:val="24"/>
                <w:szCs w:val="24"/>
              </w:rPr>
              <w:t xml:space="preserve">                                             </w:t>
            </w:r>
            <w:r w:rsidRPr="00F633C0">
              <w:rPr>
                <w:rFonts w:ascii="Times New Roman" w:eastAsia="Times New Roman" w:hAnsi="Times New Roman" w:cs="Times New Roman"/>
                <w:b/>
                <w:sz w:val="24"/>
                <w:szCs w:val="24"/>
              </w:rPr>
              <w:t>КАРАР</w:t>
            </w:r>
          </w:p>
        </w:tc>
      </w:tr>
      <w:tr w:rsidR="00F633C0" w:rsidRPr="00F633C0" w:rsidTr="002425CB">
        <w:trPr>
          <w:trHeight w:val="569"/>
        </w:trPr>
        <w:tc>
          <w:tcPr>
            <w:tcW w:w="4341" w:type="dxa"/>
            <w:hideMark/>
          </w:tcPr>
          <w:p w:rsidR="00F633C0" w:rsidRPr="00B02502" w:rsidRDefault="00F633C0" w:rsidP="009D010B">
            <w:pPr>
              <w:spacing w:after="0" w:line="240" w:lineRule="auto"/>
              <w:rPr>
                <w:rFonts w:ascii="Times New Roman" w:eastAsia="Times New Roman" w:hAnsi="Times New Roman" w:cs="Times New Roman"/>
                <w:noProof/>
                <w:sz w:val="28"/>
                <w:szCs w:val="28"/>
              </w:rPr>
            </w:pPr>
            <w:r w:rsidRPr="00B02502">
              <w:rPr>
                <w:rFonts w:ascii="Times New Roman" w:eastAsia="Times New Roman" w:hAnsi="Times New Roman" w:cs="Times New Roman"/>
                <w:sz w:val="28"/>
                <w:szCs w:val="28"/>
              </w:rPr>
              <w:t>«</w:t>
            </w:r>
            <w:r w:rsidR="002425CB" w:rsidRPr="00B02502">
              <w:rPr>
                <w:rFonts w:ascii="Times New Roman" w:eastAsia="Times New Roman" w:hAnsi="Times New Roman" w:cs="Times New Roman"/>
                <w:sz w:val="28"/>
                <w:szCs w:val="28"/>
              </w:rPr>
              <w:t>2</w:t>
            </w:r>
            <w:r w:rsidR="009D010B">
              <w:rPr>
                <w:rFonts w:ascii="Times New Roman" w:eastAsia="Times New Roman" w:hAnsi="Times New Roman" w:cs="Times New Roman"/>
                <w:sz w:val="28"/>
                <w:szCs w:val="28"/>
              </w:rPr>
              <w:t>8</w:t>
            </w:r>
            <w:r w:rsidRPr="00B02502">
              <w:rPr>
                <w:rFonts w:ascii="Times New Roman" w:eastAsia="Times New Roman" w:hAnsi="Times New Roman" w:cs="Times New Roman"/>
                <w:sz w:val="28"/>
                <w:szCs w:val="28"/>
              </w:rPr>
              <w:t xml:space="preserve">» </w:t>
            </w:r>
            <w:r w:rsidR="002425CB" w:rsidRPr="00B02502">
              <w:rPr>
                <w:rFonts w:ascii="Times New Roman" w:eastAsia="Times New Roman" w:hAnsi="Times New Roman" w:cs="Times New Roman"/>
                <w:sz w:val="28"/>
                <w:szCs w:val="28"/>
              </w:rPr>
              <w:t>сентября</w:t>
            </w:r>
            <w:r w:rsidRPr="00B02502">
              <w:rPr>
                <w:rFonts w:ascii="Times New Roman" w:eastAsia="Times New Roman" w:hAnsi="Times New Roman" w:cs="Times New Roman"/>
                <w:sz w:val="28"/>
                <w:szCs w:val="28"/>
              </w:rPr>
              <w:t xml:space="preserve">  2015 г.</w:t>
            </w:r>
          </w:p>
        </w:tc>
        <w:tc>
          <w:tcPr>
            <w:tcW w:w="1123" w:type="dxa"/>
          </w:tcPr>
          <w:p w:rsidR="00F633C0" w:rsidRPr="00B02502" w:rsidRDefault="00F633C0" w:rsidP="00F633C0">
            <w:pPr>
              <w:spacing w:after="0" w:line="240" w:lineRule="auto"/>
              <w:rPr>
                <w:rFonts w:ascii="Times New Roman" w:eastAsia="Times New Roman" w:hAnsi="Times New Roman" w:cs="Times New Roman"/>
                <w:noProof/>
                <w:sz w:val="28"/>
                <w:szCs w:val="28"/>
              </w:rPr>
            </w:pPr>
          </w:p>
          <w:p w:rsidR="00F633C0" w:rsidRPr="00B02502" w:rsidRDefault="00F633C0" w:rsidP="00F633C0">
            <w:pPr>
              <w:spacing w:after="0" w:line="240" w:lineRule="auto"/>
              <w:jc w:val="center"/>
              <w:rPr>
                <w:rFonts w:ascii="Times New Roman" w:eastAsia="Times New Roman" w:hAnsi="Times New Roman" w:cs="Times New Roman"/>
                <w:noProof/>
                <w:sz w:val="28"/>
                <w:szCs w:val="28"/>
              </w:rPr>
            </w:pPr>
          </w:p>
        </w:tc>
        <w:tc>
          <w:tcPr>
            <w:tcW w:w="4107" w:type="dxa"/>
            <w:hideMark/>
          </w:tcPr>
          <w:p w:rsidR="00F633C0" w:rsidRPr="00B02502" w:rsidRDefault="00F633C0" w:rsidP="009D010B">
            <w:pPr>
              <w:spacing w:after="0" w:line="240" w:lineRule="auto"/>
              <w:jc w:val="center"/>
              <w:rPr>
                <w:rFonts w:ascii="Times New Roman" w:eastAsia="Times New Roman" w:hAnsi="Times New Roman" w:cs="Times New Roman"/>
                <w:sz w:val="28"/>
                <w:szCs w:val="28"/>
              </w:rPr>
            </w:pPr>
            <w:r w:rsidRPr="00B02502">
              <w:rPr>
                <w:rFonts w:ascii="Times New Roman" w:eastAsia="Times New Roman" w:hAnsi="Times New Roman" w:cs="Times New Roman"/>
                <w:sz w:val="28"/>
                <w:szCs w:val="28"/>
              </w:rPr>
              <w:t xml:space="preserve">    </w:t>
            </w:r>
            <w:r w:rsidR="00B02502">
              <w:rPr>
                <w:rFonts w:ascii="Times New Roman" w:eastAsia="Times New Roman" w:hAnsi="Times New Roman" w:cs="Times New Roman"/>
                <w:sz w:val="28"/>
                <w:szCs w:val="28"/>
              </w:rPr>
              <w:t xml:space="preserve">                           </w:t>
            </w:r>
            <w:r w:rsidRPr="00B02502">
              <w:rPr>
                <w:rFonts w:ascii="Times New Roman" w:eastAsia="Times New Roman" w:hAnsi="Times New Roman" w:cs="Times New Roman"/>
                <w:sz w:val="28"/>
                <w:szCs w:val="28"/>
              </w:rPr>
              <w:t xml:space="preserve">   №  </w:t>
            </w:r>
            <w:r w:rsidR="009D010B">
              <w:rPr>
                <w:rFonts w:ascii="Times New Roman" w:eastAsia="Times New Roman" w:hAnsi="Times New Roman" w:cs="Times New Roman"/>
                <w:sz w:val="28"/>
                <w:szCs w:val="28"/>
              </w:rPr>
              <w:t>37</w:t>
            </w:r>
            <w:r w:rsidRPr="00B02502">
              <w:rPr>
                <w:rFonts w:ascii="Times New Roman" w:eastAsia="Times New Roman" w:hAnsi="Times New Roman" w:cs="Times New Roman"/>
                <w:sz w:val="28"/>
                <w:szCs w:val="28"/>
              </w:rPr>
              <w:tab/>
            </w:r>
          </w:p>
        </w:tc>
      </w:tr>
    </w:tbl>
    <w:p w:rsidR="002425CB" w:rsidRPr="002425CB" w:rsidRDefault="002425CB" w:rsidP="002425CB">
      <w:pPr>
        <w:shd w:val="clear" w:color="auto" w:fill="FFFFFF"/>
        <w:spacing w:before="150" w:after="150" w:line="240" w:lineRule="auto"/>
        <w:jc w:val="center"/>
        <w:rPr>
          <w:rFonts w:ascii="Times New Roman" w:eastAsia="Times New Roman" w:hAnsi="Times New Roman" w:cs="Times New Roman"/>
          <w:color w:val="000000"/>
          <w:sz w:val="28"/>
          <w:szCs w:val="28"/>
        </w:rPr>
      </w:pPr>
      <w:r w:rsidRPr="002425CB">
        <w:rPr>
          <w:rFonts w:ascii="Times New Roman" w:eastAsia="Times New Roman" w:hAnsi="Times New Roman" w:cs="Times New Roman"/>
          <w:color w:val="000000"/>
          <w:sz w:val="28"/>
          <w:szCs w:val="28"/>
        </w:rPr>
        <w:t xml:space="preserve">Об утверждении муниципальной целевой программы «Комплексное развитие </w:t>
      </w:r>
      <w:r w:rsidR="00DA104E">
        <w:rPr>
          <w:rFonts w:ascii="Times New Roman" w:eastAsia="Times New Roman" w:hAnsi="Times New Roman" w:cs="Times New Roman"/>
          <w:color w:val="000000"/>
          <w:sz w:val="28"/>
          <w:szCs w:val="28"/>
        </w:rPr>
        <w:t xml:space="preserve"> системы </w:t>
      </w:r>
      <w:r w:rsidRPr="002425CB">
        <w:rPr>
          <w:rFonts w:ascii="Times New Roman" w:eastAsia="Times New Roman" w:hAnsi="Times New Roman" w:cs="Times New Roman"/>
          <w:color w:val="000000"/>
          <w:sz w:val="28"/>
          <w:szCs w:val="28"/>
        </w:rPr>
        <w:t>коммунальной инфраструктуры муниципального образования «</w:t>
      </w:r>
      <w:proofErr w:type="spellStart"/>
      <w:r w:rsidR="009D010B">
        <w:rPr>
          <w:rFonts w:ascii="Times New Roman" w:eastAsia="Times New Roman" w:hAnsi="Times New Roman" w:cs="Times New Roman"/>
          <w:color w:val="000000"/>
          <w:sz w:val="28"/>
          <w:szCs w:val="28"/>
        </w:rPr>
        <w:t>Кугунур</w:t>
      </w:r>
      <w:r>
        <w:rPr>
          <w:rFonts w:ascii="Times New Roman" w:eastAsia="Times New Roman" w:hAnsi="Times New Roman" w:cs="Times New Roman"/>
          <w:color w:val="000000"/>
          <w:sz w:val="28"/>
          <w:szCs w:val="28"/>
        </w:rPr>
        <w:t>ское</w:t>
      </w:r>
      <w:proofErr w:type="spellEnd"/>
      <w:r w:rsidRPr="002425CB">
        <w:rPr>
          <w:rFonts w:ascii="Times New Roman" w:eastAsia="Times New Roman" w:hAnsi="Times New Roman" w:cs="Times New Roman"/>
          <w:color w:val="000000"/>
          <w:sz w:val="28"/>
          <w:szCs w:val="28"/>
        </w:rPr>
        <w:t xml:space="preserve"> сельское поселение» на 201</w:t>
      </w:r>
      <w:r>
        <w:rPr>
          <w:rFonts w:ascii="Times New Roman" w:eastAsia="Times New Roman" w:hAnsi="Times New Roman" w:cs="Times New Roman"/>
          <w:color w:val="000000"/>
          <w:sz w:val="28"/>
          <w:szCs w:val="28"/>
        </w:rPr>
        <w:t>4</w:t>
      </w:r>
      <w:r w:rsidRPr="002425CB">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35</w:t>
      </w:r>
      <w:r w:rsidRPr="002425CB">
        <w:rPr>
          <w:rFonts w:ascii="Times New Roman" w:eastAsia="Times New Roman" w:hAnsi="Times New Roman" w:cs="Times New Roman"/>
          <w:color w:val="000000"/>
          <w:sz w:val="28"/>
          <w:szCs w:val="28"/>
        </w:rPr>
        <w:t xml:space="preserve"> </w:t>
      </w:r>
      <w:proofErr w:type="spellStart"/>
      <w:r w:rsidRPr="002425CB">
        <w:rPr>
          <w:rFonts w:ascii="Times New Roman" w:eastAsia="Times New Roman" w:hAnsi="Times New Roman" w:cs="Times New Roman"/>
          <w:color w:val="000000"/>
          <w:sz w:val="28"/>
          <w:szCs w:val="28"/>
        </w:rPr>
        <w:t>г.</w:t>
      </w:r>
      <w:proofErr w:type="gramStart"/>
      <w:r w:rsidRPr="002425CB">
        <w:rPr>
          <w:rFonts w:ascii="Times New Roman" w:eastAsia="Times New Roman" w:hAnsi="Times New Roman" w:cs="Times New Roman"/>
          <w:color w:val="000000"/>
          <w:sz w:val="28"/>
          <w:szCs w:val="28"/>
        </w:rPr>
        <w:t>г</w:t>
      </w:r>
      <w:proofErr w:type="spellEnd"/>
      <w:proofErr w:type="gramEnd"/>
      <w:r w:rsidRPr="002425CB">
        <w:rPr>
          <w:rFonts w:ascii="Times New Roman" w:eastAsia="Times New Roman" w:hAnsi="Times New Roman" w:cs="Times New Roman"/>
          <w:color w:val="000000"/>
          <w:sz w:val="28"/>
          <w:szCs w:val="28"/>
        </w:rPr>
        <w:t>.»</w:t>
      </w:r>
    </w:p>
    <w:p w:rsidR="002425CB" w:rsidRPr="002425CB" w:rsidRDefault="002425CB" w:rsidP="002425CB">
      <w:pPr>
        <w:shd w:val="clear" w:color="auto" w:fill="FFFFFF"/>
        <w:spacing w:before="150" w:after="150" w:line="240" w:lineRule="auto"/>
        <w:rPr>
          <w:rFonts w:ascii="Times New Roman" w:eastAsia="Times New Roman" w:hAnsi="Times New Roman" w:cs="Times New Roman"/>
          <w:color w:val="000000"/>
          <w:sz w:val="28"/>
          <w:szCs w:val="28"/>
        </w:rPr>
      </w:pPr>
      <w:r w:rsidRPr="002425CB">
        <w:rPr>
          <w:rFonts w:ascii="Times New Roman" w:eastAsia="Times New Roman" w:hAnsi="Times New Roman" w:cs="Times New Roman"/>
          <w:color w:val="000000"/>
          <w:sz w:val="28"/>
          <w:szCs w:val="28"/>
        </w:rPr>
        <w:t> </w:t>
      </w:r>
    </w:p>
    <w:p w:rsidR="002425CB" w:rsidRDefault="002425CB" w:rsidP="002425CB">
      <w:pPr>
        <w:shd w:val="clear" w:color="auto" w:fill="FFFFFF"/>
        <w:spacing w:before="150" w:after="150" w:line="240" w:lineRule="auto"/>
        <w:jc w:val="both"/>
        <w:rPr>
          <w:rFonts w:ascii="Times New Roman" w:eastAsia="Times New Roman" w:hAnsi="Times New Roman" w:cs="Times New Roman"/>
          <w:color w:val="000000"/>
          <w:sz w:val="28"/>
          <w:szCs w:val="28"/>
        </w:rPr>
      </w:pPr>
      <w:r w:rsidRPr="002425CB">
        <w:rPr>
          <w:rFonts w:ascii="Times New Roman" w:eastAsia="Times New Roman" w:hAnsi="Times New Roman" w:cs="Times New Roman"/>
          <w:color w:val="000000"/>
          <w:sz w:val="28"/>
          <w:szCs w:val="28"/>
        </w:rPr>
        <w:t>   В целях обеспечения развития коммунальных систем и объектов коммунальной инфраструктуры в соответствии с потребностями жилищного и промышленного строительства, повышения качества производимых для потребителей коммунальных услуг, улучшения экологической ситуации</w:t>
      </w:r>
      <w:r>
        <w:rPr>
          <w:rFonts w:ascii="Times New Roman" w:eastAsia="Times New Roman" w:hAnsi="Times New Roman" w:cs="Times New Roman"/>
          <w:color w:val="000000"/>
          <w:sz w:val="28"/>
          <w:szCs w:val="28"/>
        </w:rPr>
        <w:t xml:space="preserve"> постановляю:</w:t>
      </w:r>
    </w:p>
    <w:p w:rsidR="002425CB" w:rsidRPr="002425CB" w:rsidRDefault="002425CB" w:rsidP="002425CB">
      <w:pPr>
        <w:shd w:val="clear" w:color="auto" w:fill="FFFFFF"/>
        <w:spacing w:before="150" w:after="15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01792">
        <w:rPr>
          <w:rFonts w:ascii="Times New Roman" w:eastAsia="Times New Roman" w:hAnsi="Times New Roman" w:cs="Times New Roman"/>
          <w:color w:val="000000"/>
          <w:sz w:val="28"/>
          <w:szCs w:val="28"/>
        </w:rPr>
        <w:t>1.  </w:t>
      </w:r>
      <w:r w:rsidRPr="002425CB">
        <w:rPr>
          <w:rFonts w:ascii="Times New Roman" w:eastAsia="Times New Roman" w:hAnsi="Times New Roman" w:cs="Times New Roman"/>
          <w:color w:val="000000"/>
          <w:sz w:val="28"/>
          <w:szCs w:val="28"/>
        </w:rPr>
        <w:t>Утвердить муниципальную целевую программу «Комплексное развитие коммунальной инфраструктуры муниципального образования «</w:t>
      </w:r>
      <w:proofErr w:type="spellStart"/>
      <w:r w:rsidR="009D010B">
        <w:rPr>
          <w:rFonts w:ascii="Times New Roman" w:eastAsia="Times New Roman" w:hAnsi="Times New Roman" w:cs="Times New Roman"/>
          <w:color w:val="000000"/>
          <w:sz w:val="28"/>
          <w:szCs w:val="28"/>
        </w:rPr>
        <w:t>Кугунур</w:t>
      </w:r>
      <w:r>
        <w:rPr>
          <w:rFonts w:ascii="Times New Roman" w:eastAsia="Times New Roman" w:hAnsi="Times New Roman" w:cs="Times New Roman"/>
          <w:color w:val="000000"/>
          <w:sz w:val="28"/>
          <w:szCs w:val="28"/>
        </w:rPr>
        <w:t>ское</w:t>
      </w:r>
      <w:proofErr w:type="spellEnd"/>
      <w:r w:rsidRPr="002425CB">
        <w:rPr>
          <w:rFonts w:ascii="Times New Roman" w:eastAsia="Times New Roman" w:hAnsi="Times New Roman" w:cs="Times New Roman"/>
          <w:color w:val="000000"/>
          <w:sz w:val="28"/>
          <w:szCs w:val="28"/>
        </w:rPr>
        <w:t xml:space="preserve"> сельское поселение» на 201</w:t>
      </w:r>
      <w:r>
        <w:rPr>
          <w:rFonts w:ascii="Times New Roman" w:eastAsia="Times New Roman" w:hAnsi="Times New Roman" w:cs="Times New Roman"/>
          <w:color w:val="000000"/>
          <w:sz w:val="28"/>
          <w:szCs w:val="28"/>
        </w:rPr>
        <w:t>4</w:t>
      </w:r>
      <w:r w:rsidRPr="002425CB">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35</w:t>
      </w:r>
      <w:r w:rsidRPr="002425CB">
        <w:rPr>
          <w:rFonts w:ascii="Times New Roman" w:eastAsia="Times New Roman" w:hAnsi="Times New Roman" w:cs="Times New Roman"/>
          <w:color w:val="000000"/>
          <w:sz w:val="28"/>
          <w:szCs w:val="28"/>
        </w:rPr>
        <w:t xml:space="preserve"> </w:t>
      </w:r>
      <w:proofErr w:type="spellStart"/>
      <w:r w:rsidRPr="002425CB">
        <w:rPr>
          <w:rFonts w:ascii="Times New Roman" w:eastAsia="Times New Roman" w:hAnsi="Times New Roman" w:cs="Times New Roman"/>
          <w:color w:val="000000"/>
          <w:sz w:val="28"/>
          <w:szCs w:val="28"/>
        </w:rPr>
        <w:t>г.г</w:t>
      </w:r>
      <w:proofErr w:type="spellEnd"/>
      <w:r w:rsidRPr="002425CB">
        <w:rPr>
          <w:rFonts w:ascii="Times New Roman" w:eastAsia="Times New Roman" w:hAnsi="Times New Roman" w:cs="Times New Roman"/>
          <w:color w:val="000000"/>
          <w:sz w:val="28"/>
          <w:szCs w:val="28"/>
        </w:rPr>
        <w:t xml:space="preserve">.» </w:t>
      </w:r>
      <w:r w:rsidR="00B01792">
        <w:rPr>
          <w:rFonts w:ascii="Times New Roman" w:eastAsia="Times New Roman" w:hAnsi="Times New Roman" w:cs="Times New Roman"/>
          <w:color w:val="000000"/>
          <w:sz w:val="28"/>
          <w:szCs w:val="28"/>
        </w:rPr>
        <w:t>согласно приложению №1.</w:t>
      </w:r>
    </w:p>
    <w:p w:rsidR="002425CB" w:rsidRPr="002425CB" w:rsidRDefault="002425CB" w:rsidP="00B01792">
      <w:pPr>
        <w:shd w:val="clear" w:color="auto" w:fill="FFFFFF"/>
        <w:spacing w:before="150" w:after="15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01792">
        <w:rPr>
          <w:rFonts w:ascii="Times New Roman" w:eastAsia="Times New Roman" w:hAnsi="Times New Roman" w:cs="Times New Roman"/>
          <w:color w:val="000000"/>
          <w:sz w:val="28"/>
          <w:szCs w:val="28"/>
        </w:rPr>
        <w:t>2.  </w:t>
      </w:r>
      <w:r w:rsidRPr="002425CB">
        <w:rPr>
          <w:rFonts w:ascii="Times New Roman" w:eastAsia="Times New Roman" w:hAnsi="Times New Roman" w:cs="Times New Roman"/>
          <w:color w:val="000000"/>
          <w:sz w:val="28"/>
          <w:szCs w:val="28"/>
        </w:rPr>
        <w:t>Постановление вступает</w:t>
      </w:r>
      <w:r w:rsidR="00B01792">
        <w:rPr>
          <w:rFonts w:ascii="Times New Roman" w:eastAsia="Times New Roman" w:hAnsi="Times New Roman" w:cs="Times New Roman"/>
          <w:color w:val="000000"/>
          <w:sz w:val="28"/>
          <w:szCs w:val="28"/>
        </w:rPr>
        <w:t xml:space="preserve"> в силу со дня его официального </w:t>
      </w:r>
      <w:r w:rsidRPr="002425CB">
        <w:rPr>
          <w:rFonts w:ascii="Times New Roman" w:eastAsia="Times New Roman" w:hAnsi="Times New Roman" w:cs="Times New Roman"/>
          <w:color w:val="000000"/>
          <w:sz w:val="28"/>
          <w:szCs w:val="28"/>
        </w:rPr>
        <w:t>обнародования.</w:t>
      </w:r>
    </w:p>
    <w:p w:rsidR="002425CB" w:rsidRPr="002425CB" w:rsidRDefault="002425CB" w:rsidP="00B01792">
      <w:pPr>
        <w:shd w:val="clear" w:color="auto" w:fill="FFFFFF"/>
        <w:spacing w:before="150" w:after="15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01792">
        <w:rPr>
          <w:rFonts w:ascii="Times New Roman" w:eastAsia="Times New Roman" w:hAnsi="Times New Roman" w:cs="Times New Roman"/>
          <w:color w:val="000000"/>
          <w:sz w:val="28"/>
          <w:szCs w:val="28"/>
        </w:rPr>
        <w:t>3.  </w:t>
      </w:r>
      <w:proofErr w:type="gramStart"/>
      <w:r w:rsidRPr="002425CB">
        <w:rPr>
          <w:rFonts w:ascii="Times New Roman" w:eastAsia="Times New Roman" w:hAnsi="Times New Roman" w:cs="Times New Roman"/>
          <w:color w:val="000000"/>
          <w:sz w:val="28"/>
          <w:szCs w:val="28"/>
        </w:rPr>
        <w:t>Контроль за</w:t>
      </w:r>
      <w:proofErr w:type="gramEnd"/>
      <w:r w:rsidRPr="002425CB">
        <w:rPr>
          <w:rFonts w:ascii="Times New Roman" w:eastAsia="Times New Roman" w:hAnsi="Times New Roman" w:cs="Times New Roman"/>
          <w:color w:val="000000"/>
          <w:sz w:val="28"/>
          <w:szCs w:val="28"/>
        </w:rPr>
        <w:t xml:space="preserve"> исполнением настоящего постановления оставляю за собой.</w:t>
      </w:r>
    </w:p>
    <w:p w:rsidR="002425CB" w:rsidRPr="002425CB" w:rsidRDefault="002425CB" w:rsidP="002425CB">
      <w:pPr>
        <w:shd w:val="clear" w:color="auto" w:fill="FFFFFF"/>
        <w:spacing w:before="150" w:after="150" w:line="240" w:lineRule="auto"/>
        <w:contextualSpacing/>
        <w:rPr>
          <w:rFonts w:ascii="Times New Roman" w:eastAsia="Times New Roman" w:hAnsi="Times New Roman" w:cs="Times New Roman"/>
          <w:color w:val="000000"/>
          <w:sz w:val="28"/>
          <w:szCs w:val="28"/>
        </w:rPr>
      </w:pPr>
      <w:r w:rsidRPr="002425CB">
        <w:rPr>
          <w:rFonts w:ascii="Times New Roman" w:eastAsia="Times New Roman" w:hAnsi="Times New Roman" w:cs="Times New Roman"/>
          <w:color w:val="000000"/>
          <w:sz w:val="28"/>
          <w:szCs w:val="28"/>
        </w:rPr>
        <w:t> </w:t>
      </w:r>
    </w:p>
    <w:p w:rsidR="00B01792" w:rsidRDefault="00B01792" w:rsidP="00375012">
      <w:pPr>
        <w:spacing w:after="0" w:line="240" w:lineRule="auto"/>
        <w:ind w:left="786"/>
        <w:contextualSpacing/>
        <w:jc w:val="both"/>
        <w:rPr>
          <w:rFonts w:ascii="Times New Roman" w:eastAsia="Times New Roman" w:hAnsi="Times New Roman" w:cs="Times New Roman"/>
          <w:sz w:val="28"/>
          <w:szCs w:val="28"/>
        </w:rPr>
      </w:pPr>
    </w:p>
    <w:p w:rsidR="00B01792" w:rsidRDefault="00B01792" w:rsidP="00375012">
      <w:pPr>
        <w:spacing w:after="0" w:line="240" w:lineRule="auto"/>
        <w:ind w:left="786"/>
        <w:contextualSpacing/>
        <w:jc w:val="both"/>
        <w:rPr>
          <w:rFonts w:ascii="Times New Roman" w:eastAsia="Times New Roman" w:hAnsi="Times New Roman" w:cs="Times New Roman"/>
          <w:sz w:val="28"/>
          <w:szCs w:val="28"/>
        </w:rPr>
      </w:pPr>
    </w:p>
    <w:p w:rsidR="00B01792" w:rsidRDefault="00B01792" w:rsidP="00375012">
      <w:pPr>
        <w:spacing w:after="0" w:line="240" w:lineRule="auto"/>
        <w:ind w:left="786"/>
        <w:contextualSpacing/>
        <w:jc w:val="both"/>
        <w:rPr>
          <w:rFonts w:ascii="Times New Roman" w:eastAsia="Times New Roman" w:hAnsi="Times New Roman" w:cs="Times New Roman"/>
          <w:sz w:val="28"/>
          <w:szCs w:val="28"/>
        </w:rPr>
      </w:pPr>
    </w:p>
    <w:p w:rsidR="00375012" w:rsidRPr="00375012" w:rsidRDefault="00375012" w:rsidP="00375012">
      <w:pPr>
        <w:spacing w:after="0" w:line="240" w:lineRule="auto"/>
        <w:ind w:left="786"/>
        <w:contextualSpacing/>
        <w:jc w:val="both"/>
        <w:rPr>
          <w:rFonts w:ascii="Times New Roman" w:eastAsia="Times New Roman" w:hAnsi="Times New Roman" w:cs="Times New Roman"/>
          <w:sz w:val="28"/>
          <w:szCs w:val="28"/>
        </w:rPr>
      </w:pPr>
      <w:r w:rsidRPr="00375012">
        <w:rPr>
          <w:rFonts w:ascii="Times New Roman" w:eastAsia="Times New Roman" w:hAnsi="Times New Roman" w:cs="Times New Roman"/>
          <w:sz w:val="28"/>
          <w:szCs w:val="28"/>
        </w:rPr>
        <w:t xml:space="preserve">Глава </w:t>
      </w:r>
      <w:proofErr w:type="spellStart"/>
      <w:r w:rsidR="009D010B">
        <w:rPr>
          <w:rFonts w:ascii="Times New Roman" w:eastAsia="Times New Roman" w:hAnsi="Times New Roman" w:cs="Times New Roman"/>
          <w:sz w:val="28"/>
          <w:szCs w:val="28"/>
        </w:rPr>
        <w:t>Кугунур</w:t>
      </w:r>
      <w:r w:rsidRPr="00375012">
        <w:rPr>
          <w:rFonts w:ascii="Times New Roman" w:eastAsia="Times New Roman" w:hAnsi="Times New Roman" w:cs="Times New Roman"/>
          <w:sz w:val="28"/>
          <w:szCs w:val="28"/>
        </w:rPr>
        <w:t>ского</w:t>
      </w:r>
      <w:proofErr w:type="spellEnd"/>
      <w:r w:rsidRPr="00375012">
        <w:rPr>
          <w:rFonts w:ascii="Times New Roman" w:eastAsia="Times New Roman" w:hAnsi="Times New Roman" w:cs="Times New Roman"/>
          <w:sz w:val="28"/>
          <w:szCs w:val="28"/>
        </w:rPr>
        <w:t xml:space="preserve"> </w:t>
      </w:r>
    </w:p>
    <w:p w:rsidR="00375012" w:rsidRPr="00375012" w:rsidRDefault="00375012" w:rsidP="00375012">
      <w:pPr>
        <w:spacing w:after="0" w:line="240" w:lineRule="auto"/>
        <w:ind w:left="786"/>
        <w:jc w:val="both"/>
        <w:rPr>
          <w:rFonts w:ascii="Times New Roman" w:eastAsia="Times New Roman" w:hAnsi="Times New Roman" w:cs="Times New Roman"/>
          <w:sz w:val="28"/>
          <w:szCs w:val="28"/>
        </w:rPr>
      </w:pPr>
      <w:r w:rsidRPr="00375012">
        <w:rPr>
          <w:rFonts w:ascii="Times New Roman" w:eastAsia="Times New Roman" w:hAnsi="Times New Roman" w:cs="Times New Roman"/>
          <w:sz w:val="28"/>
          <w:szCs w:val="28"/>
        </w:rPr>
        <w:t xml:space="preserve">сельского поселения:                                                        </w:t>
      </w:r>
      <w:proofErr w:type="spellStart"/>
      <w:r w:rsidR="009D010B">
        <w:rPr>
          <w:rFonts w:ascii="Times New Roman" w:eastAsia="Times New Roman" w:hAnsi="Times New Roman" w:cs="Times New Roman"/>
          <w:sz w:val="28"/>
          <w:szCs w:val="28"/>
        </w:rPr>
        <w:t>З.Н.Асхадуллин</w:t>
      </w:r>
      <w:proofErr w:type="spellEnd"/>
    </w:p>
    <w:p w:rsidR="00375012" w:rsidRPr="00375012" w:rsidRDefault="00375012" w:rsidP="00375012">
      <w:pPr>
        <w:spacing w:after="0" w:line="240" w:lineRule="auto"/>
        <w:ind w:left="786"/>
        <w:jc w:val="both"/>
        <w:rPr>
          <w:rFonts w:ascii="Times New Roman" w:eastAsia="Times New Roman" w:hAnsi="Times New Roman" w:cs="Times New Roman"/>
          <w:sz w:val="28"/>
          <w:szCs w:val="28"/>
        </w:rPr>
      </w:pPr>
    </w:p>
    <w:p w:rsidR="00375012" w:rsidRDefault="00375012">
      <w:pPr>
        <w:tabs>
          <w:tab w:val="left" w:pos="6096"/>
        </w:tabs>
        <w:spacing w:after="0"/>
        <w:ind w:left="5954"/>
        <w:jc w:val="right"/>
        <w:rPr>
          <w:rFonts w:ascii="Times New Roman" w:eastAsia="Times New Roman" w:hAnsi="Times New Roman" w:cs="Times New Roman"/>
          <w:sz w:val="24"/>
        </w:rPr>
      </w:pPr>
    </w:p>
    <w:p w:rsidR="00375012" w:rsidRDefault="00375012" w:rsidP="00375012">
      <w:pPr>
        <w:tabs>
          <w:tab w:val="left" w:pos="6096"/>
        </w:tabs>
        <w:spacing w:after="0"/>
        <w:rPr>
          <w:rFonts w:ascii="Times New Roman" w:eastAsia="Times New Roman" w:hAnsi="Times New Roman" w:cs="Times New Roman"/>
          <w:sz w:val="24"/>
        </w:rPr>
      </w:pPr>
    </w:p>
    <w:p w:rsidR="00F633C0" w:rsidRDefault="00F633C0" w:rsidP="00E743AE">
      <w:pPr>
        <w:pStyle w:val="a6"/>
        <w:shd w:val="clear" w:color="auto" w:fill="FFFFFF"/>
        <w:jc w:val="center"/>
        <w:rPr>
          <w:noProof/>
        </w:rPr>
      </w:pPr>
    </w:p>
    <w:p w:rsidR="002425CB" w:rsidRDefault="002425CB" w:rsidP="00E743AE">
      <w:pPr>
        <w:pStyle w:val="a6"/>
        <w:shd w:val="clear" w:color="auto" w:fill="FFFFFF"/>
        <w:jc w:val="center"/>
        <w:rPr>
          <w:noProof/>
        </w:rPr>
      </w:pPr>
    </w:p>
    <w:p w:rsidR="00400574" w:rsidRDefault="00400574" w:rsidP="00E743AE">
      <w:pPr>
        <w:pStyle w:val="a6"/>
        <w:shd w:val="clear" w:color="auto" w:fill="FFFFFF"/>
        <w:jc w:val="center"/>
        <w:rPr>
          <w:noProof/>
        </w:rPr>
      </w:pPr>
    </w:p>
    <w:p w:rsidR="009D010B" w:rsidRDefault="009D010B" w:rsidP="00E743AE">
      <w:pPr>
        <w:pStyle w:val="a6"/>
        <w:shd w:val="clear" w:color="auto" w:fill="FFFFFF"/>
        <w:jc w:val="center"/>
        <w:rPr>
          <w:noProof/>
        </w:rPr>
      </w:pPr>
    </w:p>
    <w:p w:rsidR="00400574" w:rsidRPr="00400574" w:rsidRDefault="00400574" w:rsidP="002B337B">
      <w:pPr>
        <w:spacing w:after="0"/>
        <w:ind w:left="4678"/>
        <w:contextualSpacing/>
        <w:jc w:val="both"/>
        <w:rPr>
          <w:rFonts w:ascii="Times New Roman" w:hAnsi="Times New Roman" w:cs="Times New Roman"/>
          <w:sz w:val="24"/>
          <w:szCs w:val="24"/>
        </w:rPr>
      </w:pPr>
      <w:r w:rsidRPr="00400574">
        <w:rPr>
          <w:rFonts w:ascii="Times New Roman" w:hAnsi="Times New Roman" w:cs="Times New Roman"/>
          <w:b/>
          <w:sz w:val="24"/>
          <w:szCs w:val="24"/>
        </w:rPr>
        <w:lastRenderedPageBreak/>
        <w:t xml:space="preserve">                                                                               </w:t>
      </w:r>
      <w:r>
        <w:rPr>
          <w:rFonts w:ascii="Times New Roman" w:hAnsi="Times New Roman" w:cs="Times New Roman"/>
          <w:b/>
          <w:sz w:val="24"/>
          <w:szCs w:val="24"/>
        </w:rPr>
        <w:t xml:space="preserve">                                                </w:t>
      </w:r>
      <w:r w:rsidRPr="00400574">
        <w:rPr>
          <w:rFonts w:ascii="Times New Roman" w:hAnsi="Times New Roman" w:cs="Times New Roman"/>
          <w:b/>
          <w:sz w:val="24"/>
          <w:szCs w:val="24"/>
        </w:rPr>
        <w:t xml:space="preserve"> </w:t>
      </w:r>
      <w:r w:rsidR="002B337B">
        <w:rPr>
          <w:rFonts w:ascii="Times New Roman" w:hAnsi="Times New Roman" w:cs="Times New Roman"/>
          <w:b/>
          <w:sz w:val="24"/>
          <w:szCs w:val="24"/>
        </w:rPr>
        <w:t xml:space="preserve">   </w:t>
      </w:r>
      <w:r w:rsidRPr="00400574">
        <w:rPr>
          <w:rFonts w:ascii="Times New Roman" w:hAnsi="Times New Roman" w:cs="Times New Roman"/>
          <w:sz w:val="24"/>
          <w:szCs w:val="24"/>
        </w:rPr>
        <w:t xml:space="preserve">Приложение </w:t>
      </w:r>
    </w:p>
    <w:p w:rsidR="00400574" w:rsidRDefault="00400574" w:rsidP="002B337B">
      <w:pPr>
        <w:spacing w:after="0" w:line="240" w:lineRule="auto"/>
        <w:ind w:left="4678"/>
        <w:contextualSpacing/>
        <w:jc w:val="both"/>
        <w:rPr>
          <w:rFonts w:ascii="Times New Roman" w:hAnsi="Times New Roman" w:cs="Times New Roman"/>
          <w:sz w:val="24"/>
          <w:szCs w:val="24"/>
        </w:rPr>
      </w:pPr>
      <w:r w:rsidRPr="00400574">
        <w:rPr>
          <w:rFonts w:ascii="Times New Roman" w:hAnsi="Times New Roman" w:cs="Times New Roman"/>
          <w:sz w:val="24"/>
          <w:szCs w:val="24"/>
        </w:rPr>
        <w:t xml:space="preserve"> к постановлению исполнительного комитета </w:t>
      </w:r>
    </w:p>
    <w:p w:rsidR="00400574" w:rsidRPr="00400574" w:rsidRDefault="00400574" w:rsidP="0040057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D010B">
        <w:rPr>
          <w:rFonts w:ascii="Times New Roman" w:hAnsi="Times New Roman" w:cs="Times New Roman"/>
          <w:sz w:val="24"/>
          <w:szCs w:val="24"/>
        </w:rPr>
        <w:t>Кугунур</w:t>
      </w:r>
      <w:r w:rsidRPr="00400574">
        <w:rPr>
          <w:rFonts w:ascii="Times New Roman" w:hAnsi="Times New Roman" w:cs="Times New Roman"/>
          <w:sz w:val="24"/>
          <w:szCs w:val="24"/>
        </w:rPr>
        <w:t>ского</w:t>
      </w:r>
      <w:proofErr w:type="spellEnd"/>
      <w:r w:rsidRPr="00400574">
        <w:rPr>
          <w:rFonts w:ascii="Times New Roman" w:hAnsi="Times New Roman" w:cs="Times New Roman"/>
          <w:sz w:val="24"/>
          <w:szCs w:val="24"/>
        </w:rPr>
        <w:t xml:space="preserve">    сельского поселения</w:t>
      </w:r>
    </w:p>
    <w:p w:rsidR="00400574" w:rsidRPr="00400574" w:rsidRDefault="00400574" w:rsidP="00400574">
      <w:pPr>
        <w:spacing w:line="240" w:lineRule="auto"/>
        <w:contextualSpacing/>
        <w:jc w:val="both"/>
        <w:rPr>
          <w:rFonts w:ascii="Times New Roman" w:hAnsi="Times New Roman" w:cs="Times New Roman"/>
          <w:sz w:val="24"/>
          <w:szCs w:val="24"/>
        </w:rPr>
      </w:pPr>
      <w:r w:rsidRPr="0040057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00574">
        <w:rPr>
          <w:rFonts w:ascii="Times New Roman" w:hAnsi="Times New Roman" w:cs="Times New Roman"/>
          <w:sz w:val="24"/>
          <w:szCs w:val="24"/>
        </w:rPr>
        <w:t xml:space="preserve"> от 2</w:t>
      </w:r>
      <w:r w:rsidR="009D010B">
        <w:rPr>
          <w:rFonts w:ascii="Times New Roman" w:hAnsi="Times New Roman" w:cs="Times New Roman"/>
          <w:sz w:val="24"/>
          <w:szCs w:val="24"/>
        </w:rPr>
        <w:t>8</w:t>
      </w:r>
      <w:r w:rsidRPr="00400574">
        <w:rPr>
          <w:rFonts w:ascii="Times New Roman" w:hAnsi="Times New Roman" w:cs="Times New Roman"/>
          <w:sz w:val="24"/>
          <w:szCs w:val="24"/>
        </w:rPr>
        <w:t>.0</w:t>
      </w:r>
      <w:r>
        <w:rPr>
          <w:rFonts w:ascii="Times New Roman" w:hAnsi="Times New Roman" w:cs="Times New Roman"/>
          <w:sz w:val="24"/>
          <w:szCs w:val="24"/>
        </w:rPr>
        <w:t>9</w:t>
      </w:r>
      <w:r w:rsidRPr="00400574">
        <w:rPr>
          <w:rFonts w:ascii="Times New Roman" w:hAnsi="Times New Roman" w:cs="Times New Roman"/>
          <w:sz w:val="24"/>
          <w:szCs w:val="24"/>
        </w:rPr>
        <w:t>.201</w:t>
      </w:r>
      <w:r>
        <w:rPr>
          <w:rFonts w:ascii="Times New Roman" w:hAnsi="Times New Roman" w:cs="Times New Roman"/>
          <w:sz w:val="24"/>
          <w:szCs w:val="24"/>
        </w:rPr>
        <w:t>5</w:t>
      </w:r>
      <w:r w:rsidRPr="00400574">
        <w:rPr>
          <w:rFonts w:ascii="Times New Roman" w:hAnsi="Times New Roman" w:cs="Times New Roman"/>
          <w:sz w:val="24"/>
          <w:szCs w:val="24"/>
        </w:rPr>
        <w:t xml:space="preserve"> года  №</w:t>
      </w:r>
      <w:r w:rsidR="009D010B">
        <w:rPr>
          <w:rFonts w:ascii="Times New Roman" w:hAnsi="Times New Roman" w:cs="Times New Roman"/>
          <w:sz w:val="24"/>
          <w:szCs w:val="24"/>
        </w:rPr>
        <w:t>37</w:t>
      </w:r>
    </w:p>
    <w:p w:rsidR="00400574" w:rsidRPr="00400574" w:rsidRDefault="00400574" w:rsidP="00400574">
      <w:pPr>
        <w:spacing w:line="240" w:lineRule="auto"/>
        <w:ind w:left="6270"/>
        <w:contextualSpacing/>
        <w:jc w:val="both"/>
        <w:rPr>
          <w:rFonts w:ascii="Times New Roman" w:hAnsi="Times New Roman" w:cs="Times New Roman"/>
          <w:sz w:val="28"/>
          <w:szCs w:val="28"/>
        </w:rPr>
      </w:pPr>
    </w:p>
    <w:p w:rsidR="00400574" w:rsidRPr="00400574" w:rsidRDefault="00400574" w:rsidP="00400574">
      <w:pPr>
        <w:spacing w:line="240" w:lineRule="auto"/>
        <w:contextualSpacing/>
        <w:jc w:val="center"/>
        <w:rPr>
          <w:rFonts w:ascii="Times New Roman" w:hAnsi="Times New Roman" w:cs="Times New Roman"/>
          <w:b/>
          <w:sz w:val="28"/>
          <w:szCs w:val="28"/>
        </w:rPr>
      </w:pPr>
      <w:r w:rsidRPr="00400574">
        <w:rPr>
          <w:rFonts w:ascii="Times New Roman" w:hAnsi="Times New Roman" w:cs="Times New Roman"/>
          <w:b/>
          <w:sz w:val="28"/>
          <w:szCs w:val="28"/>
        </w:rPr>
        <w:t>Муниципальная целевая программа</w:t>
      </w:r>
      <w:r>
        <w:rPr>
          <w:rFonts w:ascii="Times New Roman" w:hAnsi="Times New Roman" w:cs="Times New Roman"/>
          <w:b/>
          <w:sz w:val="28"/>
          <w:szCs w:val="28"/>
        </w:rPr>
        <w:t xml:space="preserve"> </w:t>
      </w:r>
      <w:r w:rsidRPr="00400574">
        <w:rPr>
          <w:rFonts w:ascii="Times New Roman" w:hAnsi="Times New Roman" w:cs="Times New Roman"/>
          <w:b/>
          <w:sz w:val="28"/>
          <w:szCs w:val="28"/>
        </w:rPr>
        <w:t>«Комплексное развитие коммунальной инфраструктуры  муниципального образования «</w:t>
      </w:r>
      <w:proofErr w:type="spellStart"/>
      <w:r w:rsidR="009D010B">
        <w:rPr>
          <w:rFonts w:ascii="Times New Roman" w:hAnsi="Times New Roman" w:cs="Times New Roman"/>
          <w:b/>
          <w:sz w:val="28"/>
          <w:szCs w:val="28"/>
        </w:rPr>
        <w:t>Кугунур</w:t>
      </w:r>
      <w:r>
        <w:rPr>
          <w:rFonts w:ascii="Times New Roman" w:hAnsi="Times New Roman" w:cs="Times New Roman"/>
          <w:b/>
          <w:sz w:val="28"/>
          <w:szCs w:val="28"/>
        </w:rPr>
        <w:t>ское</w:t>
      </w:r>
      <w:proofErr w:type="spellEnd"/>
      <w:r w:rsidRPr="00400574">
        <w:rPr>
          <w:rFonts w:ascii="Times New Roman" w:hAnsi="Times New Roman" w:cs="Times New Roman"/>
          <w:b/>
          <w:sz w:val="28"/>
          <w:szCs w:val="28"/>
        </w:rPr>
        <w:t xml:space="preserve"> сельское поселение» на 2014-</w:t>
      </w:r>
      <w:r>
        <w:rPr>
          <w:rFonts w:ascii="Times New Roman" w:hAnsi="Times New Roman" w:cs="Times New Roman"/>
          <w:b/>
          <w:sz w:val="28"/>
          <w:szCs w:val="28"/>
        </w:rPr>
        <w:t>2035</w:t>
      </w:r>
      <w:r w:rsidRPr="00400574">
        <w:rPr>
          <w:rFonts w:ascii="Times New Roman" w:hAnsi="Times New Roman" w:cs="Times New Roman"/>
          <w:b/>
          <w:sz w:val="28"/>
          <w:szCs w:val="28"/>
        </w:rPr>
        <w:t xml:space="preserve"> годы»</w:t>
      </w:r>
    </w:p>
    <w:p w:rsidR="00400574" w:rsidRPr="00400574" w:rsidRDefault="00400574" w:rsidP="00400574">
      <w:pPr>
        <w:spacing w:after="0" w:line="240" w:lineRule="auto"/>
        <w:contextualSpacing/>
        <w:jc w:val="both"/>
        <w:rPr>
          <w:rFonts w:ascii="Times New Roman" w:hAnsi="Times New Roman" w:cs="Times New Roman"/>
          <w:sz w:val="28"/>
          <w:szCs w:val="28"/>
        </w:rPr>
      </w:pPr>
    </w:p>
    <w:p w:rsidR="00400574" w:rsidRPr="00400574" w:rsidRDefault="00400574" w:rsidP="00400574">
      <w:pPr>
        <w:spacing w:after="0" w:line="240" w:lineRule="auto"/>
        <w:contextualSpacing/>
        <w:jc w:val="both"/>
        <w:rPr>
          <w:rFonts w:ascii="Times New Roman" w:hAnsi="Times New Roman" w:cs="Times New Roman"/>
          <w:sz w:val="28"/>
          <w:szCs w:val="28"/>
        </w:rPr>
      </w:pPr>
      <w:r w:rsidRPr="00400574">
        <w:rPr>
          <w:rFonts w:ascii="Times New Roman" w:hAnsi="Times New Roman" w:cs="Times New Roman"/>
          <w:sz w:val="28"/>
          <w:szCs w:val="28"/>
        </w:rPr>
        <w:t>Структура  муниципальной</w:t>
      </w:r>
      <w:r w:rsidR="009D010B">
        <w:rPr>
          <w:rFonts w:ascii="Times New Roman" w:hAnsi="Times New Roman" w:cs="Times New Roman"/>
          <w:sz w:val="28"/>
          <w:szCs w:val="28"/>
        </w:rPr>
        <w:t xml:space="preserve"> </w:t>
      </w:r>
      <w:r w:rsidRPr="00400574">
        <w:rPr>
          <w:rFonts w:ascii="Times New Roman" w:hAnsi="Times New Roman" w:cs="Times New Roman"/>
          <w:sz w:val="28"/>
          <w:szCs w:val="28"/>
        </w:rPr>
        <w:t>целевой программы</w:t>
      </w:r>
    </w:p>
    <w:p w:rsidR="00400574" w:rsidRPr="00400574" w:rsidRDefault="00400574" w:rsidP="00400574">
      <w:pPr>
        <w:spacing w:line="240" w:lineRule="auto"/>
        <w:ind w:firstLine="709"/>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    Паспорт программы</w:t>
      </w:r>
    </w:p>
    <w:p w:rsidR="00400574" w:rsidRPr="00400574" w:rsidRDefault="00400574" w:rsidP="00400574">
      <w:pPr>
        <w:spacing w:line="240" w:lineRule="auto"/>
        <w:ind w:firstLine="709"/>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1. Содержание проблемы и обоснование ее решения программными методами </w:t>
      </w:r>
    </w:p>
    <w:p w:rsidR="00400574" w:rsidRPr="00400574" w:rsidRDefault="00400574" w:rsidP="00400574">
      <w:pPr>
        <w:spacing w:line="240" w:lineRule="auto"/>
        <w:ind w:firstLine="709"/>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    1.1.  Демографическое развитие муниципального образования.</w:t>
      </w:r>
    </w:p>
    <w:p w:rsidR="00400574" w:rsidRPr="00400574" w:rsidRDefault="00400574" w:rsidP="00400574">
      <w:pPr>
        <w:spacing w:line="240" w:lineRule="auto"/>
        <w:ind w:firstLine="709"/>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    1.2.  Модель расчета перспективного спроса коммунальных ресурсов. </w:t>
      </w:r>
    </w:p>
    <w:p w:rsidR="00400574" w:rsidRPr="00400574" w:rsidRDefault="00400574" w:rsidP="00400574">
      <w:pPr>
        <w:spacing w:line="240" w:lineRule="auto"/>
        <w:ind w:firstLine="709"/>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    1.3.Анализ текущего состояния систем теплоснабжения.</w:t>
      </w:r>
    </w:p>
    <w:p w:rsidR="00400574" w:rsidRPr="00400574" w:rsidRDefault="00400574" w:rsidP="00400574">
      <w:pPr>
        <w:spacing w:line="240" w:lineRule="auto"/>
        <w:ind w:firstLine="709"/>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    1.4. Анализ текущего  состояния систем водоснабжения.</w:t>
      </w:r>
    </w:p>
    <w:p w:rsidR="00400574" w:rsidRPr="00400574" w:rsidRDefault="00400574" w:rsidP="00400574">
      <w:pPr>
        <w:spacing w:line="240" w:lineRule="auto"/>
        <w:ind w:firstLine="709"/>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    1.5. Анализ текущего  состояния систем  газоснабжения.</w:t>
      </w:r>
    </w:p>
    <w:p w:rsidR="00400574" w:rsidRPr="00400574" w:rsidRDefault="00400574" w:rsidP="00400574">
      <w:pPr>
        <w:spacing w:line="240" w:lineRule="auto"/>
        <w:ind w:firstLine="709"/>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    1.6. Анализ текущего  состояния сферы сбора твердых бытовых отходов.</w:t>
      </w:r>
    </w:p>
    <w:p w:rsidR="00400574" w:rsidRPr="00400574" w:rsidRDefault="00400574" w:rsidP="00400574">
      <w:pPr>
        <w:spacing w:line="240" w:lineRule="auto"/>
        <w:ind w:firstLine="709"/>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     1.7. Анализ текущего  состояния систем водоотведения.</w:t>
      </w:r>
    </w:p>
    <w:p w:rsidR="00400574" w:rsidRPr="00400574" w:rsidRDefault="00400574" w:rsidP="00400574">
      <w:pPr>
        <w:spacing w:line="240" w:lineRule="auto"/>
        <w:ind w:firstLine="709"/>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     1.8. Анализ текущего состояния системы электроснабжения.</w:t>
      </w:r>
    </w:p>
    <w:p w:rsidR="00400574" w:rsidRPr="00400574" w:rsidRDefault="00400574" w:rsidP="00400574">
      <w:pPr>
        <w:spacing w:line="240" w:lineRule="auto"/>
        <w:ind w:firstLine="709"/>
        <w:contextualSpacing/>
        <w:jc w:val="both"/>
        <w:rPr>
          <w:rFonts w:ascii="Times New Roman" w:hAnsi="Times New Roman" w:cs="Times New Roman"/>
          <w:sz w:val="28"/>
          <w:szCs w:val="28"/>
        </w:rPr>
      </w:pPr>
      <w:r w:rsidRPr="00400574">
        <w:rPr>
          <w:rFonts w:ascii="Times New Roman" w:hAnsi="Times New Roman" w:cs="Times New Roman"/>
          <w:sz w:val="28"/>
          <w:szCs w:val="28"/>
        </w:rPr>
        <w:t>2. Основные цели и задачи, сроки и этапы реализации программы.</w:t>
      </w:r>
    </w:p>
    <w:p w:rsidR="00400574" w:rsidRPr="00400574" w:rsidRDefault="00400574" w:rsidP="00400574">
      <w:pPr>
        <w:spacing w:line="240" w:lineRule="auto"/>
        <w:ind w:firstLine="709"/>
        <w:contextualSpacing/>
        <w:jc w:val="both"/>
        <w:rPr>
          <w:rFonts w:ascii="Times New Roman" w:hAnsi="Times New Roman" w:cs="Times New Roman"/>
          <w:sz w:val="28"/>
          <w:szCs w:val="28"/>
        </w:rPr>
      </w:pPr>
      <w:r w:rsidRPr="00400574">
        <w:rPr>
          <w:rFonts w:ascii="Times New Roman" w:hAnsi="Times New Roman" w:cs="Times New Roman"/>
          <w:sz w:val="28"/>
          <w:szCs w:val="28"/>
        </w:rPr>
        <w:t>3. Мероприятия по развитию системы коммунальной инфраструктуры.</w:t>
      </w:r>
    </w:p>
    <w:p w:rsidR="00400574" w:rsidRPr="00400574" w:rsidRDefault="00400574" w:rsidP="00400574">
      <w:pPr>
        <w:spacing w:line="240" w:lineRule="auto"/>
        <w:ind w:firstLine="709"/>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      3.1. Общие положения. </w:t>
      </w:r>
    </w:p>
    <w:p w:rsidR="00400574" w:rsidRPr="00400574" w:rsidRDefault="00400574" w:rsidP="00400574">
      <w:pPr>
        <w:spacing w:line="240" w:lineRule="auto"/>
        <w:ind w:firstLine="709"/>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      3.2.  Система теплоснабжения.</w:t>
      </w:r>
    </w:p>
    <w:p w:rsidR="00400574" w:rsidRPr="00400574" w:rsidRDefault="00400574" w:rsidP="00400574">
      <w:pPr>
        <w:spacing w:line="240" w:lineRule="auto"/>
        <w:ind w:firstLine="709"/>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      3.3. Система водоснабжения.</w:t>
      </w:r>
    </w:p>
    <w:p w:rsidR="00400574" w:rsidRPr="00400574" w:rsidRDefault="00400574" w:rsidP="00400574">
      <w:pPr>
        <w:spacing w:line="240" w:lineRule="auto"/>
        <w:ind w:firstLine="709"/>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      3.4. Система газоснабжения.</w:t>
      </w:r>
    </w:p>
    <w:p w:rsidR="00400574" w:rsidRPr="00400574" w:rsidRDefault="00400574" w:rsidP="00400574">
      <w:pPr>
        <w:spacing w:line="240" w:lineRule="auto"/>
        <w:ind w:firstLine="709"/>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      3.5. Система сбора и вывоза твердых бытовых отходов.</w:t>
      </w:r>
    </w:p>
    <w:p w:rsidR="00400574" w:rsidRPr="00400574" w:rsidRDefault="00400574" w:rsidP="00400574">
      <w:pPr>
        <w:spacing w:line="240" w:lineRule="auto"/>
        <w:ind w:firstLine="709"/>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      3.6. Система электроснабжения. </w:t>
      </w:r>
    </w:p>
    <w:p w:rsidR="00400574" w:rsidRPr="00400574" w:rsidRDefault="00400574" w:rsidP="00400574">
      <w:pPr>
        <w:spacing w:line="240" w:lineRule="auto"/>
        <w:ind w:firstLine="709"/>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4. Механизм реализации  программы и </w:t>
      </w:r>
      <w:proofErr w:type="gramStart"/>
      <w:r w:rsidRPr="00400574">
        <w:rPr>
          <w:rFonts w:ascii="Times New Roman" w:hAnsi="Times New Roman" w:cs="Times New Roman"/>
          <w:sz w:val="28"/>
          <w:szCs w:val="28"/>
        </w:rPr>
        <w:t>контроль за</w:t>
      </w:r>
      <w:proofErr w:type="gramEnd"/>
      <w:r w:rsidRPr="00400574">
        <w:rPr>
          <w:rFonts w:ascii="Times New Roman" w:hAnsi="Times New Roman" w:cs="Times New Roman"/>
          <w:sz w:val="28"/>
          <w:szCs w:val="28"/>
        </w:rPr>
        <w:t xml:space="preserve"> ходом ее выполнения</w:t>
      </w:r>
    </w:p>
    <w:p w:rsidR="00400574" w:rsidRPr="00400574" w:rsidRDefault="00400574" w:rsidP="00400574">
      <w:pPr>
        <w:spacing w:line="240" w:lineRule="auto"/>
        <w:ind w:firstLine="709"/>
        <w:contextualSpacing/>
        <w:jc w:val="both"/>
        <w:rPr>
          <w:rFonts w:ascii="Times New Roman" w:hAnsi="Times New Roman" w:cs="Times New Roman"/>
          <w:sz w:val="28"/>
          <w:szCs w:val="28"/>
        </w:rPr>
      </w:pPr>
      <w:r w:rsidRPr="00400574">
        <w:rPr>
          <w:rFonts w:ascii="Times New Roman" w:hAnsi="Times New Roman" w:cs="Times New Roman"/>
          <w:sz w:val="28"/>
          <w:szCs w:val="28"/>
        </w:rPr>
        <w:t>5. Оценка эффективности реализации программы</w:t>
      </w:r>
    </w:p>
    <w:p w:rsidR="00400574" w:rsidRPr="00400574" w:rsidRDefault="00400574" w:rsidP="00400574">
      <w:pPr>
        <w:spacing w:line="240" w:lineRule="auto"/>
        <w:ind w:firstLine="709"/>
        <w:contextualSpacing/>
        <w:jc w:val="both"/>
        <w:rPr>
          <w:rFonts w:ascii="Times New Roman" w:hAnsi="Times New Roman" w:cs="Times New Roman"/>
          <w:sz w:val="28"/>
          <w:szCs w:val="28"/>
        </w:rPr>
      </w:pPr>
    </w:p>
    <w:p w:rsidR="00400574" w:rsidRPr="00400574" w:rsidRDefault="00400574" w:rsidP="00400574">
      <w:pPr>
        <w:spacing w:line="240" w:lineRule="auto"/>
        <w:ind w:firstLine="709"/>
        <w:contextualSpacing/>
        <w:jc w:val="both"/>
        <w:rPr>
          <w:rFonts w:ascii="Times New Roman" w:hAnsi="Times New Roman" w:cs="Times New Roman"/>
          <w:sz w:val="28"/>
          <w:szCs w:val="28"/>
        </w:rPr>
      </w:pPr>
    </w:p>
    <w:p w:rsidR="00400574" w:rsidRPr="00400574" w:rsidRDefault="00400574" w:rsidP="00400574">
      <w:pPr>
        <w:spacing w:line="240" w:lineRule="auto"/>
        <w:ind w:firstLine="709"/>
        <w:contextualSpacing/>
        <w:jc w:val="both"/>
        <w:rPr>
          <w:rFonts w:ascii="Times New Roman" w:hAnsi="Times New Roman" w:cs="Times New Roman"/>
          <w:sz w:val="28"/>
          <w:szCs w:val="28"/>
        </w:rPr>
      </w:pPr>
    </w:p>
    <w:p w:rsidR="00400574" w:rsidRPr="00400574" w:rsidRDefault="00400574" w:rsidP="00400574">
      <w:pPr>
        <w:spacing w:line="240" w:lineRule="auto"/>
        <w:ind w:firstLine="709"/>
        <w:contextualSpacing/>
        <w:jc w:val="both"/>
        <w:rPr>
          <w:rFonts w:ascii="Times New Roman" w:hAnsi="Times New Roman" w:cs="Times New Roman"/>
          <w:sz w:val="28"/>
          <w:szCs w:val="28"/>
        </w:rPr>
      </w:pPr>
    </w:p>
    <w:p w:rsidR="00400574" w:rsidRDefault="00400574" w:rsidP="00400574">
      <w:pPr>
        <w:spacing w:line="240" w:lineRule="auto"/>
        <w:ind w:firstLine="709"/>
        <w:contextualSpacing/>
        <w:jc w:val="both"/>
        <w:rPr>
          <w:rFonts w:ascii="Times New Roman" w:hAnsi="Times New Roman" w:cs="Times New Roman"/>
          <w:sz w:val="28"/>
          <w:szCs w:val="28"/>
        </w:rPr>
      </w:pPr>
    </w:p>
    <w:p w:rsidR="00400574" w:rsidRDefault="00400574" w:rsidP="00400574">
      <w:pPr>
        <w:spacing w:line="240" w:lineRule="auto"/>
        <w:ind w:firstLine="709"/>
        <w:contextualSpacing/>
        <w:jc w:val="both"/>
        <w:rPr>
          <w:rFonts w:ascii="Times New Roman" w:hAnsi="Times New Roman" w:cs="Times New Roman"/>
          <w:sz w:val="28"/>
          <w:szCs w:val="28"/>
        </w:rPr>
      </w:pPr>
    </w:p>
    <w:p w:rsidR="00400574" w:rsidRDefault="00400574" w:rsidP="00400574">
      <w:pPr>
        <w:spacing w:line="240" w:lineRule="auto"/>
        <w:ind w:firstLine="709"/>
        <w:contextualSpacing/>
        <w:jc w:val="both"/>
        <w:rPr>
          <w:rFonts w:ascii="Times New Roman" w:hAnsi="Times New Roman" w:cs="Times New Roman"/>
          <w:sz w:val="28"/>
          <w:szCs w:val="28"/>
        </w:rPr>
      </w:pPr>
    </w:p>
    <w:p w:rsidR="00400574" w:rsidRDefault="00400574" w:rsidP="00400574">
      <w:pPr>
        <w:spacing w:line="240" w:lineRule="auto"/>
        <w:ind w:firstLine="709"/>
        <w:contextualSpacing/>
        <w:jc w:val="both"/>
        <w:rPr>
          <w:rFonts w:ascii="Times New Roman" w:hAnsi="Times New Roman" w:cs="Times New Roman"/>
          <w:sz w:val="28"/>
          <w:szCs w:val="28"/>
        </w:rPr>
      </w:pPr>
    </w:p>
    <w:p w:rsidR="00400574" w:rsidRPr="00400574" w:rsidRDefault="00400574" w:rsidP="00400574">
      <w:pPr>
        <w:spacing w:line="240" w:lineRule="auto"/>
        <w:ind w:firstLine="709"/>
        <w:contextualSpacing/>
        <w:jc w:val="both"/>
        <w:rPr>
          <w:rFonts w:ascii="Times New Roman" w:hAnsi="Times New Roman" w:cs="Times New Roman"/>
          <w:sz w:val="28"/>
          <w:szCs w:val="28"/>
        </w:rPr>
      </w:pPr>
    </w:p>
    <w:p w:rsidR="00400574" w:rsidRDefault="00400574" w:rsidP="00400574">
      <w:pPr>
        <w:spacing w:line="240" w:lineRule="auto"/>
        <w:ind w:firstLine="709"/>
        <w:contextualSpacing/>
        <w:jc w:val="both"/>
        <w:rPr>
          <w:rFonts w:ascii="Times New Roman" w:hAnsi="Times New Roman" w:cs="Times New Roman"/>
          <w:sz w:val="28"/>
          <w:szCs w:val="28"/>
        </w:rPr>
      </w:pPr>
    </w:p>
    <w:p w:rsidR="009D010B" w:rsidRPr="00400574" w:rsidRDefault="009D010B" w:rsidP="00400574">
      <w:pPr>
        <w:spacing w:line="240" w:lineRule="auto"/>
        <w:ind w:firstLine="709"/>
        <w:contextualSpacing/>
        <w:jc w:val="both"/>
        <w:rPr>
          <w:rFonts w:ascii="Times New Roman" w:hAnsi="Times New Roman" w:cs="Times New Roman"/>
          <w:sz w:val="28"/>
          <w:szCs w:val="28"/>
        </w:rPr>
      </w:pPr>
    </w:p>
    <w:p w:rsidR="009D010B" w:rsidRDefault="009D010B" w:rsidP="00400574">
      <w:pPr>
        <w:spacing w:line="240" w:lineRule="auto"/>
        <w:ind w:firstLine="709"/>
        <w:contextualSpacing/>
        <w:jc w:val="both"/>
        <w:rPr>
          <w:rFonts w:ascii="Times New Roman" w:hAnsi="Times New Roman" w:cs="Times New Roman"/>
          <w:sz w:val="28"/>
          <w:szCs w:val="28"/>
        </w:rPr>
      </w:pPr>
    </w:p>
    <w:p w:rsidR="009D010B" w:rsidRDefault="009D010B" w:rsidP="0040057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00574" w:rsidRPr="00400574">
        <w:rPr>
          <w:rFonts w:ascii="Times New Roman" w:hAnsi="Times New Roman" w:cs="Times New Roman"/>
          <w:sz w:val="28"/>
          <w:szCs w:val="28"/>
        </w:rPr>
        <w:t xml:space="preserve">Приложение № 1 к программе. </w:t>
      </w:r>
    </w:p>
    <w:p w:rsidR="009D010B" w:rsidRDefault="009D010B" w:rsidP="00400574">
      <w:pPr>
        <w:spacing w:line="240" w:lineRule="auto"/>
        <w:ind w:firstLine="709"/>
        <w:contextualSpacing/>
        <w:jc w:val="both"/>
        <w:rPr>
          <w:rFonts w:ascii="Times New Roman" w:hAnsi="Times New Roman" w:cs="Times New Roman"/>
          <w:sz w:val="28"/>
          <w:szCs w:val="28"/>
        </w:rPr>
      </w:pPr>
    </w:p>
    <w:p w:rsidR="00400574" w:rsidRPr="00400574" w:rsidRDefault="00400574" w:rsidP="00400574">
      <w:pPr>
        <w:spacing w:line="240" w:lineRule="auto"/>
        <w:ind w:firstLine="709"/>
        <w:contextualSpacing/>
        <w:jc w:val="both"/>
        <w:rPr>
          <w:rFonts w:ascii="Times New Roman" w:hAnsi="Times New Roman" w:cs="Times New Roman"/>
          <w:sz w:val="28"/>
          <w:szCs w:val="28"/>
        </w:rPr>
      </w:pPr>
      <w:r w:rsidRPr="00400574">
        <w:rPr>
          <w:rFonts w:ascii="Times New Roman" w:hAnsi="Times New Roman" w:cs="Times New Roman"/>
          <w:sz w:val="28"/>
          <w:szCs w:val="28"/>
        </w:rPr>
        <w:t>Перечень программных мероприятий по развитию коммунальной инфраструктуры, сбора твердых бытовых отходов.</w:t>
      </w:r>
    </w:p>
    <w:p w:rsidR="00400574" w:rsidRPr="00400574" w:rsidRDefault="00400574" w:rsidP="00400574">
      <w:pPr>
        <w:spacing w:line="240" w:lineRule="auto"/>
        <w:contextualSpacing/>
        <w:jc w:val="both"/>
        <w:rPr>
          <w:rFonts w:ascii="Times New Roman" w:hAnsi="Times New Roman" w:cs="Times New Roman"/>
          <w:b/>
          <w:sz w:val="28"/>
          <w:szCs w:val="28"/>
        </w:rPr>
      </w:pPr>
      <w:r w:rsidRPr="00400574">
        <w:rPr>
          <w:rFonts w:ascii="Times New Roman" w:hAnsi="Times New Roman" w:cs="Times New Roman"/>
          <w:b/>
          <w:sz w:val="28"/>
          <w:szCs w:val="28"/>
        </w:rPr>
        <w:t xml:space="preserve"> Паспорт</w:t>
      </w:r>
      <w:r>
        <w:rPr>
          <w:rFonts w:ascii="Times New Roman" w:hAnsi="Times New Roman" w:cs="Times New Roman"/>
          <w:b/>
          <w:sz w:val="28"/>
          <w:szCs w:val="28"/>
        </w:rPr>
        <w:t xml:space="preserve"> м</w:t>
      </w:r>
      <w:r w:rsidRPr="00400574">
        <w:rPr>
          <w:rFonts w:ascii="Times New Roman" w:hAnsi="Times New Roman" w:cs="Times New Roman"/>
          <w:b/>
          <w:sz w:val="28"/>
          <w:szCs w:val="28"/>
        </w:rPr>
        <w:t>униципальной целевой программы  «Комплексное развитие системы коммунальной инфраструктуры муниципального  образования «</w:t>
      </w:r>
      <w:proofErr w:type="spellStart"/>
      <w:r w:rsidR="009D010B">
        <w:rPr>
          <w:rFonts w:ascii="Times New Roman" w:hAnsi="Times New Roman" w:cs="Times New Roman"/>
          <w:b/>
          <w:sz w:val="28"/>
          <w:szCs w:val="28"/>
        </w:rPr>
        <w:t>Кугунур</w:t>
      </w:r>
      <w:r>
        <w:rPr>
          <w:rFonts w:ascii="Times New Roman" w:hAnsi="Times New Roman" w:cs="Times New Roman"/>
          <w:b/>
          <w:sz w:val="28"/>
          <w:szCs w:val="28"/>
        </w:rPr>
        <w:t>ское</w:t>
      </w:r>
      <w:proofErr w:type="spellEnd"/>
      <w:r w:rsidRPr="00400574">
        <w:rPr>
          <w:rFonts w:ascii="Times New Roman" w:hAnsi="Times New Roman" w:cs="Times New Roman"/>
          <w:b/>
          <w:sz w:val="28"/>
          <w:szCs w:val="28"/>
        </w:rPr>
        <w:t xml:space="preserve"> сельское поселение» на 2014-</w:t>
      </w:r>
      <w:r>
        <w:rPr>
          <w:rFonts w:ascii="Times New Roman" w:hAnsi="Times New Roman" w:cs="Times New Roman"/>
          <w:b/>
          <w:sz w:val="28"/>
          <w:szCs w:val="28"/>
        </w:rPr>
        <w:t>2035</w:t>
      </w:r>
      <w:r w:rsidRPr="00400574">
        <w:rPr>
          <w:rFonts w:ascii="Times New Roman" w:hAnsi="Times New Roman" w:cs="Times New Roman"/>
          <w:b/>
          <w:sz w:val="28"/>
          <w:szCs w:val="28"/>
        </w:rPr>
        <w:t xml:space="preserve"> годы» </w:t>
      </w:r>
    </w:p>
    <w:p w:rsidR="00400574" w:rsidRPr="00400574" w:rsidRDefault="00400574" w:rsidP="00400574">
      <w:pPr>
        <w:shd w:val="clear" w:color="auto" w:fill="FFFFFF"/>
        <w:spacing w:after="0" w:line="240" w:lineRule="auto"/>
        <w:contextualSpacing/>
        <w:jc w:val="both"/>
        <w:outlineLvl w:val="0"/>
        <w:rPr>
          <w:rFonts w:ascii="Times New Roman" w:eastAsia="Times New Roman" w:hAnsi="Times New Roman" w:cs="Times New Roman"/>
          <w:color w:val="000000"/>
          <w:sz w:val="28"/>
          <w:szCs w:val="28"/>
        </w:rPr>
      </w:pPr>
      <w:bookmarkStart w:id="0" w:name="_Toc166314947" w:colFirst="0" w:colLast="0"/>
      <w:r w:rsidRPr="00400574">
        <w:rPr>
          <w:rFonts w:ascii="Times New Roman" w:eastAsia="Times New Roman" w:hAnsi="Times New Roman" w:cs="Times New Roman"/>
          <w:color w:val="000000"/>
          <w:sz w:val="28"/>
          <w:szCs w:val="28"/>
        </w:rPr>
        <w:t> </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045"/>
      </w:tblGrid>
      <w:tr w:rsidR="00400574" w:rsidRPr="00400574" w:rsidTr="001727E0">
        <w:trPr>
          <w:trHeight w:val="790"/>
          <w:jc w:val="center"/>
        </w:trPr>
        <w:tc>
          <w:tcPr>
            <w:tcW w:w="1526" w:type="dxa"/>
            <w:tcBorders>
              <w:top w:val="single" w:sz="4" w:space="0" w:color="auto"/>
              <w:left w:val="single" w:sz="4" w:space="0" w:color="auto"/>
              <w:bottom w:val="single" w:sz="4" w:space="0" w:color="auto"/>
              <w:right w:val="single" w:sz="4" w:space="0" w:color="auto"/>
            </w:tcBorders>
            <w:hideMark/>
          </w:tcPr>
          <w:p w:rsidR="00400574" w:rsidRPr="00400574" w:rsidRDefault="00400574" w:rsidP="00400574">
            <w:pPr>
              <w:spacing w:after="0" w:line="240" w:lineRule="auto"/>
              <w:contextualSpacing/>
              <w:jc w:val="both"/>
              <w:rPr>
                <w:rFonts w:ascii="Times New Roman" w:eastAsia="Times New Roman" w:hAnsi="Times New Roman" w:cs="Times New Roman"/>
                <w:color w:val="000000"/>
                <w:sz w:val="28"/>
                <w:szCs w:val="28"/>
              </w:rPr>
            </w:pPr>
            <w:r w:rsidRPr="00400574">
              <w:rPr>
                <w:rFonts w:ascii="Times New Roman" w:eastAsia="Times New Roman" w:hAnsi="Times New Roman" w:cs="Times New Roman"/>
                <w:color w:val="000000"/>
                <w:sz w:val="28"/>
                <w:szCs w:val="28"/>
              </w:rPr>
              <w:t>Наименование программы</w:t>
            </w:r>
          </w:p>
        </w:tc>
        <w:tc>
          <w:tcPr>
            <w:tcW w:w="8045" w:type="dxa"/>
            <w:tcBorders>
              <w:top w:val="single" w:sz="4" w:space="0" w:color="auto"/>
              <w:left w:val="single" w:sz="4" w:space="0" w:color="auto"/>
              <w:bottom w:val="single" w:sz="4" w:space="0" w:color="auto"/>
              <w:right w:val="single" w:sz="4" w:space="0" w:color="auto"/>
            </w:tcBorders>
            <w:hideMark/>
          </w:tcPr>
          <w:p w:rsidR="00400574" w:rsidRPr="00400574" w:rsidRDefault="00400574" w:rsidP="00400574">
            <w:pPr>
              <w:spacing w:after="0" w:line="240" w:lineRule="auto"/>
              <w:contextualSpacing/>
              <w:jc w:val="both"/>
              <w:rPr>
                <w:rFonts w:ascii="Times New Roman" w:eastAsia="Times New Roman" w:hAnsi="Times New Roman" w:cs="Times New Roman"/>
                <w:color w:val="000000"/>
                <w:sz w:val="28"/>
                <w:szCs w:val="28"/>
              </w:rPr>
            </w:pPr>
            <w:r w:rsidRPr="00400574">
              <w:rPr>
                <w:rFonts w:ascii="Times New Roman" w:hAnsi="Times New Roman" w:cs="Times New Roman"/>
                <w:sz w:val="28"/>
                <w:szCs w:val="28"/>
              </w:rPr>
              <w:t>Муниципальная целевая программа «Комплексное развитие системы коммунальной инфраструктуры муниципального образования «</w:t>
            </w:r>
            <w:proofErr w:type="spellStart"/>
            <w:r w:rsidR="009D010B">
              <w:rPr>
                <w:rFonts w:ascii="Times New Roman" w:hAnsi="Times New Roman" w:cs="Times New Roman"/>
                <w:sz w:val="28"/>
                <w:szCs w:val="28"/>
              </w:rPr>
              <w:t>Кугунур</w:t>
            </w:r>
            <w:r>
              <w:rPr>
                <w:rFonts w:ascii="Times New Roman" w:hAnsi="Times New Roman" w:cs="Times New Roman"/>
                <w:sz w:val="28"/>
                <w:szCs w:val="28"/>
              </w:rPr>
              <w:t>ское</w:t>
            </w:r>
            <w:proofErr w:type="spellEnd"/>
            <w:r w:rsidRPr="00400574">
              <w:rPr>
                <w:rFonts w:ascii="Times New Roman" w:hAnsi="Times New Roman" w:cs="Times New Roman"/>
                <w:sz w:val="28"/>
                <w:szCs w:val="28"/>
              </w:rPr>
              <w:t xml:space="preserve"> сельское поселение» на 2014-</w:t>
            </w:r>
            <w:r>
              <w:rPr>
                <w:rFonts w:ascii="Times New Roman" w:hAnsi="Times New Roman" w:cs="Times New Roman"/>
                <w:sz w:val="28"/>
                <w:szCs w:val="28"/>
              </w:rPr>
              <w:t>2035</w:t>
            </w:r>
            <w:r w:rsidRPr="00400574">
              <w:rPr>
                <w:rFonts w:ascii="Times New Roman" w:hAnsi="Times New Roman" w:cs="Times New Roman"/>
                <w:sz w:val="28"/>
                <w:szCs w:val="28"/>
              </w:rPr>
              <w:t xml:space="preserve"> годы»  (далее – программа)</w:t>
            </w:r>
          </w:p>
        </w:tc>
      </w:tr>
      <w:tr w:rsidR="00400574" w:rsidRPr="00400574" w:rsidTr="001727E0">
        <w:trPr>
          <w:trHeight w:val="424"/>
          <w:jc w:val="center"/>
        </w:trPr>
        <w:tc>
          <w:tcPr>
            <w:tcW w:w="1526" w:type="dxa"/>
            <w:tcBorders>
              <w:top w:val="single" w:sz="4" w:space="0" w:color="auto"/>
              <w:left w:val="single" w:sz="4" w:space="0" w:color="auto"/>
              <w:bottom w:val="single" w:sz="4" w:space="0" w:color="auto"/>
              <w:right w:val="single" w:sz="4" w:space="0" w:color="auto"/>
            </w:tcBorders>
            <w:hideMark/>
          </w:tcPr>
          <w:p w:rsidR="00400574" w:rsidRPr="00400574" w:rsidRDefault="00400574" w:rsidP="00400574">
            <w:pPr>
              <w:spacing w:after="0" w:line="240" w:lineRule="auto"/>
              <w:contextualSpacing/>
              <w:jc w:val="both"/>
              <w:rPr>
                <w:rFonts w:ascii="Times New Roman" w:eastAsia="Times New Roman" w:hAnsi="Times New Roman" w:cs="Times New Roman"/>
                <w:color w:val="000000"/>
                <w:sz w:val="28"/>
                <w:szCs w:val="28"/>
              </w:rPr>
            </w:pPr>
            <w:r w:rsidRPr="00400574">
              <w:rPr>
                <w:rFonts w:ascii="Times New Roman" w:eastAsia="Times New Roman" w:hAnsi="Times New Roman" w:cs="Times New Roman"/>
                <w:color w:val="000000"/>
                <w:sz w:val="28"/>
                <w:szCs w:val="28"/>
              </w:rPr>
              <w:t>Основания для разработки программы</w:t>
            </w:r>
          </w:p>
        </w:tc>
        <w:tc>
          <w:tcPr>
            <w:tcW w:w="8045" w:type="dxa"/>
            <w:tcBorders>
              <w:top w:val="single" w:sz="4" w:space="0" w:color="auto"/>
              <w:left w:val="single" w:sz="4" w:space="0" w:color="auto"/>
              <w:bottom w:val="single" w:sz="4" w:space="0" w:color="auto"/>
              <w:right w:val="single" w:sz="4" w:space="0" w:color="auto"/>
            </w:tcBorders>
          </w:tcPr>
          <w:p w:rsidR="005F4D42" w:rsidRPr="005F4D42" w:rsidRDefault="005F4D42" w:rsidP="005F4D42">
            <w:pPr>
              <w:spacing w:after="0" w:line="240" w:lineRule="auto"/>
              <w:ind w:left="100" w:right="100"/>
              <w:rPr>
                <w:rFonts w:ascii="Times New Roman" w:eastAsia="Times New Roman" w:hAnsi="Times New Roman" w:cs="Times New Roman"/>
                <w:sz w:val="28"/>
                <w:szCs w:val="28"/>
              </w:rPr>
            </w:pPr>
            <w:r w:rsidRPr="005F4D42">
              <w:rPr>
                <w:rFonts w:ascii="Times New Roman" w:eastAsia="Times New Roman" w:hAnsi="Times New Roman" w:cs="Times New Roman"/>
                <w:sz w:val="28"/>
                <w:szCs w:val="28"/>
              </w:rPr>
              <w:t>-</w:t>
            </w:r>
            <w:r w:rsidR="009D010B">
              <w:rPr>
                <w:rFonts w:ascii="Times New Roman" w:eastAsia="Times New Roman" w:hAnsi="Times New Roman" w:cs="Times New Roman"/>
                <w:sz w:val="28"/>
                <w:szCs w:val="28"/>
              </w:rPr>
              <w:t xml:space="preserve"> </w:t>
            </w:r>
            <w:r w:rsidRPr="005F4D42">
              <w:rPr>
                <w:rFonts w:ascii="Times New Roman" w:eastAsia="Times New Roman" w:hAnsi="Times New Roman" w:cs="Times New Roman"/>
                <w:sz w:val="28"/>
                <w:szCs w:val="28"/>
              </w:rPr>
              <w:t>Приказ Министерства регионального  развития Российской Федерации  от 6 мая 2011 года № 204 «О разработке </w:t>
            </w:r>
            <w:proofErr w:type="gramStart"/>
            <w:r w:rsidRPr="005F4D42">
              <w:rPr>
                <w:rFonts w:ascii="Times New Roman" w:eastAsia="Times New Roman" w:hAnsi="Times New Roman" w:cs="Times New Roman"/>
                <w:sz w:val="28"/>
                <w:szCs w:val="28"/>
              </w:rPr>
              <w:t>программ комплексного развития систем коммунальной инфраструктуры муниципальных образований</w:t>
            </w:r>
            <w:proofErr w:type="gramEnd"/>
            <w:r w:rsidRPr="005F4D42">
              <w:rPr>
                <w:rFonts w:ascii="Times New Roman" w:eastAsia="Times New Roman" w:hAnsi="Times New Roman" w:cs="Times New Roman"/>
                <w:sz w:val="28"/>
                <w:szCs w:val="28"/>
              </w:rPr>
              <w:t>»</w:t>
            </w:r>
          </w:p>
          <w:p w:rsidR="005F4D42" w:rsidRPr="005F4D42" w:rsidRDefault="005F4D42" w:rsidP="005F4D42">
            <w:pPr>
              <w:spacing w:after="0" w:line="240" w:lineRule="auto"/>
              <w:ind w:left="100" w:right="100"/>
              <w:rPr>
                <w:rFonts w:ascii="Times New Roman" w:eastAsia="Times New Roman" w:hAnsi="Times New Roman" w:cs="Times New Roman"/>
                <w:sz w:val="28"/>
                <w:szCs w:val="28"/>
              </w:rPr>
            </w:pPr>
            <w:r w:rsidRPr="005F4D42">
              <w:rPr>
                <w:rFonts w:ascii="Times New Roman" w:eastAsia="Times New Roman" w:hAnsi="Times New Roman" w:cs="Times New Roman"/>
                <w:sz w:val="28"/>
                <w:szCs w:val="28"/>
              </w:rPr>
              <w:t xml:space="preserve">- Приказ </w:t>
            </w:r>
            <w:proofErr w:type="spellStart"/>
            <w:r w:rsidRPr="005F4D42">
              <w:rPr>
                <w:rFonts w:ascii="Times New Roman" w:eastAsia="Times New Roman" w:hAnsi="Times New Roman" w:cs="Times New Roman"/>
                <w:sz w:val="28"/>
                <w:szCs w:val="28"/>
              </w:rPr>
              <w:t>Минрегиона</w:t>
            </w:r>
            <w:proofErr w:type="spellEnd"/>
            <w:r w:rsidRPr="005F4D42">
              <w:rPr>
                <w:rFonts w:ascii="Times New Roman" w:eastAsia="Times New Roman" w:hAnsi="Times New Roman" w:cs="Times New Roman"/>
                <w:sz w:val="28"/>
                <w:szCs w:val="28"/>
              </w:rPr>
              <w:t xml:space="preserve"> России от 14 апреля 2008 года № 48 «Об утверждении методики проведения мониторинга выполнения производственных и инвестиционных программ организаций коммунального комплекса»;</w:t>
            </w:r>
          </w:p>
          <w:p w:rsidR="005F4D42" w:rsidRPr="005F4D42" w:rsidRDefault="005F4D42" w:rsidP="005F4D42">
            <w:pPr>
              <w:spacing w:after="0" w:line="240" w:lineRule="auto"/>
              <w:ind w:left="100" w:right="100"/>
              <w:rPr>
                <w:rFonts w:ascii="Times New Roman" w:eastAsia="Times New Roman" w:hAnsi="Times New Roman" w:cs="Times New Roman"/>
                <w:sz w:val="28"/>
                <w:szCs w:val="28"/>
              </w:rPr>
            </w:pPr>
            <w:r w:rsidRPr="005F4D42">
              <w:rPr>
                <w:rFonts w:ascii="Times New Roman" w:eastAsia="Times New Roman" w:hAnsi="Times New Roman" w:cs="Times New Roman"/>
                <w:sz w:val="28"/>
                <w:szCs w:val="28"/>
              </w:rPr>
              <w:t xml:space="preserve">- Постановление правительства  Российской Федерации от 14 июня </w:t>
            </w:r>
            <w:smartTag w:uri="urn:schemas-microsoft-com:office:smarttags" w:element="metricconverter">
              <w:smartTagPr>
                <w:attr w:name="ProductID" w:val="2013 г"/>
              </w:smartTagPr>
              <w:r w:rsidRPr="005F4D42">
                <w:rPr>
                  <w:rFonts w:ascii="Times New Roman" w:eastAsia="Times New Roman" w:hAnsi="Times New Roman" w:cs="Times New Roman"/>
                  <w:sz w:val="28"/>
                  <w:szCs w:val="28"/>
                </w:rPr>
                <w:t>2013 г</w:t>
              </w:r>
            </w:smartTag>
            <w:r w:rsidRPr="005F4D42">
              <w:rPr>
                <w:rFonts w:ascii="Times New Roman" w:eastAsia="Times New Roman" w:hAnsi="Times New Roman" w:cs="Times New Roman"/>
                <w:sz w:val="28"/>
                <w:szCs w:val="28"/>
              </w:rPr>
              <w:t>. № 502 «Об утверждении требований  к программам комплексного развития  систем коммунальной инфраструктуры  поселений, городских округов»</w:t>
            </w:r>
          </w:p>
          <w:p w:rsidR="005F4D42" w:rsidRPr="005F4D42" w:rsidRDefault="005F4D42" w:rsidP="005F4D42">
            <w:pPr>
              <w:spacing w:after="0" w:line="240" w:lineRule="auto"/>
              <w:ind w:left="100" w:right="100"/>
              <w:rPr>
                <w:rFonts w:ascii="Times New Roman" w:eastAsia="Times New Roman" w:hAnsi="Times New Roman" w:cs="Times New Roman"/>
                <w:sz w:val="28"/>
                <w:szCs w:val="28"/>
              </w:rPr>
            </w:pPr>
            <w:r w:rsidRPr="005F4D42">
              <w:rPr>
                <w:rFonts w:ascii="Times New Roman" w:eastAsia="Times New Roman" w:hAnsi="Times New Roman" w:cs="Times New Roman"/>
                <w:sz w:val="28"/>
                <w:szCs w:val="28"/>
              </w:rPr>
              <w:t>- Градостроительный кодекс Российской  Федерации;</w:t>
            </w:r>
          </w:p>
          <w:p w:rsidR="005F4D42" w:rsidRPr="005F4D42" w:rsidRDefault="005F4D42" w:rsidP="005F4D42">
            <w:pPr>
              <w:spacing w:after="0" w:line="240" w:lineRule="auto"/>
              <w:ind w:left="100" w:right="100"/>
              <w:rPr>
                <w:rFonts w:ascii="Times New Roman" w:eastAsia="Times New Roman" w:hAnsi="Times New Roman" w:cs="Times New Roman"/>
                <w:sz w:val="28"/>
                <w:szCs w:val="28"/>
              </w:rPr>
            </w:pPr>
            <w:r w:rsidRPr="005F4D42">
              <w:rPr>
                <w:rFonts w:ascii="Times New Roman" w:eastAsia="Times New Roman" w:hAnsi="Times New Roman" w:cs="Times New Roman"/>
                <w:sz w:val="28"/>
                <w:szCs w:val="28"/>
              </w:rPr>
              <w:t>- Федеральный закон от 30 декабря 2003 года № 131-ФЗ «Об общих принципах  организации местного самоуправления  в Российской Федерации»;</w:t>
            </w:r>
          </w:p>
          <w:p w:rsidR="005F4D42" w:rsidRPr="005F4D42" w:rsidRDefault="005F4D42" w:rsidP="005F4D42">
            <w:pPr>
              <w:spacing w:after="0" w:line="240" w:lineRule="auto"/>
              <w:ind w:left="100" w:right="100"/>
              <w:rPr>
                <w:rFonts w:ascii="Times New Roman" w:eastAsia="Times New Roman" w:hAnsi="Times New Roman" w:cs="Times New Roman"/>
                <w:sz w:val="28"/>
                <w:szCs w:val="28"/>
              </w:rPr>
            </w:pPr>
            <w:r w:rsidRPr="005F4D42">
              <w:rPr>
                <w:rFonts w:ascii="Times New Roman" w:eastAsia="Times New Roman" w:hAnsi="Times New Roman" w:cs="Times New Roman"/>
                <w:sz w:val="28"/>
                <w:szCs w:val="28"/>
              </w:rPr>
              <w:t>- Федеральный закон от 30 декабря 2004 года №210-ФЗ « Об основах  регулирования тарифов организаций  коммунального комплекса»</w:t>
            </w:r>
          </w:p>
          <w:p w:rsidR="005F4D42" w:rsidRPr="005F4D42" w:rsidRDefault="005F4D42" w:rsidP="005F4D42">
            <w:pPr>
              <w:spacing w:after="0" w:line="240" w:lineRule="auto"/>
              <w:ind w:left="100" w:right="100"/>
              <w:rPr>
                <w:rFonts w:ascii="Times New Roman" w:eastAsia="Times New Roman" w:hAnsi="Times New Roman" w:cs="Times New Roman"/>
                <w:sz w:val="28"/>
                <w:szCs w:val="28"/>
              </w:rPr>
            </w:pPr>
            <w:r w:rsidRPr="005F4D42">
              <w:rPr>
                <w:rFonts w:ascii="Times New Roman" w:eastAsia="Times New Roman" w:hAnsi="Times New Roman" w:cs="Times New Roman"/>
                <w:sz w:val="28"/>
                <w:szCs w:val="28"/>
              </w:rPr>
              <w:t>- Федеральный закон от 7 декабря 2011 года № 416-ФЗ «О водоснабжении и водоотведении»;</w:t>
            </w:r>
          </w:p>
          <w:p w:rsidR="005F4D42" w:rsidRPr="005F4D42" w:rsidRDefault="005F4D42" w:rsidP="005F4D42">
            <w:pPr>
              <w:spacing w:after="0" w:line="240" w:lineRule="auto"/>
              <w:ind w:left="100" w:right="100"/>
              <w:rPr>
                <w:rFonts w:ascii="Times New Roman" w:eastAsia="Times New Roman" w:hAnsi="Times New Roman" w:cs="Times New Roman"/>
                <w:sz w:val="28"/>
                <w:szCs w:val="28"/>
              </w:rPr>
            </w:pPr>
            <w:r w:rsidRPr="005F4D42">
              <w:rPr>
                <w:rFonts w:ascii="Times New Roman" w:eastAsia="Times New Roman" w:hAnsi="Times New Roman" w:cs="Times New Roman"/>
                <w:sz w:val="28"/>
                <w:szCs w:val="28"/>
              </w:rPr>
              <w:t>- Федеральный закон от 27 июля 2010 года № 190-ФЗ «О теплоснабжении»;</w:t>
            </w:r>
          </w:p>
          <w:p w:rsidR="005F4D42" w:rsidRPr="005F4D42" w:rsidRDefault="005F4D42" w:rsidP="005F4D42">
            <w:pPr>
              <w:spacing w:after="0" w:line="240" w:lineRule="auto"/>
              <w:ind w:left="100" w:right="100"/>
              <w:rPr>
                <w:rFonts w:ascii="Times New Roman" w:eastAsia="Times New Roman" w:hAnsi="Times New Roman" w:cs="Times New Roman"/>
                <w:sz w:val="28"/>
                <w:szCs w:val="28"/>
              </w:rPr>
            </w:pPr>
            <w:r w:rsidRPr="005F4D42">
              <w:rPr>
                <w:rFonts w:ascii="Times New Roman" w:eastAsia="Times New Roman" w:hAnsi="Times New Roman" w:cs="Times New Roman"/>
                <w:sz w:val="28"/>
                <w:szCs w:val="28"/>
              </w:rPr>
              <w:t>- Федеральный закон от 30 декабря 2004 года № 210-ФЗ «Об основах регулирования тарифов организаций коммунального»;</w:t>
            </w:r>
          </w:p>
          <w:p w:rsidR="005F4D42" w:rsidRPr="005F4D42" w:rsidRDefault="005F4D42" w:rsidP="005F4D42">
            <w:pPr>
              <w:spacing w:after="0" w:line="240" w:lineRule="auto"/>
              <w:ind w:left="100" w:right="100"/>
              <w:rPr>
                <w:rFonts w:ascii="Times New Roman" w:eastAsia="Times New Roman" w:hAnsi="Times New Roman" w:cs="Times New Roman"/>
                <w:sz w:val="28"/>
                <w:szCs w:val="28"/>
              </w:rPr>
            </w:pPr>
            <w:r w:rsidRPr="005F4D42">
              <w:rPr>
                <w:rFonts w:ascii="Times New Roman" w:eastAsia="Times New Roman" w:hAnsi="Times New Roman" w:cs="Times New Roman"/>
                <w:sz w:val="28"/>
                <w:szCs w:val="28"/>
              </w:rPr>
              <w:t>- Федеральный закон от 26 марта 2003 года № 35-ФЗ «Об электроэнергетике»;</w:t>
            </w:r>
          </w:p>
          <w:p w:rsidR="005F4D42" w:rsidRPr="005F4D42" w:rsidRDefault="005F4D42" w:rsidP="005F4D42">
            <w:pPr>
              <w:spacing w:after="0" w:line="240" w:lineRule="auto"/>
              <w:ind w:left="100" w:right="100"/>
              <w:rPr>
                <w:rFonts w:ascii="Times New Roman" w:eastAsia="Times New Roman" w:hAnsi="Times New Roman" w:cs="Times New Roman"/>
                <w:sz w:val="28"/>
                <w:szCs w:val="28"/>
              </w:rPr>
            </w:pPr>
            <w:r w:rsidRPr="005F4D42">
              <w:rPr>
                <w:rFonts w:ascii="Times New Roman" w:eastAsia="Times New Roman" w:hAnsi="Times New Roman" w:cs="Times New Roman"/>
                <w:sz w:val="28"/>
                <w:szCs w:val="28"/>
              </w:rPr>
              <w:t>- Федеральный закон от 24 июня 1998 года № 89-ФЗ «Об отходах производства и потребления»;</w:t>
            </w:r>
          </w:p>
          <w:p w:rsidR="005F4D42" w:rsidRPr="005F4D42" w:rsidRDefault="005F4D42" w:rsidP="005F4D42">
            <w:pPr>
              <w:spacing w:after="0" w:line="240" w:lineRule="auto"/>
              <w:ind w:left="100" w:right="100"/>
              <w:rPr>
                <w:rFonts w:ascii="Times New Roman" w:eastAsia="Times New Roman" w:hAnsi="Times New Roman" w:cs="Times New Roman"/>
                <w:sz w:val="28"/>
                <w:szCs w:val="28"/>
              </w:rPr>
            </w:pPr>
            <w:r w:rsidRPr="005F4D42">
              <w:rPr>
                <w:rFonts w:ascii="Times New Roman" w:eastAsia="Times New Roman" w:hAnsi="Times New Roman" w:cs="Times New Roman"/>
                <w:sz w:val="28"/>
                <w:szCs w:val="28"/>
              </w:rPr>
              <w:t>-Устав муниципального образования </w:t>
            </w:r>
            <w:r>
              <w:rPr>
                <w:rFonts w:ascii="Times New Roman" w:eastAsia="Times New Roman" w:hAnsi="Times New Roman" w:cs="Times New Roman"/>
                <w:sz w:val="28"/>
                <w:szCs w:val="28"/>
              </w:rPr>
              <w:t>«</w:t>
            </w:r>
            <w:proofErr w:type="spellStart"/>
            <w:r w:rsidR="009D010B">
              <w:rPr>
                <w:rFonts w:ascii="Times New Roman" w:eastAsia="Times New Roman" w:hAnsi="Times New Roman" w:cs="Times New Roman"/>
                <w:sz w:val="28"/>
                <w:szCs w:val="28"/>
              </w:rPr>
              <w:t>Кугунур</w:t>
            </w:r>
            <w:r>
              <w:rPr>
                <w:rFonts w:ascii="Times New Roman" w:eastAsia="Times New Roman" w:hAnsi="Times New Roman" w:cs="Times New Roman"/>
                <w:sz w:val="28"/>
                <w:szCs w:val="28"/>
              </w:rPr>
              <w:t>ское</w:t>
            </w:r>
            <w:proofErr w:type="spellEnd"/>
            <w:r>
              <w:rPr>
                <w:rFonts w:ascii="Times New Roman" w:eastAsia="Times New Roman" w:hAnsi="Times New Roman" w:cs="Times New Roman"/>
                <w:sz w:val="28"/>
                <w:szCs w:val="28"/>
              </w:rPr>
              <w:t xml:space="preserve"> сельское поселение»</w:t>
            </w:r>
            <w:r w:rsidRPr="005F4D42">
              <w:rPr>
                <w:rFonts w:ascii="Times New Roman" w:eastAsia="Times New Roman" w:hAnsi="Times New Roman" w:cs="Times New Roman"/>
                <w:sz w:val="28"/>
                <w:szCs w:val="28"/>
              </w:rPr>
              <w:t>;</w:t>
            </w:r>
          </w:p>
          <w:p w:rsidR="005F4D42" w:rsidRPr="005F4D42" w:rsidRDefault="005F4D42" w:rsidP="005F4D42">
            <w:pPr>
              <w:spacing w:after="0" w:line="240" w:lineRule="auto"/>
              <w:ind w:left="100" w:right="100"/>
              <w:rPr>
                <w:rFonts w:ascii="Times New Roman" w:eastAsia="Times New Roman" w:hAnsi="Times New Roman" w:cs="Times New Roman"/>
                <w:sz w:val="28"/>
                <w:szCs w:val="28"/>
              </w:rPr>
            </w:pPr>
            <w:r w:rsidRPr="005F4D42">
              <w:rPr>
                <w:rFonts w:ascii="Times New Roman" w:eastAsia="Times New Roman" w:hAnsi="Times New Roman" w:cs="Times New Roman"/>
                <w:sz w:val="28"/>
                <w:szCs w:val="28"/>
              </w:rPr>
              <w:t>Схема территориального планирования  муниципального образования </w:t>
            </w:r>
            <w:r>
              <w:rPr>
                <w:rFonts w:ascii="Times New Roman" w:eastAsia="Times New Roman" w:hAnsi="Times New Roman" w:cs="Times New Roman"/>
                <w:sz w:val="28"/>
                <w:szCs w:val="28"/>
              </w:rPr>
              <w:t xml:space="preserve">« </w:t>
            </w:r>
            <w:proofErr w:type="spellStart"/>
            <w:r w:rsidR="009D010B">
              <w:rPr>
                <w:rFonts w:ascii="Times New Roman" w:eastAsia="Times New Roman" w:hAnsi="Times New Roman" w:cs="Times New Roman"/>
                <w:sz w:val="28"/>
                <w:szCs w:val="28"/>
              </w:rPr>
              <w:t>Кугунур</w:t>
            </w:r>
            <w:r>
              <w:rPr>
                <w:rFonts w:ascii="Times New Roman" w:eastAsia="Times New Roman" w:hAnsi="Times New Roman" w:cs="Times New Roman"/>
                <w:sz w:val="28"/>
                <w:szCs w:val="28"/>
              </w:rPr>
              <w:t>ское</w:t>
            </w:r>
            <w:proofErr w:type="spellEnd"/>
            <w:r>
              <w:rPr>
                <w:rFonts w:ascii="Times New Roman" w:eastAsia="Times New Roman" w:hAnsi="Times New Roman" w:cs="Times New Roman"/>
                <w:sz w:val="28"/>
                <w:szCs w:val="28"/>
              </w:rPr>
              <w:t xml:space="preserve"> сельское поселение»</w:t>
            </w:r>
            <w:r w:rsidRPr="005F4D42">
              <w:rPr>
                <w:rFonts w:ascii="Times New Roman" w:eastAsia="Times New Roman" w:hAnsi="Times New Roman" w:cs="Times New Roman"/>
                <w:sz w:val="28"/>
                <w:szCs w:val="28"/>
              </w:rPr>
              <w:t>;</w:t>
            </w:r>
          </w:p>
          <w:p w:rsidR="00400574" w:rsidRPr="00400574" w:rsidRDefault="00400574" w:rsidP="005F4D42">
            <w:pPr>
              <w:spacing w:after="0" w:line="240" w:lineRule="auto"/>
              <w:contextualSpacing/>
              <w:jc w:val="both"/>
              <w:rPr>
                <w:rFonts w:ascii="Times New Roman" w:eastAsia="Times New Roman" w:hAnsi="Times New Roman" w:cs="Times New Roman"/>
                <w:color w:val="000000"/>
                <w:sz w:val="28"/>
                <w:szCs w:val="28"/>
              </w:rPr>
            </w:pPr>
          </w:p>
        </w:tc>
      </w:tr>
      <w:tr w:rsidR="00400574" w:rsidRPr="00400574" w:rsidTr="001727E0">
        <w:trPr>
          <w:trHeight w:val="815"/>
          <w:jc w:val="center"/>
        </w:trPr>
        <w:tc>
          <w:tcPr>
            <w:tcW w:w="1526" w:type="dxa"/>
            <w:tcBorders>
              <w:top w:val="single" w:sz="4" w:space="0" w:color="auto"/>
              <w:left w:val="single" w:sz="4" w:space="0" w:color="auto"/>
              <w:bottom w:val="single" w:sz="4" w:space="0" w:color="auto"/>
              <w:right w:val="single" w:sz="4" w:space="0" w:color="auto"/>
            </w:tcBorders>
            <w:hideMark/>
          </w:tcPr>
          <w:p w:rsidR="00400574" w:rsidRPr="00400574" w:rsidRDefault="00400574" w:rsidP="00400574">
            <w:pPr>
              <w:spacing w:after="0" w:line="240" w:lineRule="auto"/>
              <w:contextualSpacing/>
              <w:jc w:val="both"/>
              <w:rPr>
                <w:rFonts w:ascii="Times New Roman" w:eastAsia="Times New Roman" w:hAnsi="Times New Roman" w:cs="Times New Roman"/>
                <w:color w:val="000000"/>
                <w:sz w:val="28"/>
                <w:szCs w:val="28"/>
              </w:rPr>
            </w:pPr>
            <w:r w:rsidRPr="00400574">
              <w:rPr>
                <w:rFonts w:ascii="Times New Roman" w:eastAsia="Times New Roman" w:hAnsi="Times New Roman" w:cs="Times New Roman"/>
                <w:color w:val="000000"/>
                <w:sz w:val="28"/>
                <w:szCs w:val="28"/>
              </w:rPr>
              <w:lastRenderedPageBreak/>
              <w:t>Разработчик программы</w:t>
            </w:r>
          </w:p>
        </w:tc>
        <w:tc>
          <w:tcPr>
            <w:tcW w:w="8045" w:type="dxa"/>
            <w:tcBorders>
              <w:top w:val="single" w:sz="4" w:space="0" w:color="auto"/>
              <w:left w:val="single" w:sz="4" w:space="0" w:color="auto"/>
              <w:bottom w:val="single" w:sz="4" w:space="0" w:color="auto"/>
              <w:right w:val="single" w:sz="4" w:space="0" w:color="auto"/>
            </w:tcBorders>
            <w:hideMark/>
          </w:tcPr>
          <w:p w:rsidR="00400574" w:rsidRPr="00400574" w:rsidRDefault="009D010B" w:rsidP="00400574">
            <w:pPr>
              <w:contextualSpacing/>
              <w:jc w:val="both"/>
              <w:rPr>
                <w:rFonts w:ascii="Times New Roman" w:hAnsi="Times New Roman" w:cs="Times New Roman"/>
                <w:sz w:val="28"/>
                <w:szCs w:val="28"/>
                <w:lang w:eastAsia="en-US"/>
              </w:rPr>
            </w:pPr>
            <w:proofErr w:type="spellStart"/>
            <w:r>
              <w:rPr>
                <w:rFonts w:ascii="Times New Roman" w:hAnsi="Times New Roman" w:cs="Times New Roman"/>
                <w:sz w:val="28"/>
                <w:szCs w:val="28"/>
              </w:rPr>
              <w:t>Кугунур</w:t>
            </w:r>
            <w:r w:rsidR="00400574">
              <w:rPr>
                <w:rFonts w:ascii="Times New Roman" w:hAnsi="Times New Roman" w:cs="Times New Roman"/>
                <w:sz w:val="28"/>
                <w:szCs w:val="28"/>
              </w:rPr>
              <w:t>ское</w:t>
            </w:r>
            <w:proofErr w:type="spellEnd"/>
            <w:r w:rsidR="00400574" w:rsidRPr="00400574">
              <w:rPr>
                <w:rFonts w:ascii="Times New Roman" w:hAnsi="Times New Roman" w:cs="Times New Roman"/>
                <w:sz w:val="28"/>
                <w:szCs w:val="28"/>
              </w:rPr>
              <w:t xml:space="preserve"> сельское поселение </w:t>
            </w:r>
            <w:r w:rsidR="00400574">
              <w:rPr>
                <w:rFonts w:ascii="Times New Roman" w:hAnsi="Times New Roman" w:cs="Times New Roman"/>
                <w:sz w:val="28"/>
                <w:szCs w:val="28"/>
              </w:rPr>
              <w:t>Балтасинского</w:t>
            </w:r>
            <w:r w:rsidR="00400574" w:rsidRPr="00400574">
              <w:rPr>
                <w:rFonts w:ascii="Times New Roman" w:hAnsi="Times New Roman" w:cs="Times New Roman"/>
                <w:sz w:val="28"/>
                <w:szCs w:val="28"/>
              </w:rPr>
              <w:t xml:space="preserve"> муниципального района Республики Татарстан</w:t>
            </w:r>
          </w:p>
        </w:tc>
      </w:tr>
      <w:tr w:rsidR="00400574" w:rsidRPr="00400574" w:rsidTr="001727E0">
        <w:trPr>
          <w:trHeight w:val="983"/>
          <w:jc w:val="center"/>
        </w:trPr>
        <w:tc>
          <w:tcPr>
            <w:tcW w:w="1526" w:type="dxa"/>
            <w:tcBorders>
              <w:top w:val="single" w:sz="4" w:space="0" w:color="auto"/>
              <w:left w:val="single" w:sz="4" w:space="0" w:color="auto"/>
              <w:bottom w:val="single" w:sz="4" w:space="0" w:color="auto"/>
              <w:right w:val="single" w:sz="4" w:space="0" w:color="auto"/>
            </w:tcBorders>
            <w:hideMark/>
          </w:tcPr>
          <w:p w:rsidR="00400574" w:rsidRPr="00400574" w:rsidRDefault="00400574" w:rsidP="00400574">
            <w:pPr>
              <w:spacing w:after="0" w:line="240" w:lineRule="auto"/>
              <w:contextualSpacing/>
              <w:jc w:val="both"/>
              <w:rPr>
                <w:rFonts w:ascii="Times New Roman" w:eastAsia="Times New Roman" w:hAnsi="Times New Roman" w:cs="Times New Roman"/>
                <w:color w:val="000000"/>
                <w:sz w:val="28"/>
                <w:szCs w:val="28"/>
              </w:rPr>
            </w:pPr>
            <w:r w:rsidRPr="00400574">
              <w:rPr>
                <w:rFonts w:ascii="Times New Roman" w:eastAsia="Times New Roman" w:hAnsi="Times New Roman" w:cs="Times New Roman"/>
                <w:color w:val="000000"/>
                <w:sz w:val="28"/>
                <w:szCs w:val="28"/>
              </w:rPr>
              <w:t>Исполнители программы</w:t>
            </w:r>
          </w:p>
        </w:tc>
        <w:tc>
          <w:tcPr>
            <w:tcW w:w="8045" w:type="dxa"/>
            <w:tcBorders>
              <w:top w:val="single" w:sz="4" w:space="0" w:color="auto"/>
              <w:left w:val="single" w:sz="4" w:space="0" w:color="auto"/>
              <w:bottom w:val="single" w:sz="4" w:space="0" w:color="auto"/>
              <w:right w:val="single" w:sz="4" w:space="0" w:color="auto"/>
            </w:tcBorders>
            <w:hideMark/>
          </w:tcPr>
          <w:p w:rsidR="00400574" w:rsidRPr="00400574" w:rsidRDefault="009D010B" w:rsidP="00400574">
            <w:pPr>
              <w:contextualSpacing/>
              <w:jc w:val="both"/>
              <w:rPr>
                <w:rFonts w:ascii="Times New Roman" w:hAnsi="Times New Roman" w:cs="Times New Roman"/>
                <w:sz w:val="28"/>
                <w:szCs w:val="28"/>
                <w:lang w:eastAsia="en-US"/>
              </w:rPr>
            </w:pPr>
            <w:proofErr w:type="spellStart"/>
            <w:r>
              <w:rPr>
                <w:rFonts w:ascii="Times New Roman" w:hAnsi="Times New Roman" w:cs="Times New Roman"/>
                <w:sz w:val="28"/>
                <w:szCs w:val="28"/>
              </w:rPr>
              <w:t>Кугунур</w:t>
            </w:r>
            <w:r w:rsidR="00400574">
              <w:rPr>
                <w:rFonts w:ascii="Times New Roman" w:hAnsi="Times New Roman" w:cs="Times New Roman"/>
                <w:sz w:val="28"/>
                <w:szCs w:val="28"/>
              </w:rPr>
              <w:t>ское</w:t>
            </w:r>
            <w:proofErr w:type="spellEnd"/>
            <w:r w:rsidR="00400574" w:rsidRPr="00400574">
              <w:rPr>
                <w:rFonts w:ascii="Times New Roman" w:hAnsi="Times New Roman" w:cs="Times New Roman"/>
                <w:sz w:val="28"/>
                <w:szCs w:val="28"/>
              </w:rPr>
              <w:t xml:space="preserve"> сельское поселение  </w:t>
            </w:r>
            <w:r w:rsidR="00400574">
              <w:rPr>
                <w:rFonts w:ascii="Times New Roman" w:hAnsi="Times New Roman" w:cs="Times New Roman"/>
                <w:sz w:val="28"/>
                <w:szCs w:val="28"/>
              </w:rPr>
              <w:t>Балтасинского</w:t>
            </w:r>
            <w:r w:rsidR="00400574" w:rsidRPr="00400574">
              <w:rPr>
                <w:rFonts w:ascii="Times New Roman" w:hAnsi="Times New Roman" w:cs="Times New Roman"/>
                <w:sz w:val="28"/>
                <w:szCs w:val="28"/>
              </w:rPr>
              <w:t xml:space="preserve"> муниципального района Республики Татарстан</w:t>
            </w:r>
          </w:p>
        </w:tc>
      </w:tr>
      <w:tr w:rsidR="00400574" w:rsidRPr="00400574" w:rsidTr="001727E0">
        <w:trPr>
          <w:trHeight w:val="840"/>
          <w:jc w:val="center"/>
        </w:trPr>
        <w:tc>
          <w:tcPr>
            <w:tcW w:w="1526" w:type="dxa"/>
            <w:tcBorders>
              <w:top w:val="single" w:sz="4" w:space="0" w:color="auto"/>
              <w:left w:val="single" w:sz="4" w:space="0" w:color="auto"/>
              <w:bottom w:val="single" w:sz="4" w:space="0" w:color="auto"/>
              <w:right w:val="single" w:sz="4" w:space="0" w:color="auto"/>
            </w:tcBorders>
            <w:hideMark/>
          </w:tcPr>
          <w:p w:rsidR="00400574" w:rsidRPr="00400574" w:rsidRDefault="00400574" w:rsidP="00400574">
            <w:pPr>
              <w:contextualSpacing/>
              <w:jc w:val="both"/>
              <w:rPr>
                <w:rFonts w:ascii="Times New Roman" w:eastAsia="Times New Roman" w:hAnsi="Times New Roman" w:cs="Times New Roman"/>
                <w:color w:val="000000"/>
                <w:sz w:val="28"/>
                <w:szCs w:val="28"/>
              </w:rPr>
            </w:pPr>
            <w:proofErr w:type="gramStart"/>
            <w:r w:rsidRPr="00400574">
              <w:rPr>
                <w:rFonts w:ascii="Times New Roman" w:eastAsia="Times New Roman" w:hAnsi="Times New Roman" w:cs="Times New Roman"/>
                <w:color w:val="000000"/>
                <w:sz w:val="28"/>
                <w:szCs w:val="28"/>
              </w:rPr>
              <w:t>Контроль за</w:t>
            </w:r>
            <w:proofErr w:type="gramEnd"/>
            <w:r w:rsidRPr="00400574">
              <w:rPr>
                <w:rFonts w:ascii="Times New Roman" w:eastAsia="Times New Roman" w:hAnsi="Times New Roman" w:cs="Times New Roman"/>
                <w:color w:val="000000"/>
                <w:sz w:val="28"/>
                <w:szCs w:val="28"/>
              </w:rPr>
              <w:t xml:space="preserve"> реализацией программы</w:t>
            </w:r>
          </w:p>
        </w:tc>
        <w:tc>
          <w:tcPr>
            <w:tcW w:w="8045" w:type="dxa"/>
            <w:tcBorders>
              <w:top w:val="single" w:sz="4" w:space="0" w:color="auto"/>
              <w:left w:val="single" w:sz="4" w:space="0" w:color="auto"/>
              <w:bottom w:val="single" w:sz="4" w:space="0" w:color="auto"/>
              <w:right w:val="single" w:sz="4" w:space="0" w:color="auto"/>
            </w:tcBorders>
            <w:hideMark/>
          </w:tcPr>
          <w:p w:rsidR="00400574" w:rsidRPr="00400574" w:rsidRDefault="00400574" w:rsidP="00400574">
            <w:pPr>
              <w:contextualSpacing/>
              <w:jc w:val="both"/>
              <w:rPr>
                <w:rFonts w:ascii="Times New Roman" w:eastAsia="Times New Roman" w:hAnsi="Times New Roman" w:cs="Times New Roman"/>
                <w:color w:val="000000"/>
                <w:sz w:val="28"/>
                <w:szCs w:val="28"/>
              </w:rPr>
            </w:pPr>
            <w:proofErr w:type="gramStart"/>
            <w:r w:rsidRPr="00400574">
              <w:rPr>
                <w:rFonts w:ascii="Times New Roman" w:hAnsi="Times New Roman" w:cs="Times New Roman"/>
                <w:sz w:val="28"/>
                <w:szCs w:val="28"/>
              </w:rPr>
              <w:t>Контроль за</w:t>
            </w:r>
            <w:proofErr w:type="gramEnd"/>
            <w:r w:rsidRPr="00400574">
              <w:rPr>
                <w:rFonts w:ascii="Times New Roman" w:hAnsi="Times New Roman" w:cs="Times New Roman"/>
                <w:sz w:val="28"/>
                <w:szCs w:val="28"/>
              </w:rPr>
              <w:t xml:space="preserve"> реализацией Программы осуществляет по итогам каждого года </w:t>
            </w:r>
            <w:proofErr w:type="spellStart"/>
            <w:r w:rsidR="009D010B">
              <w:rPr>
                <w:rFonts w:ascii="Times New Roman" w:hAnsi="Times New Roman" w:cs="Times New Roman"/>
                <w:sz w:val="28"/>
                <w:szCs w:val="28"/>
              </w:rPr>
              <w:t>Кугунур</w:t>
            </w:r>
            <w:r>
              <w:rPr>
                <w:rFonts w:ascii="Times New Roman" w:hAnsi="Times New Roman" w:cs="Times New Roman"/>
                <w:sz w:val="28"/>
                <w:szCs w:val="28"/>
              </w:rPr>
              <w:t>ское</w:t>
            </w:r>
            <w:proofErr w:type="spellEnd"/>
            <w:r w:rsidRPr="00400574">
              <w:rPr>
                <w:rFonts w:ascii="Times New Roman" w:hAnsi="Times New Roman" w:cs="Times New Roman"/>
                <w:sz w:val="28"/>
                <w:szCs w:val="28"/>
              </w:rPr>
              <w:t xml:space="preserve"> сельское поселение </w:t>
            </w:r>
            <w:r>
              <w:rPr>
                <w:rFonts w:ascii="Times New Roman" w:hAnsi="Times New Roman" w:cs="Times New Roman"/>
                <w:sz w:val="28"/>
                <w:szCs w:val="28"/>
              </w:rPr>
              <w:t>Балтасинского</w:t>
            </w:r>
            <w:r w:rsidRPr="00400574">
              <w:rPr>
                <w:rFonts w:ascii="Times New Roman" w:hAnsi="Times New Roman" w:cs="Times New Roman"/>
                <w:sz w:val="28"/>
                <w:szCs w:val="28"/>
              </w:rPr>
              <w:t xml:space="preserve"> муниципального района Республики Татарстан</w:t>
            </w:r>
            <w:r w:rsidRPr="00400574">
              <w:rPr>
                <w:rFonts w:ascii="Times New Roman" w:eastAsia="Times New Roman" w:hAnsi="Times New Roman" w:cs="Times New Roman"/>
                <w:color w:val="000000"/>
                <w:sz w:val="28"/>
                <w:szCs w:val="28"/>
              </w:rPr>
              <w:t xml:space="preserve"> и Совет  </w:t>
            </w:r>
            <w:proofErr w:type="spellStart"/>
            <w:r w:rsidR="009D010B">
              <w:rPr>
                <w:rFonts w:ascii="Times New Roman" w:eastAsia="Times New Roman" w:hAnsi="Times New Roman" w:cs="Times New Roman"/>
                <w:color w:val="000000"/>
                <w:sz w:val="28"/>
                <w:szCs w:val="28"/>
              </w:rPr>
              <w:t>Кугунур</w:t>
            </w:r>
            <w:r>
              <w:rPr>
                <w:rFonts w:ascii="Times New Roman" w:eastAsia="Times New Roman" w:hAnsi="Times New Roman" w:cs="Times New Roman"/>
                <w:color w:val="000000"/>
                <w:sz w:val="28"/>
                <w:szCs w:val="28"/>
              </w:rPr>
              <w:t>ского</w:t>
            </w:r>
            <w:proofErr w:type="spellEnd"/>
            <w:r w:rsidRPr="00400574">
              <w:rPr>
                <w:rFonts w:ascii="Times New Roman" w:eastAsia="Times New Roman" w:hAnsi="Times New Roman" w:cs="Times New Roman"/>
                <w:color w:val="000000"/>
                <w:sz w:val="28"/>
                <w:szCs w:val="28"/>
              </w:rPr>
              <w:t xml:space="preserve"> сельского поселения</w:t>
            </w:r>
          </w:p>
        </w:tc>
      </w:tr>
      <w:tr w:rsidR="00400574" w:rsidRPr="00400574" w:rsidTr="001727E0">
        <w:trPr>
          <w:trHeight w:val="1632"/>
          <w:jc w:val="center"/>
        </w:trPr>
        <w:tc>
          <w:tcPr>
            <w:tcW w:w="1526" w:type="dxa"/>
            <w:tcBorders>
              <w:top w:val="single" w:sz="4" w:space="0" w:color="auto"/>
              <w:left w:val="single" w:sz="4" w:space="0" w:color="auto"/>
              <w:bottom w:val="single" w:sz="4" w:space="0" w:color="auto"/>
              <w:right w:val="single" w:sz="4" w:space="0" w:color="auto"/>
            </w:tcBorders>
            <w:hideMark/>
          </w:tcPr>
          <w:p w:rsidR="00400574" w:rsidRPr="00400574" w:rsidRDefault="00400574" w:rsidP="00400574">
            <w:pPr>
              <w:spacing w:after="0" w:line="240" w:lineRule="auto"/>
              <w:contextualSpacing/>
              <w:jc w:val="both"/>
              <w:rPr>
                <w:rFonts w:ascii="Times New Roman" w:eastAsia="Times New Roman" w:hAnsi="Times New Roman" w:cs="Times New Roman"/>
                <w:color w:val="000000"/>
                <w:sz w:val="28"/>
                <w:szCs w:val="28"/>
              </w:rPr>
            </w:pPr>
            <w:r w:rsidRPr="00400574">
              <w:rPr>
                <w:rFonts w:ascii="Times New Roman" w:eastAsia="Times New Roman" w:hAnsi="Times New Roman" w:cs="Times New Roman"/>
                <w:color w:val="000000"/>
                <w:sz w:val="28"/>
                <w:szCs w:val="28"/>
              </w:rPr>
              <w:t>Цель программы</w:t>
            </w:r>
          </w:p>
        </w:tc>
        <w:tc>
          <w:tcPr>
            <w:tcW w:w="8045" w:type="dxa"/>
            <w:tcBorders>
              <w:top w:val="single" w:sz="4" w:space="0" w:color="auto"/>
              <w:left w:val="single" w:sz="4" w:space="0" w:color="auto"/>
              <w:bottom w:val="single" w:sz="4" w:space="0" w:color="auto"/>
              <w:right w:val="single" w:sz="4" w:space="0" w:color="auto"/>
            </w:tcBorders>
            <w:hideMark/>
          </w:tcPr>
          <w:p w:rsidR="00400574" w:rsidRPr="00400574" w:rsidRDefault="00400574" w:rsidP="00400574">
            <w:pPr>
              <w:contextualSpacing/>
              <w:jc w:val="both"/>
              <w:rPr>
                <w:rFonts w:ascii="Times New Roman" w:hAnsi="Times New Roman" w:cs="Times New Roman"/>
                <w:sz w:val="28"/>
                <w:szCs w:val="28"/>
                <w:lang w:eastAsia="en-US"/>
              </w:rPr>
            </w:pPr>
            <w:r w:rsidRPr="00400574">
              <w:rPr>
                <w:rFonts w:ascii="Times New Roman" w:hAnsi="Times New Roman" w:cs="Times New Roman"/>
                <w:sz w:val="28"/>
                <w:szCs w:val="28"/>
              </w:rPr>
              <w:t xml:space="preserve"> Комплексное развитие систем коммунальной инфраструктуры, р</w:t>
            </w:r>
            <w:r w:rsidRPr="00400574">
              <w:rPr>
                <w:rFonts w:ascii="Times New Roman" w:hAnsi="Times New Roman" w:cs="Times New Roman"/>
                <w:color w:val="000000"/>
                <w:sz w:val="28"/>
                <w:szCs w:val="28"/>
              </w:rPr>
              <w:t xml:space="preserve">еконструкция и модернизация систем коммунальной инфраструктуры, </w:t>
            </w:r>
            <w:r w:rsidRPr="00400574">
              <w:rPr>
                <w:rFonts w:ascii="Times New Roman" w:hAnsi="Times New Roman" w:cs="Times New Roman"/>
                <w:sz w:val="28"/>
                <w:szCs w:val="28"/>
              </w:rPr>
              <w:t xml:space="preserve"> </w:t>
            </w:r>
            <w:r w:rsidRPr="00400574">
              <w:rPr>
                <w:rFonts w:ascii="Times New Roman" w:hAnsi="Times New Roman" w:cs="Times New Roman"/>
                <w:color w:val="000000"/>
                <w:sz w:val="28"/>
                <w:szCs w:val="28"/>
              </w:rPr>
              <w:t xml:space="preserve">улучшение экологической ситуации на территории </w:t>
            </w:r>
            <w:proofErr w:type="spellStart"/>
            <w:r w:rsidR="009D010B">
              <w:rPr>
                <w:rFonts w:ascii="Times New Roman" w:hAnsi="Times New Roman" w:cs="Times New Roman"/>
                <w:color w:val="000000"/>
                <w:sz w:val="28"/>
                <w:szCs w:val="28"/>
              </w:rPr>
              <w:t>Кугунур</w:t>
            </w:r>
            <w:r>
              <w:rPr>
                <w:rFonts w:ascii="Times New Roman" w:hAnsi="Times New Roman" w:cs="Times New Roman"/>
                <w:color w:val="000000"/>
                <w:sz w:val="28"/>
                <w:szCs w:val="28"/>
              </w:rPr>
              <w:t>ского</w:t>
            </w:r>
            <w:proofErr w:type="spellEnd"/>
            <w:r w:rsidRPr="00400574">
              <w:rPr>
                <w:rFonts w:ascii="Times New Roman" w:hAnsi="Times New Roman" w:cs="Times New Roman"/>
                <w:color w:val="000000"/>
                <w:sz w:val="28"/>
                <w:szCs w:val="28"/>
              </w:rPr>
              <w:t xml:space="preserve"> сельского поселения</w:t>
            </w:r>
          </w:p>
        </w:tc>
      </w:tr>
      <w:tr w:rsidR="00400574" w:rsidRPr="00400574" w:rsidTr="001727E0">
        <w:trPr>
          <w:trHeight w:val="3375"/>
          <w:jc w:val="center"/>
        </w:trPr>
        <w:tc>
          <w:tcPr>
            <w:tcW w:w="1526" w:type="dxa"/>
            <w:tcBorders>
              <w:top w:val="single" w:sz="4" w:space="0" w:color="auto"/>
              <w:left w:val="single" w:sz="4" w:space="0" w:color="auto"/>
              <w:bottom w:val="single" w:sz="4" w:space="0" w:color="auto"/>
              <w:right w:val="single" w:sz="4" w:space="0" w:color="auto"/>
            </w:tcBorders>
            <w:hideMark/>
          </w:tcPr>
          <w:p w:rsidR="00400574" w:rsidRPr="00400574" w:rsidRDefault="00400574" w:rsidP="00400574">
            <w:pPr>
              <w:spacing w:after="0" w:line="240" w:lineRule="auto"/>
              <w:contextualSpacing/>
              <w:jc w:val="both"/>
              <w:rPr>
                <w:rFonts w:ascii="Times New Roman" w:eastAsia="Times New Roman" w:hAnsi="Times New Roman" w:cs="Times New Roman"/>
                <w:color w:val="000000"/>
                <w:sz w:val="28"/>
                <w:szCs w:val="28"/>
              </w:rPr>
            </w:pPr>
            <w:r w:rsidRPr="00400574">
              <w:rPr>
                <w:rFonts w:ascii="Times New Roman" w:eastAsia="Times New Roman" w:hAnsi="Times New Roman" w:cs="Times New Roman"/>
                <w:color w:val="000000"/>
                <w:sz w:val="28"/>
                <w:szCs w:val="28"/>
              </w:rPr>
              <w:t>Задачи программы</w:t>
            </w:r>
          </w:p>
        </w:tc>
        <w:tc>
          <w:tcPr>
            <w:tcW w:w="8045" w:type="dxa"/>
            <w:tcBorders>
              <w:top w:val="single" w:sz="4" w:space="0" w:color="auto"/>
              <w:left w:val="single" w:sz="4" w:space="0" w:color="auto"/>
              <w:bottom w:val="single" w:sz="4" w:space="0" w:color="auto"/>
              <w:right w:val="single" w:sz="4" w:space="0" w:color="auto"/>
            </w:tcBorders>
            <w:hideMark/>
          </w:tcPr>
          <w:p w:rsidR="001727E0" w:rsidRPr="001727E0" w:rsidRDefault="001727E0" w:rsidP="001727E0">
            <w:pPr>
              <w:spacing w:after="0" w:line="240" w:lineRule="auto"/>
              <w:ind w:left="100" w:right="100"/>
              <w:rPr>
                <w:rFonts w:ascii="Times New Roman" w:eastAsia="Times New Roman" w:hAnsi="Times New Roman" w:cs="Times New Roman"/>
                <w:sz w:val="28"/>
                <w:szCs w:val="28"/>
              </w:rPr>
            </w:pPr>
            <w:r w:rsidRPr="001727E0">
              <w:rPr>
                <w:rFonts w:ascii="Times New Roman" w:eastAsia="Times New Roman" w:hAnsi="Times New Roman" w:cs="Times New Roman"/>
                <w:sz w:val="28"/>
                <w:szCs w:val="28"/>
              </w:rPr>
              <w:t>-обеспечение к 2035 году собственников помещений всеми коммунальными услугами нормативного качества при доступной стоимости коммунальных услуг и обеспечении надежной и эффективной работы коммунальной инфраструктуры;</w:t>
            </w:r>
          </w:p>
          <w:p w:rsidR="00400574" w:rsidRPr="00400574" w:rsidRDefault="001727E0" w:rsidP="001727E0">
            <w:pPr>
              <w:autoSpaceDE w:val="0"/>
              <w:autoSpaceDN w:val="0"/>
              <w:adjustRightInd w:val="0"/>
              <w:spacing w:after="0" w:line="240" w:lineRule="auto"/>
              <w:contextualSpacing/>
              <w:jc w:val="both"/>
              <w:rPr>
                <w:rFonts w:ascii="Times New Roman" w:hAnsi="Times New Roman" w:cs="Times New Roman"/>
                <w:sz w:val="28"/>
                <w:szCs w:val="28"/>
                <w:lang w:eastAsia="en-US"/>
              </w:rPr>
            </w:pPr>
            <w:r w:rsidRPr="001727E0">
              <w:rPr>
                <w:rFonts w:ascii="Times New Roman" w:eastAsia="Times New Roman" w:hAnsi="Times New Roman" w:cs="Times New Roman"/>
                <w:sz w:val="28"/>
                <w:szCs w:val="28"/>
              </w:rPr>
              <w:t>обеспечение надежности и эффективности  поставки коммунальных ресурсов  за счет масштабной реконструкции  и модернизации систем коммунальной  инфраструктуры</w:t>
            </w:r>
            <w:r w:rsidRPr="001727E0">
              <w:rPr>
                <w:rFonts w:ascii="Times New Roman" w:eastAsia="Times New Roman" w:hAnsi="Times New Roman" w:cs="Times New Roman"/>
                <w:sz w:val="24"/>
                <w:szCs w:val="24"/>
              </w:rPr>
              <w:t>.</w:t>
            </w:r>
          </w:p>
        </w:tc>
      </w:tr>
      <w:tr w:rsidR="00400574" w:rsidRPr="00400574" w:rsidTr="001727E0">
        <w:trPr>
          <w:trHeight w:val="1002"/>
          <w:jc w:val="center"/>
        </w:trPr>
        <w:tc>
          <w:tcPr>
            <w:tcW w:w="1526" w:type="dxa"/>
            <w:tcBorders>
              <w:top w:val="single" w:sz="4" w:space="0" w:color="auto"/>
              <w:left w:val="single" w:sz="4" w:space="0" w:color="auto"/>
              <w:bottom w:val="single" w:sz="4" w:space="0" w:color="auto"/>
              <w:right w:val="single" w:sz="4" w:space="0" w:color="auto"/>
            </w:tcBorders>
            <w:hideMark/>
          </w:tcPr>
          <w:p w:rsidR="00400574" w:rsidRPr="00400574" w:rsidRDefault="00400574" w:rsidP="00400574">
            <w:pPr>
              <w:spacing w:after="0" w:line="240" w:lineRule="auto"/>
              <w:contextualSpacing/>
              <w:jc w:val="both"/>
              <w:rPr>
                <w:rFonts w:ascii="Times New Roman" w:eastAsia="Times New Roman" w:hAnsi="Times New Roman" w:cs="Times New Roman"/>
                <w:color w:val="000000"/>
                <w:sz w:val="28"/>
                <w:szCs w:val="28"/>
              </w:rPr>
            </w:pPr>
            <w:r w:rsidRPr="00400574">
              <w:rPr>
                <w:rFonts w:ascii="Times New Roman" w:eastAsia="Times New Roman" w:hAnsi="Times New Roman" w:cs="Times New Roman"/>
                <w:color w:val="000000"/>
                <w:sz w:val="28"/>
                <w:szCs w:val="28"/>
              </w:rPr>
              <w:t>Сроки реализации программы</w:t>
            </w:r>
          </w:p>
        </w:tc>
        <w:tc>
          <w:tcPr>
            <w:tcW w:w="8045" w:type="dxa"/>
            <w:tcBorders>
              <w:top w:val="single" w:sz="4" w:space="0" w:color="auto"/>
              <w:left w:val="single" w:sz="4" w:space="0" w:color="auto"/>
              <w:bottom w:val="single" w:sz="4" w:space="0" w:color="auto"/>
              <w:right w:val="single" w:sz="4" w:space="0" w:color="auto"/>
            </w:tcBorders>
          </w:tcPr>
          <w:p w:rsidR="00400574" w:rsidRPr="00400574" w:rsidRDefault="00400574" w:rsidP="00400574">
            <w:pPr>
              <w:spacing w:after="0" w:line="240" w:lineRule="auto"/>
              <w:contextualSpacing/>
              <w:jc w:val="both"/>
              <w:rPr>
                <w:rFonts w:ascii="Times New Roman" w:eastAsia="Times New Roman" w:hAnsi="Times New Roman" w:cs="Times New Roman"/>
                <w:color w:val="000000"/>
                <w:sz w:val="28"/>
                <w:szCs w:val="28"/>
              </w:rPr>
            </w:pPr>
          </w:p>
          <w:p w:rsidR="005F4D42" w:rsidRPr="005F4D42" w:rsidRDefault="005F4D42" w:rsidP="005F4D42">
            <w:pPr>
              <w:spacing w:after="0"/>
              <w:ind w:right="100"/>
              <w:rPr>
                <w:rFonts w:ascii="Times New Roman" w:eastAsia="Times New Roman" w:hAnsi="Times New Roman" w:cs="Times New Roman"/>
                <w:sz w:val="28"/>
                <w:szCs w:val="28"/>
              </w:rPr>
            </w:pPr>
            <w:r w:rsidRPr="005F4D42">
              <w:rPr>
                <w:rFonts w:ascii="Times New Roman" w:eastAsia="Times New Roman" w:hAnsi="Times New Roman" w:cs="Times New Roman"/>
                <w:sz w:val="28"/>
                <w:szCs w:val="28"/>
              </w:rPr>
              <w:t>1 этап: 2014-2020 годы;</w:t>
            </w:r>
          </w:p>
          <w:p w:rsidR="00400574" w:rsidRPr="00400574" w:rsidRDefault="005F4D42" w:rsidP="005F4D42">
            <w:pPr>
              <w:spacing w:after="0" w:line="240" w:lineRule="auto"/>
              <w:contextualSpacing/>
              <w:jc w:val="both"/>
              <w:rPr>
                <w:rFonts w:ascii="Times New Roman" w:eastAsia="Times New Roman" w:hAnsi="Times New Roman" w:cs="Times New Roman"/>
                <w:color w:val="000000"/>
                <w:sz w:val="28"/>
                <w:szCs w:val="28"/>
              </w:rPr>
            </w:pPr>
            <w:r w:rsidRPr="005F4D42">
              <w:rPr>
                <w:rFonts w:ascii="Times New Roman" w:eastAsia="Times New Roman" w:hAnsi="Times New Roman" w:cs="Times New Roman"/>
                <w:sz w:val="28"/>
                <w:szCs w:val="28"/>
              </w:rPr>
              <w:t>2 этап: 2020-2035 годы.</w:t>
            </w:r>
          </w:p>
        </w:tc>
      </w:tr>
      <w:tr w:rsidR="00400574" w:rsidRPr="00400574" w:rsidTr="001727E0">
        <w:trPr>
          <w:trHeight w:val="776"/>
          <w:jc w:val="center"/>
        </w:trPr>
        <w:tc>
          <w:tcPr>
            <w:tcW w:w="1526" w:type="dxa"/>
            <w:tcBorders>
              <w:top w:val="single" w:sz="4" w:space="0" w:color="auto"/>
              <w:left w:val="single" w:sz="4" w:space="0" w:color="auto"/>
              <w:bottom w:val="single" w:sz="4" w:space="0" w:color="auto"/>
              <w:right w:val="single" w:sz="4" w:space="0" w:color="auto"/>
            </w:tcBorders>
            <w:hideMark/>
          </w:tcPr>
          <w:p w:rsidR="00400574" w:rsidRPr="00400574" w:rsidRDefault="00400574" w:rsidP="00400574">
            <w:pPr>
              <w:spacing w:after="0" w:line="240" w:lineRule="auto"/>
              <w:contextualSpacing/>
              <w:jc w:val="both"/>
              <w:rPr>
                <w:rFonts w:ascii="Times New Roman" w:eastAsia="Times New Roman" w:hAnsi="Times New Roman" w:cs="Times New Roman"/>
                <w:color w:val="000000"/>
                <w:sz w:val="28"/>
                <w:szCs w:val="28"/>
              </w:rPr>
            </w:pPr>
            <w:r w:rsidRPr="00400574">
              <w:rPr>
                <w:rFonts w:ascii="Times New Roman" w:eastAsia="Times New Roman" w:hAnsi="Times New Roman" w:cs="Times New Roman"/>
                <w:color w:val="000000"/>
                <w:sz w:val="28"/>
                <w:szCs w:val="28"/>
              </w:rPr>
              <w:t>Объемы и источники финансирования</w:t>
            </w:r>
          </w:p>
        </w:tc>
        <w:tc>
          <w:tcPr>
            <w:tcW w:w="8045" w:type="dxa"/>
            <w:tcBorders>
              <w:top w:val="single" w:sz="4" w:space="0" w:color="auto"/>
              <w:left w:val="single" w:sz="4" w:space="0" w:color="auto"/>
              <w:bottom w:val="single" w:sz="4" w:space="0" w:color="auto"/>
              <w:right w:val="single" w:sz="4" w:space="0" w:color="auto"/>
            </w:tcBorders>
            <w:hideMark/>
          </w:tcPr>
          <w:p w:rsidR="00400574" w:rsidRPr="00400574" w:rsidRDefault="00400574" w:rsidP="00400574">
            <w:pPr>
              <w:spacing w:after="0" w:line="240" w:lineRule="auto"/>
              <w:contextualSpacing/>
              <w:jc w:val="both"/>
              <w:rPr>
                <w:rFonts w:ascii="Times New Roman" w:eastAsia="Times New Roman" w:hAnsi="Times New Roman" w:cs="Times New Roman"/>
                <w:color w:val="000000"/>
                <w:sz w:val="28"/>
                <w:szCs w:val="28"/>
              </w:rPr>
            </w:pPr>
            <w:r w:rsidRPr="00400574">
              <w:rPr>
                <w:rFonts w:ascii="Times New Roman" w:eastAsia="Times New Roman" w:hAnsi="Times New Roman" w:cs="Times New Roman"/>
                <w:color w:val="000000"/>
                <w:sz w:val="28"/>
                <w:szCs w:val="28"/>
              </w:rPr>
              <w:t>Источники финансирования:</w:t>
            </w:r>
          </w:p>
          <w:p w:rsidR="00400574" w:rsidRPr="00400574" w:rsidRDefault="00400574" w:rsidP="00400574">
            <w:pPr>
              <w:spacing w:after="0" w:line="240" w:lineRule="auto"/>
              <w:contextualSpacing/>
              <w:jc w:val="both"/>
              <w:rPr>
                <w:rFonts w:ascii="Times New Roman" w:eastAsia="Times New Roman" w:hAnsi="Times New Roman" w:cs="Times New Roman"/>
                <w:color w:val="000000"/>
                <w:sz w:val="28"/>
                <w:szCs w:val="28"/>
              </w:rPr>
            </w:pPr>
            <w:r w:rsidRPr="00400574">
              <w:rPr>
                <w:rFonts w:ascii="Times New Roman" w:eastAsia="Times New Roman" w:hAnsi="Times New Roman" w:cs="Times New Roman"/>
                <w:color w:val="000000"/>
                <w:sz w:val="28"/>
                <w:szCs w:val="28"/>
              </w:rPr>
              <w:t>- средства</w:t>
            </w:r>
            <w:r>
              <w:rPr>
                <w:rFonts w:ascii="Times New Roman" w:eastAsia="Times New Roman" w:hAnsi="Times New Roman" w:cs="Times New Roman"/>
                <w:color w:val="000000"/>
                <w:sz w:val="28"/>
                <w:szCs w:val="28"/>
              </w:rPr>
              <w:t xml:space="preserve"> </w:t>
            </w:r>
            <w:r w:rsidRPr="00400574">
              <w:rPr>
                <w:rFonts w:ascii="Times New Roman" w:eastAsia="Times New Roman" w:hAnsi="Times New Roman" w:cs="Times New Roman"/>
                <w:color w:val="000000"/>
                <w:sz w:val="28"/>
                <w:szCs w:val="28"/>
              </w:rPr>
              <w:t>районного бюджета;</w:t>
            </w:r>
          </w:p>
          <w:p w:rsidR="00400574" w:rsidRPr="00400574" w:rsidRDefault="00400574" w:rsidP="00400574">
            <w:pPr>
              <w:spacing w:after="0" w:line="240" w:lineRule="auto"/>
              <w:contextualSpacing/>
              <w:jc w:val="both"/>
              <w:rPr>
                <w:rFonts w:ascii="Times New Roman" w:eastAsia="Times New Roman" w:hAnsi="Times New Roman" w:cs="Times New Roman"/>
                <w:color w:val="000000"/>
                <w:sz w:val="28"/>
                <w:szCs w:val="28"/>
              </w:rPr>
            </w:pPr>
            <w:r w:rsidRPr="00400574">
              <w:rPr>
                <w:rFonts w:ascii="Times New Roman" w:eastAsia="Times New Roman" w:hAnsi="Times New Roman" w:cs="Times New Roman"/>
                <w:color w:val="000000"/>
                <w:sz w:val="28"/>
                <w:szCs w:val="28"/>
              </w:rPr>
              <w:t>- средства местного бюджета.</w:t>
            </w:r>
          </w:p>
          <w:p w:rsidR="00400574" w:rsidRPr="00400574" w:rsidRDefault="00400574" w:rsidP="00DA104E">
            <w:pPr>
              <w:spacing w:after="0" w:line="240" w:lineRule="auto"/>
              <w:contextualSpacing/>
              <w:jc w:val="both"/>
              <w:rPr>
                <w:rFonts w:ascii="Times New Roman" w:eastAsia="Times New Roman" w:hAnsi="Times New Roman" w:cs="Times New Roman"/>
                <w:color w:val="000000"/>
                <w:sz w:val="28"/>
                <w:szCs w:val="28"/>
              </w:rPr>
            </w:pPr>
            <w:r w:rsidRPr="00400574">
              <w:rPr>
                <w:rFonts w:ascii="Times New Roman" w:eastAsia="Times New Roman" w:hAnsi="Times New Roman" w:cs="Times New Roman"/>
                <w:color w:val="000000"/>
                <w:sz w:val="28"/>
                <w:szCs w:val="28"/>
              </w:rPr>
              <w:t>Бюджетные ассигнования, предусмотренные в плановом периоде 201</w:t>
            </w:r>
            <w:r w:rsidR="00DA104E">
              <w:rPr>
                <w:rFonts w:ascii="Times New Roman" w:eastAsia="Times New Roman" w:hAnsi="Times New Roman" w:cs="Times New Roman"/>
                <w:color w:val="000000"/>
                <w:sz w:val="28"/>
                <w:szCs w:val="28"/>
              </w:rPr>
              <w:t>4</w:t>
            </w:r>
            <w:r w:rsidRPr="0040057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2035</w:t>
            </w:r>
            <w:r w:rsidRPr="00400574">
              <w:rPr>
                <w:rFonts w:ascii="Times New Roman" w:eastAsia="Times New Roman" w:hAnsi="Times New Roman" w:cs="Times New Roman"/>
                <w:color w:val="000000"/>
                <w:sz w:val="28"/>
                <w:szCs w:val="28"/>
              </w:rPr>
              <w:t xml:space="preserve"> годов, будут уточнены при формировании проектов бюджета поселения с учетом  изменения ассигнований районного бюджета.</w:t>
            </w:r>
          </w:p>
        </w:tc>
      </w:tr>
      <w:tr w:rsidR="00400574" w:rsidRPr="00400574" w:rsidTr="001727E0">
        <w:trPr>
          <w:trHeight w:val="1086"/>
          <w:jc w:val="center"/>
        </w:trPr>
        <w:tc>
          <w:tcPr>
            <w:tcW w:w="1526" w:type="dxa"/>
            <w:tcBorders>
              <w:top w:val="single" w:sz="4" w:space="0" w:color="auto"/>
              <w:left w:val="single" w:sz="4" w:space="0" w:color="auto"/>
              <w:bottom w:val="single" w:sz="4" w:space="0" w:color="auto"/>
              <w:right w:val="single" w:sz="4" w:space="0" w:color="auto"/>
            </w:tcBorders>
          </w:tcPr>
          <w:p w:rsidR="00400574" w:rsidRPr="00400574" w:rsidRDefault="00400574" w:rsidP="00400574">
            <w:pPr>
              <w:spacing w:after="0" w:line="240" w:lineRule="auto"/>
              <w:contextualSpacing/>
              <w:jc w:val="both"/>
              <w:rPr>
                <w:rFonts w:ascii="Times New Roman" w:eastAsia="Times New Roman" w:hAnsi="Times New Roman" w:cs="Times New Roman"/>
                <w:color w:val="000000"/>
                <w:sz w:val="28"/>
                <w:szCs w:val="28"/>
              </w:rPr>
            </w:pPr>
            <w:r w:rsidRPr="00400574">
              <w:rPr>
                <w:rFonts w:ascii="Times New Roman" w:eastAsia="Times New Roman" w:hAnsi="Times New Roman" w:cs="Times New Roman"/>
                <w:color w:val="000000"/>
                <w:sz w:val="28"/>
                <w:szCs w:val="28"/>
              </w:rPr>
              <w:t>Мероприятия программы</w:t>
            </w:r>
          </w:p>
          <w:p w:rsidR="00400574" w:rsidRPr="00400574" w:rsidRDefault="00400574" w:rsidP="00400574">
            <w:pPr>
              <w:spacing w:after="0" w:line="240" w:lineRule="auto"/>
              <w:contextualSpacing/>
              <w:jc w:val="both"/>
              <w:rPr>
                <w:rFonts w:ascii="Times New Roman" w:eastAsia="Times New Roman" w:hAnsi="Times New Roman" w:cs="Times New Roman"/>
                <w:color w:val="000000"/>
                <w:sz w:val="28"/>
                <w:szCs w:val="28"/>
              </w:rPr>
            </w:pPr>
          </w:p>
          <w:p w:rsidR="00400574" w:rsidRPr="00400574" w:rsidRDefault="00400574" w:rsidP="00400574">
            <w:pPr>
              <w:spacing w:after="0" w:line="240" w:lineRule="auto"/>
              <w:contextualSpacing/>
              <w:jc w:val="both"/>
              <w:rPr>
                <w:rFonts w:ascii="Times New Roman" w:eastAsia="Times New Roman" w:hAnsi="Times New Roman" w:cs="Times New Roman"/>
                <w:color w:val="000000"/>
                <w:sz w:val="28"/>
                <w:szCs w:val="28"/>
              </w:rPr>
            </w:pPr>
          </w:p>
          <w:p w:rsidR="00400574" w:rsidRPr="00400574" w:rsidRDefault="00400574" w:rsidP="00400574">
            <w:pPr>
              <w:spacing w:after="0" w:line="240" w:lineRule="auto"/>
              <w:contextualSpacing/>
              <w:jc w:val="both"/>
              <w:rPr>
                <w:rFonts w:ascii="Times New Roman" w:eastAsia="Times New Roman" w:hAnsi="Times New Roman" w:cs="Times New Roman"/>
                <w:color w:val="000000"/>
                <w:sz w:val="28"/>
                <w:szCs w:val="28"/>
              </w:rPr>
            </w:pPr>
          </w:p>
          <w:p w:rsidR="00400574" w:rsidRPr="00400574" w:rsidRDefault="00400574" w:rsidP="00400574">
            <w:pPr>
              <w:spacing w:after="0" w:line="240" w:lineRule="auto"/>
              <w:contextualSpacing/>
              <w:jc w:val="both"/>
              <w:rPr>
                <w:rFonts w:ascii="Times New Roman" w:eastAsia="Times New Roman" w:hAnsi="Times New Roman" w:cs="Times New Roman"/>
                <w:color w:val="000000"/>
                <w:sz w:val="28"/>
                <w:szCs w:val="28"/>
              </w:rPr>
            </w:pPr>
          </w:p>
          <w:p w:rsidR="00400574" w:rsidRPr="00400574" w:rsidRDefault="00400574" w:rsidP="00400574">
            <w:pPr>
              <w:spacing w:after="0" w:line="240" w:lineRule="auto"/>
              <w:contextualSpacing/>
              <w:jc w:val="both"/>
              <w:rPr>
                <w:rFonts w:ascii="Times New Roman" w:eastAsia="Times New Roman" w:hAnsi="Times New Roman" w:cs="Times New Roman"/>
                <w:color w:val="000000"/>
                <w:sz w:val="28"/>
                <w:szCs w:val="28"/>
              </w:rPr>
            </w:pPr>
          </w:p>
          <w:p w:rsidR="00400574" w:rsidRPr="00400574" w:rsidRDefault="00400574" w:rsidP="00400574">
            <w:pPr>
              <w:spacing w:after="0" w:line="240" w:lineRule="auto"/>
              <w:contextualSpacing/>
              <w:jc w:val="both"/>
              <w:rPr>
                <w:rFonts w:ascii="Times New Roman" w:eastAsia="Times New Roman" w:hAnsi="Times New Roman" w:cs="Times New Roman"/>
                <w:color w:val="000000"/>
                <w:sz w:val="28"/>
                <w:szCs w:val="28"/>
              </w:rPr>
            </w:pPr>
          </w:p>
          <w:p w:rsidR="00400574" w:rsidRPr="00400574" w:rsidRDefault="00400574" w:rsidP="00400574">
            <w:pPr>
              <w:spacing w:after="0" w:line="240" w:lineRule="auto"/>
              <w:contextualSpacing/>
              <w:jc w:val="both"/>
              <w:rPr>
                <w:rFonts w:ascii="Times New Roman" w:eastAsia="Times New Roman" w:hAnsi="Times New Roman" w:cs="Times New Roman"/>
                <w:color w:val="000000"/>
                <w:sz w:val="28"/>
                <w:szCs w:val="28"/>
              </w:rPr>
            </w:pPr>
          </w:p>
          <w:p w:rsidR="00400574" w:rsidRPr="00400574" w:rsidRDefault="00400574" w:rsidP="00400574">
            <w:pPr>
              <w:spacing w:after="0" w:line="240" w:lineRule="auto"/>
              <w:contextualSpacing/>
              <w:jc w:val="both"/>
              <w:rPr>
                <w:rFonts w:ascii="Times New Roman" w:eastAsia="Times New Roman" w:hAnsi="Times New Roman" w:cs="Times New Roman"/>
                <w:color w:val="000000"/>
                <w:sz w:val="28"/>
                <w:szCs w:val="28"/>
              </w:rPr>
            </w:pPr>
          </w:p>
          <w:p w:rsidR="00400574" w:rsidRPr="00400574" w:rsidRDefault="00400574" w:rsidP="00400574">
            <w:pPr>
              <w:spacing w:after="0" w:line="240" w:lineRule="auto"/>
              <w:contextualSpacing/>
              <w:jc w:val="both"/>
              <w:rPr>
                <w:rFonts w:ascii="Times New Roman" w:eastAsia="Times New Roman" w:hAnsi="Times New Roman" w:cs="Times New Roman"/>
                <w:color w:val="000000"/>
                <w:sz w:val="28"/>
                <w:szCs w:val="28"/>
              </w:rPr>
            </w:pPr>
          </w:p>
          <w:p w:rsidR="00400574" w:rsidRPr="00400574" w:rsidRDefault="00400574" w:rsidP="00400574">
            <w:pPr>
              <w:spacing w:after="0" w:line="240" w:lineRule="auto"/>
              <w:contextualSpacing/>
              <w:jc w:val="both"/>
              <w:rPr>
                <w:rFonts w:ascii="Times New Roman" w:eastAsia="Times New Roman" w:hAnsi="Times New Roman" w:cs="Times New Roman"/>
                <w:color w:val="000000"/>
                <w:sz w:val="28"/>
                <w:szCs w:val="28"/>
              </w:rPr>
            </w:pPr>
          </w:p>
          <w:p w:rsidR="00400574" w:rsidRPr="00400574" w:rsidRDefault="00400574" w:rsidP="00400574">
            <w:pPr>
              <w:spacing w:after="0" w:line="240" w:lineRule="auto"/>
              <w:contextualSpacing/>
              <w:jc w:val="both"/>
              <w:rPr>
                <w:rFonts w:ascii="Times New Roman" w:eastAsia="Times New Roman" w:hAnsi="Times New Roman" w:cs="Times New Roman"/>
                <w:color w:val="000000"/>
                <w:sz w:val="28"/>
                <w:szCs w:val="28"/>
              </w:rPr>
            </w:pPr>
          </w:p>
          <w:p w:rsidR="00400574" w:rsidRPr="00400574" w:rsidRDefault="00400574" w:rsidP="00400574">
            <w:pPr>
              <w:spacing w:after="0" w:line="240" w:lineRule="auto"/>
              <w:contextualSpacing/>
              <w:jc w:val="both"/>
              <w:rPr>
                <w:rFonts w:ascii="Times New Roman" w:eastAsia="Times New Roman" w:hAnsi="Times New Roman" w:cs="Times New Roman"/>
                <w:color w:val="000000"/>
                <w:sz w:val="28"/>
                <w:szCs w:val="28"/>
              </w:rPr>
            </w:pPr>
          </w:p>
          <w:p w:rsidR="00400574" w:rsidRPr="00400574" w:rsidRDefault="00400574" w:rsidP="00400574">
            <w:pPr>
              <w:spacing w:after="0" w:line="240" w:lineRule="auto"/>
              <w:contextualSpacing/>
              <w:jc w:val="both"/>
              <w:rPr>
                <w:rFonts w:ascii="Times New Roman" w:eastAsia="Times New Roman" w:hAnsi="Times New Roman" w:cs="Times New Roman"/>
                <w:color w:val="000000"/>
                <w:sz w:val="28"/>
                <w:szCs w:val="28"/>
              </w:rPr>
            </w:pPr>
          </w:p>
          <w:p w:rsidR="00400574" w:rsidRPr="00400574" w:rsidRDefault="00400574" w:rsidP="00400574">
            <w:pPr>
              <w:spacing w:after="0" w:line="240" w:lineRule="auto"/>
              <w:contextualSpacing/>
              <w:jc w:val="both"/>
              <w:rPr>
                <w:rFonts w:ascii="Times New Roman" w:eastAsia="Times New Roman" w:hAnsi="Times New Roman" w:cs="Times New Roman"/>
                <w:color w:val="000000"/>
                <w:sz w:val="28"/>
                <w:szCs w:val="28"/>
              </w:rPr>
            </w:pPr>
          </w:p>
          <w:p w:rsidR="00400574" w:rsidRPr="00400574" w:rsidRDefault="00400574" w:rsidP="00400574">
            <w:pPr>
              <w:spacing w:after="0" w:line="240" w:lineRule="auto"/>
              <w:contextualSpacing/>
              <w:jc w:val="both"/>
              <w:rPr>
                <w:rFonts w:ascii="Times New Roman" w:eastAsia="Times New Roman" w:hAnsi="Times New Roman" w:cs="Times New Roman"/>
                <w:color w:val="000000"/>
                <w:sz w:val="28"/>
                <w:szCs w:val="28"/>
              </w:rPr>
            </w:pPr>
          </w:p>
          <w:p w:rsidR="00400574" w:rsidRPr="00400574" w:rsidRDefault="00400574" w:rsidP="00400574">
            <w:pPr>
              <w:spacing w:after="0" w:line="240" w:lineRule="auto"/>
              <w:contextualSpacing/>
              <w:jc w:val="both"/>
              <w:rPr>
                <w:rFonts w:ascii="Times New Roman" w:eastAsia="Times New Roman" w:hAnsi="Times New Roman" w:cs="Times New Roman"/>
                <w:color w:val="000000"/>
                <w:sz w:val="28"/>
                <w:szCs w:val="28"/>
              </w:rPr>
            </w:pPr>
          </w:p>
          <w:p w:rsidR="00400574" w:rsidRPr="00400574" w:rsidRDefault="00400574" w:rsidP="00400574">
            <w:pPr>
              <w:spacing w:after="0" w:line="240" w:lineRule="auto"/>
              <w:contextualSpacing/>
              <w:jc w:val="both"/>
              <w:rPr>
                <w:rFonts w:ascii="Times New Roman" w:eastAsia="Times New Roman" w:hAnsi="Times New Roman" w:cs="Times New Roman"/>
                <w:color w:val="000000"/>
                <w:sz w:val="28"/>
                <w:szCs w:val="28"/>
              </w:rPr>
            </w:pPr>
          </w:p>
          <w:p w:rsidR="00400574" w:rsidRPr="00400574" w:rsidRDefault="00400574" w:rsidP="00400574">
            <w:pPr>
              <w:spacing w:after="0" w:line="240" w:lineRule="auto"/>
              <w:contextualSpacing/>
              <w:jc w:val="both"/>
              <w:rPr>
                <w:rFonts w:ascii="Times New Roman" w:eastAsia="Times New Roman" w:hAnsi="Times New Roman" w:cs="Times New Roman"/>
                <w:color w:val="000000"/>
                <w:sz w:val="28"/>
                <w:szCs w:val="28"/>
              </w:rPr>
            </w:pPr>
          </w:p>
          <w:p w:rsidR="00400574" w:rsidRPr="00400574" w:rsidRDefault="00400574" w:rsidP="00400574">
            <w:pPr>
              <w:spacing w:after="0" w:line="240" w:lineRule="auto"/>
              <w:contextualSpacing/>
              <w:jc w:val="both"/>
              <w:rPr>
                <w:rFonts w:ascii="Times New Roman" w:eastAsia="Times New Roman" w:hAnsi="Times New Roman" w:cs="Times New Roman"/>
                <w:color w:val="000000"/>
                <w:sz w:val="28"/>
                <w:szCs w:val="28"/>
              </w:rPr>
            </w:pPr>
          </w:p>
          <w:p w:rsidR="00400574" w:rsidRPr="00400574" w:rsidRDefault="00400574" w:rsidP="00400574">
            <w:pPr>
              <w:spacing w:after="0" w:line="240" w:lineRule="auto"/>
              <w:contextualSpacing/>
              <w:jc w:val="both"/>
              <w:rPr>
                <w:rFonts w:ascii="Times New Roman" w:eastAsia="Times New Roman" w:hAnsi="Times New Roman" w:cs="Times New Roman"/>
                <w:color w:val="000000"/>
                <w:sz w:val="28"/>
                <w:szCs w:val="28"/>
              </w:rPr>
            </w:pPr>
          </w:p>
          <w:p w:rsidR="00400574" w:rsidRPr="00400574" w:rsidRDefault="00400574" w:rsidP="00400574">
            <w:pPr>
              <w:spacing w:after="0" w:line="240" w:lineRule="auto"/>
              <w:contextualSpacing/>
              <w:jc w:val="both"/>
              <w:rPr>
                <w:rFonts w:ascii="Times New Roman" w:eastAsia="Times New Roman" w:hAnsi="Times New Roman" w:cs="Times New Roman"/>
                <w:color w:val="000000"/>
                <w:sz w:val="28"/>
                <w:szCs w:val="28"/>
              </w:rPr>
            </w:pPr>
          </w:p>
          <w:p w:rsidR="00400574" w:rsidRPr="00400574" w:rsidRDefault="00400574" w:rsidP="00400574">
            <w:pPr>
              <w:spacing w:after="0" w:line="240" w:lineRule="auto"/>
              <w:contextualSpacing/>
              <w:jc w:val="both"/>
              <w:rPr>
                <w:rFonts w:ascii="Times New Roman" w:eastAsia="Times New Roman" w:hAnsi="Times New Roman" w:cs="Times New Roman"/>
                <w:color w:val="000000"/>
                <w:sz w:val="28"/>
                <w:szCs w:val="28"/>
              </w:rPr>
            </w:pPr>
          </w:p>
          <w:p w:rsidR="00400574" w:rsidRPr="00400574" w:rsidRDefault="00400574" w:rsidP="00400574">
            <w:pPr>
              <w:spacing w:after="0" w:line="240" w:lineRule="auto"/>
              <w:contextualSpacing/>
              <w:jc w:val="both"/>
              <w:rPr>
                <w:rFonts w:ascii="Times New Roman" w:eastAsia="Times New Roman" w:hAnsi="Times New Roman" w:cs="Times New Roman"/>
                <w:color w:val="000000"/>
                <w:sz w:val="28"/>
                <w:szCs w:val="28"/>
              </w:rPr>
            </w:pPr>
          </w:p>
          <w:p w:rsidR="00400574" w:rsidRPr="00400574" w:rsidRDefault="00400574" w:rsidP="00400574">
            <w:pPr>
              <w:spacing w:after="0" w:line="240" w:lineRule="auto"/>
              <w:contextualSpacing/>
              <w:jc w:val="both"/>
              <w:rPr>
                <w:rFonts w:ascii="Times New Roman" w:eastAsia="Times New Roman" w:hAnsi="Times New Roman" w:cs="Times New Roman"/>
                <w:color w:val="000000"/>
                <w:sz w:val="28"/>
                <w:szCs w:val="28"/>
              </w:rPr>
            </w:pPr>
          </w:p>
          <w:p w:rsidR="00400574" w:rsidRPr="00400574" w:rsidRDefault="00400574" w:rsidP="00400574">
            <w:pPr>
              <w:spacing w:after="0" w:line="240" w:lineRule="auto"/>
              <w:contextualSpacing/>
              <w:jc w:val="both"/>
              <w:rPr>
                <w:rFonts w:ascii="Times New Roman" w:eastAsia="Times New Roman" w:hAnsi="Times New Roman" w:cs="Times New Roman"/>
                <w:color w:val="000000"/>
                <w:sz w:val="28"/>
                <w:szCs w:val="28"/>
              </w:rPr>
            </w:pPr>
          </w:p>
          <w:p w:rsidR="00400574" w:rsidRPr="00400574" w:rsidRDefault="00400574" w:rsidP="00400574">
            <w:pPr>
              <w:spacing w:after="0" w:line="240" w:lineRule="auto"/>
              <w:contextualSpacing/>
              <w:jc w:val="both"/>
              <w:rPr>
                <w:rFonts w:ascii="Times New Roman" w:eastAsia="Times New Roman" w:hAnsi="Times New Roman" w:cs="Times New Roman"/>
                <w:color w:val="000000"/>
                <w:sz w:val="28"/>
                <w:szCs w:val="28"/>
              </w:rPr>
            </w:pPr>
          </w:p>
          <w:p w:rsidR="00400574" w:rsidRPr="00400574" w:rsidRDefault="00400574" w:rsidP="00400574">
            <w:pPr>
              <w:spacing w:after="0" w:line="240" w:lineRule="auto"/>
              <w:contextualSpacing/>
              <w:jc w:val="both"/>
              <w:rPr>
                <w:rFonts w:ascii="Times New Roman" w:eastAsia="Times New Roman" w:hAnsi="Times New Roman" w:cs="Times New Roman"/>
                <w:color w:val="000000"/>
                <w:sz w:val="28"/>
                <w:szCs w:val="28"/>
              </w:rPr>
            </w:pPr>
          </w:p>
          <w:p w:rsidR="00400574" w:rsidRPr="00400574" w:rsidRDefault="00400574" w:rsidP="00400574">
            <w:pPr>
              <w:spacing w:after="0" w:line="240" w:lineRule="auto"/>
              <w:contextualSpacing/>
              <w:jc w:val="both"/>
              <w:rPr>
                <w:rFonts w:ascii="Times New Roman" w:eastAsia="Times New Roman" w:hAnsi="Times New Roman" w:cs="Times New Roman"/>
                <w:color w:val="000000"/>
                <w:sz w:val="28"/>
                <w:szCs w:val="28"/>
              </w:rPr>
            </w:pPr>
            <w:r w:rsidRPr="00400574">
              <w:rPr>
                <w:rFonts w:ascii="Times New Roman" w:eastAsia="Times New Roman" w:hAnsi="Times New Roman" w:cs="Times New Roman"/>
                <w:color w:val="000000"/>
                <w:sz w:val="28"/>
                <w:szCs w:val="28"/>
              </w:rPr>
              <w:t> </w:t>
            </w:r>
          </w:p>
        </w:tc>
        <w:tc>
          <w:tcPr>
            <w:tcW w:w="8045" w:type="dxa"/>
            <w:tcBorders>
              <w:top w:val="single" w:sz="4" w:space="0" w:color="auto"/>
              <w:left w:val="single" w:sz="4" w:space="0" w:color="auto"/>
              <w:bottom w:val="single" w:sz="4" w:space="0" w:color="auto"/>
              <w:right w:val="single" w:sz="4" w:space="0" w:color="auto"/>
            </w:tcBorders>
          </w:tcPr>
          <w:p w:rsidR="00400574" w:rsidRPr="00400574" w:rsidRDefault="00400574" w:rsidP="00400574">
            <w:pPr>
              <w:spacing w:after="0" w:line="240" w:lineRule="auto"/>
              <w:contextualSpacing/>
              <w:jc w:val="both"/>
              <w:rPr>
                <w:rFonts w:ascii="Times New Roman" w:eastAsia="Times New Roman" w:hAnsi="Times New Roman" w:cs="Times New Roman"/>
                <w:b/>
                <w:color w:val="000000"/>
                <w:sz w:val="28"/>
                <w:szCs w:val="28"/>
              </w:rPr>
            </w:pPr>
            <w:r w:rsidRPr="00400574">
              <w:rPr>
                <w:rFonts w:ascii="Times New Roman" w:eastAsia="Times New Roman" w:hAnsi="Times New Roman" w:cs="Times New Roman"/>
                <w:b/>
                <w:color w:val="000000"/>
                <w:sz w:val="28"/>
                <w:szCs w:val="28"/>
              </w:rPr>
              <w:lastRenderedPageBreak/>
              <w:t>1.В сфере теплоснабжения:</w:t>
            </w:r>
          </w:p>
          <w:p w:rsidR="00400574" w:rsidRPr="00400574" w:rsidRDefault="00400574" w:rsidP="00400574">
            <w:pPr>
              <w:spacing w:after="0" w:line="240" w:lineRule="auto"/>
              <w:contextualSpacing/>
              <w:jc w:val="both"/>
              <w:rPr>
                <w:rFonts w:ascii="Times New Roman" w:eastAsia="Times New Roman" w:hAnsi="Times New Roman" w:cs="Times New Roman"/>
                <w:sz w:val="28"/>
                <w:szCs w:val="28"/>
              </w:rPr>
            </w:pPr>
            <w:r w:rsidRPr="00400574">
              <w:rPr>
                <w:rFonts w:ascii="Times New Roman" w:hAnsi="Times New Roman" w:cs="Times New Roman"/>
                <w:sz w:val="28"/>
                <w:szCs w:val="28"/>
              </w:rPr>
              <w:t xml:space="preserve"> </w:t>
            </w:r>
            <w:r w:rsidRPr="00400574">
              <w:rPr>
                <w:rFonts w:ascii="Times New Roman" w:eastAsia="Times New Roman" w:hAnsi="Times New Roman" w:cs="Times New Roman"/>
                <w:sz w:val="28"/>
                <w:szCs w:val="28"/>
              </w:rPr>
              <w:t>- замена теплосетей, отработавших нормативный срок службы.</w:t>
            </w:r>
          </w:p>
          <w:p w:rsidR="00400574" w:rsidRPr="009D010B" w:rsidRDefault="00400574" w:rsidP="00400574">
            <w:pPr>
              <w:spacing w:after="0" w:line="240" w:lineRule="auto"/>
              <w:contextualSpacing/>
              <w:jc w:val="both"/>
              <w:rPr>
                <w:rFonts w:ascii="Times New Roman" w:eastAsia="Times New Roman" w:hAnsi="Times New Roman" w:cs="Times New Roman"/>
                <w:color w:val="FF0000"/>
                <w:sz w:val="28"/>
                <w:szCs w:val="28"/>
              </w:rPr>
            </w:pPr>
            <w:r w:rsidRPr="009D010B">
              <w:rPr>
                <w:rFonts w:ascii="Times New Roman" w:eastAsia="Times New Roman" w:hAnsi="Times New Roman" w:cs="Times New Roman"/>
                <w:color w:val="FF0000"/>
                <w:sz w:val="28"/>
                <w:szCs w:val="28"/>
              </w:rPr>
              <w:t xml:space="preserve">   </w:t>
            </w:r>
          </w:p>
          <w:p w:rsidR="00400574" w:rsidRPr="00400574" w:rsidRDefault="00400574" w:rsidP="00400574">
            <w:pPr>
              <w:spacing w:after="0" w:line="240" w:lineRule="auto"/>
              <w:contextualSpacing/>
              <w:jc w:val="both"/>
              <w:rPr>
                <w:rFonts w:ascii="Times New Roman" w:eastAsia="Times New Roman" w:hAnsi="Times New Roman" w:cs="Times New Roman"/>
                <w:color w:val="000000"/>
                <w:sz w:val="28"/>
                <w:szCs w:val="28"/>
              </w:rPr>
            </w:pPr>
          </w:p>
          <w:p w:rsidR="00400574" w:rsidRPr="00400574" w:rsidRDefault="00400574" w:rsidP="00400574">
            <w:pPr>
              <w:spacing w:after="0" w:line="240" w:lineRule="auto"/>
              <w:contextualSpacing/>
              <w:jc w:val="both"/>
              <w:rPr>
                <w:rFonts w:ascii="Times New Roman" w:eastAsia="Times New Roman" w:hAnsi="Times New Roman" w:cs="Times New Roman"/>
                <w:b/>
                <w:color w:val="000000"/>
                <w:sz w:val="28"/>
                <w:szCs w:val="28"/>
              </w:rPr>
            </w:pPr>
            <w:r w:rsidRPr="00400574">
              <w:rPr>
                <w:rFonts w:ascii="Times New Roman" w:eastAsia="Times New Roman" w:hAnsi="Times New Roman" w:cs="Times New Roman"/>
                <w:b/>
                <w:color w:val="000000"/>
                <w:sz w:val="28"/>
                <w:szCs w:val="28"/>
              </w:rPr>
              <w:t>2. В сфере водоснабжения:</w:t>
            </w:r>
          </w:p>
          <w:p w:rsidR="00400574" w:rsidRPr="00400574" w:rsidRDefault="00400574" w:rsidP="00400574">
            <w:pPr>
              <w:spacing w:after="0" w:line="240" w:lineRule="auto"/>
              <w:contextualSpacing/>
              <w:jc w:val="both"/>
              <w:rPr>
                <w:rFonts w:ascii="Times New Roman" w:eastAsia="Times New Roman" w:hAnsi="Times New Roman" w:cs="Times New Roman"/>
                <w:sz w:val="28"/>
                <w:szCs w:val="28"/>
              </w:rPr>
            </w:pPr>
            <w:r w:rsidRPr="00400574">
              <w:rPr>
                <w:rFonts w:ascii="Times New Roman" w:eastAsia="Times New Roman" w:hAnsi="Times New Roman" w:cs="Times New Roman"/>
                <w:sz w:val="28"/>
                <w:szCs w:val="28"/>
              </w:rPr>
              <w:t xml:space="preserve"> -  ремонт  водопроводных сетей;</w:t>
            </w:r>
          </w:p>
          <w:p w:rsidR="00400574" w:rsidRPr="00400574" w:rsidRDefault="00400574" w:rsidP="00400574">
            <w:pPr>
              <w:spacing w:after="0" w:line="240" w:lineRule="auto"/>
              <w:ind w:left="37"/>
              <w:contextualSpacing/>
              <w:jc w:val="both"/>
              <w:rPr>
                <w:rFonts w:ascii="Times New Roman" w:eastAsia="Times New Roman" w:hAnsi="Times New Roman" w:cs="Times New Roman"/>
                <w:sz w:val="28"/>
                <w:szCs w:val="28"/>
              </w:rPr>
            </w:pPr>
            <w:r w:rsidRPr="00400574">
              <w:rPr>
                <w:rFonts w:ascii="Times New Roman" w:eastAsia="Times New Roman" w:hAnsi="Times New Roman" w:cs="Times New Roman"/>
                <w:sz w:val="28"/>
                <w:szCs w:val="28"/>
              </w:rPr>
              <w:lastRenderedPageBreak/>
              <w:t>- благоустройство санитарной зоны родников и ремонт ограждений;</w:t>
            </w:r>
          </w:p>
          <w:p w:rsidR="00400574" w:rsidRPr="00400574" w:rsidRDefault="00400574" w:rsidP="00400574">
            <w:pPr>
              <w:spacing w:after="0" w:line="240" w:lineRule="auto"/>
              <w:ind w:left="37"/>
              <w:contextualSpacing/>
              <w:jc w:val="both"/>
              <w:rPr>
                <w:rFonts w:ascii="Times New Roman" w:eastAsia="Times New Roman" w:hAnsi="Times New Roman" w:cs="Times New Roman"/>
                <w:sz w:val="28"/>
                <w:szCs w:val="28"/>
              </w:rPr>
            </w:pPr>
            <w:r w:rsidRPr="00400574">
              <w:rPr>
                <w:rFonts w:ascii="Times New Roman" w:eastAsia="Times New Roman" w:hAnsi="Times New Roman" w:cs="Times New Roman"/>
                <w:sz w:val="28"/>
                <w:szCs w:val="28"/>
              </w:rPr>
              <w:t xml:space="preserve"> - устройство для нужд пожаротушения подъездов с твердым покрытием для возможности  забора воды пожарными машинами непосредственно из водоемов (расчетный период);</w:t>
            </w:r>
          </w:p>
          <w:p w:rsidR="00400574" w:rsidRPr="00400574" w:rsidRDefault="00400574" w:rsidP="00400574">
            <w:pPr>
              <w:spacing w:after="0" w:line="240" w:lineRule="auto"/>
              <w:ind w:left="37"/>
              <w:contextualSpacing/>
              <w:jc w:val="both"/>
              <w:rPr>
                <w:rFonts w:ascii="Times New Roman" w:eastAsia="Times New Roman" w:hAnsi="Times New Roman" w:cs="Times New Roman"/>
                <w:sz w:val="28"/>
                <w:szCs w:val="28"/>
              </w:rPr>
            </w:pPr>
            <w:r w:rsidRPr="00400574">
              <w:rPr>
                <w:rFonts w:ascii="Times New Roman" w:eastAsia="Times New Roman" w:hAnsi="Times New Roman" w:cs="Times New Roman"/>
                <w:sz w:val="28"/>
                <w:szCs w:val="28"/>
              </w:rPr>
              <w:t xml:space="preserve">- внедрение прогрессивных технологий и оборудования. </w:t>
            </w:r>
          </w:p>
          <w:p w:rsidR="00400574" w:rsidRPr="00400574" w:rsidRDefault="00400574" w:rsidP="00400574">
            <w:pPr>
              <w:spacing w:after="0" w:line="240" w:lineRule="auto"/>
              <w:contextualSpacing/>
              <w:jc w:val="both"/>
              <w:rPr>
                <w:rFonts w:ascii="Times New Roman" w:eastAsia="Times New Roman" w:hAnsi="Times New Roman" w:cs="Times New Roman"/>
                <w:sz w:val="28"/>
                <w:szCs w:val="28"/>
              </w:rPr>
            </w:pPr>
          </w:p>
          <w:p w:rsidR="00400574" w:rsidRPr="00400574" w:rsidRDefault="00400574" w:rsidP="00400574">
            <w:pPr>
              <w:autoSpaceDE w:val="0"/>
              <w:autoSpaceDN w:val="0"/>
              <w:adjustRightInd w:val="0"/>
              <w:spacing w:after="0" w:line="240" w:lineRule="auto"/>
              <w:contextualSpacing/>
              <w:jc w:val="both"/>
              <w:rPr>
                <w:rFonts w:ascii="Times New Roman" w:eastAsia="Calibri" w:hAnsi="Times New Roman" w:cs="Times New Roman"/>
                <w:b/>
                <w:sz w:val="28"/>
                <w:szCs w:val="28"/>
                <w:lang w:eastAsia="en-US"/>
              </w:rPr>
            </w:pPr>
            <w:r w:rsidRPr="00400574">
              <w:rPr>
                <w:rFonts w:ascii="Times New Roman" w:hAnsi="Times New Roman" w:cs="Times New Roman"/>
                <w:b/>
                <w:sz w:val="28"/>
                <w:szCs w:val="28"/>
              </w:rPr>
              <w:t>3.В сфере газификации:</w:t>
            </w:r>
          </w:p>
          <w:p w:rsidR="00400574" w:rsidRPr="00400574" w:rsidRDefault="00400574" w:rsidP="00400574">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400574">
              <w:rPr>
                <w:rFonts w:ascii="Times New Roman" w:hAnsi="Times New Roman" w:cs="Times New Roman"/>
                <w:sz w:val="28"/>
                <w:szCs w:val="28"/>
              </w:rPr>
              <w:t xml:space="preserve"> - </w:t>
            </w:r>
            <w:r w:rsidRPr="00400574">
              <w:rPr>
                <w:rFonts w:ascii="Times New Roman" w:eastAsia="Times New Roman" w:hAnsi="Times New Roman" w:cs="Times New Roman"/>
                <w:sz w:val="28"/>
                <w:szCs w:val="28"/>
              </w:rPr>
              <w:t xml:space="preserve"> мероприятия по уменьшению </w:t>
            </w:r>
            <w:proofErr w:type="spellStart"/>
            <w:r w:rsidRPr="00400574">
              <w:rPr>
                <w:rFonts w:ascii="Times New Roman" w:eastAsia="Times New Roman" w:hAnsi="Times New Roman" w:cs="Times New Roman"/>
                <w:sz w:val="28"/>
                <w:szCs w:val="28"/>
              </w:rPr>
              <w:t>газопотребления</w:t>
            </w:r>
            <w:proofErr w:type="spellEnd"/>
            <w:r w:rsidRPr="00400574">
              <w:rPr>
                <w:rFonts w:ascii="Times New Roman" w:eastAsia="Times New Roman" w:hAnsi="Times New Roman" w:cs="Times New Roman"/>
                <w:sz w:val="28"/>
                <w:szCs w:val="28"/>
              </w:rPr>
              <w:t xml:space="preserve"> (установка приборов учета);</w:t>
            </w:r>
          </w:p>
          <w:p w:rsidR="00400574" w:rsidRPr="00400574" w:rsidRDefault="00400574" w:rsidP="00400574">
            <w:pPr>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p>
          <w:p w:rsidR="00400574" w:rsidRPr="00400574" w:rsidRDefault="00400574" w:rsidP="00400574">
            <w:pPr>
              <w:autoSpaceDE w:val="0"/>
              <w:autoSpaceDN w:val="0"/>
              <w:adjustRightInd w:val="0"/>
              <w:spacing w:after="0" w:line="240" w:lineRule="auto"/>
              <w:contextualSpacing/>
              <w:jc w:val="both"/>
              <w:rPr>
                <w:rFonts w:ascii="Times New Roman" w:hAnsi="Times New Roman" w:cs="Times New Roman"/>
                <w:b/>
                <w:sz w:val="28"/>
                <w:szCs w:val="28"/>
              </w:rPr>
            </w:pPr>
            <w:r w:rsidRPr="00400574">
              <w:rPr>
                <w:rFonts w:ascii="Times New Roman" w:hAnsi="Times New Roman" w:cs="Times New Roman"/>
                <w:b/>
                <w:sz w:val="28"/>
                <w:szCs w:val="28"/>
              </w:rPr>
              <w:t>4. В сфере электроснабжения:</w:t>
            </w:r>
          </w:p>
          <w:p w:rsidR="00400574" w:rsidRPr="00400574" w:rsidRDefault="00400574" w:rsidP="00400574">
            <w:pPr>
              <w:autoSpaceDE w:val="0"/>
              <w:autoSpaceDN w:val="0"/>
              <w:adjustRightInd w:val="0"/>
              <w:spacing w:after="0" w:line="240" w:lineRule="auto"/>
              <w:contextualSpacing/>
              <w:jc w:val="both"/>
              <w:rPr>
                <w:rFonts w:ascii="Times New Roman" w:hAnsi="Times New Roman" w:cs="Times New Roman"/>
                <w:sz w:val="28"/>
                <w:szCs w:val="28"/>
              </w:rPr>
            </w:pPr>
            <w:r w:rsidRPr="00400574">
              <w:rPr>
                <w:rFonts w:ascii="Times New Roman" w:hAnsi="Times New Roman" w:cs="Times New Roman"/>
                <w:b/>
                <w:sz w:val="28"/>
                <w:szCs w:val="28"/>
              </w:rPr>
              <w:t>-</w:t>
            </w:r>
            <w:r w:rsidRPr="00400574">
              <w:rPr>
                <w:rFonts w:ascii="Times New Roman" w:hAnsi="Times New Roman" w:cs="Times New Roman"/>
                <w:sz w:val="28"/>
                <w:szCs w:val="28"/>
              </w:rPr>
              <w:t xml:space="preserve"> реконструкция сетей наружного освещения   улиц и проездов;</w:t>
            </w:r>
          </w:p>
          <w:p w:rsidR="00400574" w:rsidRPr="00400574" w:rsidRDefault="00400574" w:rsidP="00400574">
            <w:pPr>
              <w:autoSpaceDE w:val="0"/>
              <w:autoSpaceDN w:val="0"/>
              <w:adjustRightInd w:val="0"/>
              <w:spacing w:after="0" w:line="240" w:lineRule="auto"/>
              <w:contextualSpacing/>
              <w:jc w:val="both"/>
              <w:rPr>
                <w:rFonts w:ascii="Times New Roman" w:hAnsi="Times New Roman" w:cs="Times New Roman"/>
                <w:sz w:val="28"/>
                <w:szCs w:val="28"/>
              </w:rPr>
            </w:pPr>
            <w:r w:rsidRPr="00400574">
              <w:rPr>
                <w:rFonts w:ascii="Times New Roman" w:hAnsi="Times New Roman" w:cs="Times New Roman"/>
                <w:sz w:val="28"/>
                <w:szCs w:val="28"/>
              </w:rPr>
              <w:t>- оснащение приборами учета;</w:t>
            </w:r>
          </w:p>
          <w:p w:rsidR="00400574" w:rsidRPr="00400574" w:rsidRDefault="00400574" w:rsidP="00400574">
            <w:pPr>
              <w:autoSpaceDE w:val="0"/>
              <w:autoSpaceDN w:val="0"/>
              <w:adjustRightInd w:val="0"/>
              <w:spacing w:after="0" w:line="240" w:lineRule="auto"/>
              <w:contextualSpacing/>
              <w:jc w:val="both"/>
              <w:rPr>
                <w:rFonts w:ascii="Times New Roman" w:hAnsi="Times New Roman" w:cs="Times New Roman"/>
                <w:sz w:val="28"/>
                <w:szCs w:val="28"/>
              </w:rPr>
            </w:pPr>
            <w:r w:rsidRPr="00400574">
              <w:rPr>
                <w:rFonts w:ascii="Times New Roman" w:hAnsi="Times New Roman" w:cs="Times New Roman"/>
                <w:sz w:val="28"/>
                <w:szCs w:val="28"/>
              </w:rPr>
              <w:t>- внедрение современного электроосветительного оборудования, обеспечивающего экономию электрической энергии.</w:t>
            </w:r>
          </w:p>
          <w:p w:rsidR="00400574" w:rsidRPr="00400574" w:rsidRDefault="00400574" w:rsidP="00400574">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p>
          <w:p w:rsidR="00400574" w:rsidRPr="00400574" w:rsidRDefault="00400574" w:rsidP="00400574">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r w:rsidRPr="00400574">
              <w:rPr>
                <w:rFonts w:ascii="Times New Roman" w:eastAsia="Times New Roman" w:hAnsi="Times New Roman" w:cs="Times New Roman"/>
                <w:b/>
                <w:color w:val="000000"/>
                <w:sz w:val="28"/>
                <w:szCs w:val="28"/>
              </w:rPr>
              <w:t>5. Организация сбора и вывоза ТБО:</w:t>
            </w:r>
          </w:p>
          <w:p w:rsidR="00400574" w:rsidRPr="00400574" w:rsidRDefault="00400574" w:rsidP="00400574">
            <w:pPr>
              <w:autoSpaceDE w:val="0"/>
              <w:autoSpaceDN w:val="0"/>
              <w:adjustRightInd w:val="0"/>
              <w:spacing w:after="0" w:line="240" w:lineRule="auto"/>
              <w:contextualSpacing/>
              <w:jc w:val="both"/>
              <w:rPr>
                <w:rStyle w:val="apple-style-span"/>
                <w:rFonts w:ascii="Times New Roman" w:eastAsia="Calibri" w:hAnsi="Times New Roman" w:cs="Times New Roman"/>
                <w:sz w:val="28"/>
                <w:szCs w:val="28"/>
                <w:shd w:val="clear" w:color="auto" w:fill="FFFFFF"/>
                <w:lang w:eastAsia="en-US"/>
              </w:rPr>
            </w:pPr>
            <w:r w:rsidRPr="00400574">
              <w:rPr>
                <w:rStyle w:val="apple-style-span"/>
                <w:rFonts w:ascii="Times New Roman" w:hAnsi="Times New Roman" w:cs="Times New Roman"/>
                <w:color w:val="000000"/>
                <w:sz w:val="28"/>
                <w:szCs w:val="28"/>
                <w:shd w:val="clear" w:color="auto" w:fill="FFFFFF"/>
              </w:rPr>
              <w:t>- улучшение санитарного состояния территорий сельского поселения;</w:t>
            </w:r>
          </w:p>
          <w:p w:rsidR="00400574" w:rsidRPr="00400574" w:rsidRDefault="00400574" w:rsidP="00400574">
            <w:pPr>
              <w:autoSpaceDE w:val="0"/>
              <w:autoSpaceDN w:val="0"/>
              <w:adjustRightInd w:val="0"/>
              <w:spacing w:after="0" w:line="240" w:lineRule="auto"/>
              <w:contextualSpacing/>
              <w:jc w:val="both"/>
              <w:rPr>
                <w:rStyle w:val="apple-style-span"/>
                <w:rFonts w:ascii="Times New Roman" w:hAnsi="Times New Roman" w:cs="Times New Roman"/>
                <w:color w:val="000000"/>
                <w:sz w:val="28"/>
                <w:szCs w:val="28"/>
                <w:shd w:val="clear" w:color="auto" w:fill="FFFFFF"/>
              </w:rPr>
            </w:pPr>
            <w:r w:rsidRPr="00400574">
              <w:rPr>
                <w:rStyle w:val="apple-style-span"/>
                <w:rFonts w:ascii="Times New Roman" w:hAnsi="Times New Roman" w:cs="Times New Roman"/>
                <w:color w:val="000000"/>
                <w:sz w:val="28"/>
                <w:szCs w:val="28"/>
                <w:shd w:val="clear" w:color="auto" w:fill="FFFFFF"/>
              </w:rPr>
              <w:t>- стабилизация  и последующее уменьшение образования бытовых отходов;</w:t>
            </w:r>
          </w:p>
          <w:p w:rsidR="00400574" w:rsidRPr="00400574" w:rsidRDefault="00400574" w:rsidP="00400574">
            <w:pPr>
              <w:autoSpaceDE w:val="0"/>
              <w:autoSpaceDN w:val="0"/>
              <w:adjustRightInd w:val="0"/>
              <w:spacing w:after="0" w:line="240" w:lineRule="auto"/>
              <w:contextualSpacing/>
              <w:jc w:val="both"/>
              <w:rPr>
                <w:rStyle w:val="apple-style-span"/>
                <w:rFonts w:ascii="Times New Roman" w:hAnsi="Times New Roman" w:cs="Times New Roman"/>
                <w:color w:val="000000"/>
                <w:sz w:val="28"/>
                <w:szCs w:val="28"/>
                <w:shd w:val="clear" w:color="auto" w:fill="FFFFFF"/>
              </w:rPr>
            </w:pPr>
            <w:r w:rsidRPr="00400574">
              <w:rPr>
                <w:rStyle w:val="apple-style-span"/>
                <w:rFonts w:ascii="Times New Roman" w:hAnsi="Times New Roman" w:cs="Times New Roman"/>
                <w:color w:val="000000"/>
                <w:sz w:val="28"/>
                <w:szCs w:val="28"/>
                <w:shd w:val="clear" w:color="auto" w:fill="FFFFFF"/>
              </w:rPr>
              <w:t>- улучшение экологического состояния сельского поселения;</w:t>
            </w:r>
          </w:p>
          <w:p w:rsidR="00400574" w:rsidRPr="00400574" w:rsidRDefault="00400574" w:rsidP="00400574">
            <w:pPr>
              <w:autoSpaceDE w:val="0"/>
              <w:autoSpaceDN w:val="0"/>
              <w:adjustRightInd w:val="0"/>
              <w:spacing w:after="0" w:line="240" w:lineRule="auto"/>
              <w:contextualSpacing/>
              <w:jc w:val="both"/>
              <w:rPr>
                <w:rFonts w:ascii="Times New Roman" w:hAnsi="Times New Roman" w:cs="Times New Roman"/>
                <w:sz w:val="28"/>
                <w:szCs w:val="28"/>
                <w:lang w:eastAsia="en-US"/>
              </w:rPr>
            </w:pPr>
            <w:r w:rsidRPr="00400574">
              <w:rPr>
                <w:rStyle w:val="apple-style-span"/>
                <w:rFonts w:ascii="Times New Roman" w:hAnsi="Times New Roman" w:cs="Times New Roman"/>
                <w:color w:val="000000"/>
                <w:sz w:val="28"/>
                <w:szCs w:val="28"/>
                <w:shd w:val="clear" w:color="auto" w:fill="FFFFFF"/>
              </w:rPr>
              <w:t xml:space="preserve">- обеспечение надлежащего сбора  и транспортировки ТБО.                              </w:t>
            </w:r>
          </w:p>
        </w:tc>
      </w:tr>
    </w:tbl>
    <w:p w:rsidR="00400574" w:rsidRPr="00400574" w:rsidRDefault="00400574" w:rsidP="00400574">
      <w:pPr>
        <w:shd w:val="clear" w:color="auto" w:fill="FFFFFF"/>
        <w:spacing w:after="0" w:line="240" w:lineRule="auto"/>
        <w:contextualSpacing/>
        <w:jc w:val="both"/>
        <w:outlineLvl w:val="0"/>
        <w:rPr>
          <w:rFonts w:ascii="Times New Roman" w:eastAsia="Times New Roman" w:hAnsi="Times New Roman" w:cs="Times New Roman"/>
          <w:b/>
          <w:bCs/>
          <w:color w:val="000000"/>
          <w:sz w:val="28"/>
          <w:szCs w:val="28"/>
        </w:rPr>
      </w:pPr>
    </w:p>
    <w:p w:rsidR="00400574" w:rsidRPr="00400574" w:rsidRDefault="00400574" w:rsidP="00400574">
      <w:pPr>
        <w:shd w:val="clear" w:color="auto" w:fill="FFFFFF"/>
        <w:spacing w:after="0" w:line="240" w:lineRule="auto"/>
        <w:contextualSpacing/>
        <w:jc w:val="both"/>
        <w:outlineLvl w:val="0"/>
        <w:rPr>
          <w:rFonts w:ascii="Times New Roman" w:eastAsia="Times New Roman" w:hAnsi="Times New Roman" w:cs="Times New Roman"/>
          <w:b/>
          <w:bCs/>
          <w:color w:val="000000"/>
          <w:sz w:val="28"/>
          <w:szCs w:val="28"/>
        </w:rPr>
      </w:pPr>
    </w:p>
    <w:p w:rsidR="00400574" w:rsidRPr="00400574" w:rsidRDefault="00400574" w:rsidP="00400574">
      <w:pPr>
        <w:shd w:val="clear" w:color="auto" w:fill="FFFFFF"/>
        <w:spacing w:after="0" w:line="240" w:lineRule="auto"/>
        <w:contextualSpacing/>
        <w:jc w:val="both"/>
        <w:outlineLvl w:val="0"/>
        <w:rPr>
          <w:rFonts w:ascii="Times New Roman" w:eastAsia="Times New Roman" w:hAnsi="Times New Roman" w:cs="Times New Roman"/>
          <w:b/>
          <w:bCs/>
          <w:color w:val="000000"/>
          <w:sz w:val="28"/>
          <w:szCs w:val="28"/>
        </w:rPr>
      </w:pPr>
      <w:r w:rsidRPr="00400574">
        <w:rPr>
          <w:rFonts w:ascii="Times New Roman" w:eastAsia="Times New Roman" w:hAnsi="Times New Roman" w:cs="Times New Roman"/>
          <w:b/>
          <w:bCs/>
          <w:color w:val="000000"/>
          <w:sz w:val="28"/>
          <w:szCs w:val="28"/>
        </w:rPr>
        <w:t>1.  Содержание проблемы и обоснование ее решения программными методами</w:t>
      </w:r>
    </w:p>
    <w:p w:rsidR="00400574" w:rsidRPr="00400574" w:rsidRDefault="00400574" w:rsidP="00400574">
      <w:pPr>
        <w:shd w:val="clear" w:color="auto" w:fill="FFFFFF"/>
        <w:spacing w:after="0" w:line="240" w:lineRule="auto"/>
        <w:contextualSpacing/>
        <w:jc w:val="both"/>
        <w:outlineLvl w:val="0"/>
        <w:rPr>
          <w:rFonts w:ascii="Times New Roman" w:eastAsia="Times New Roman" w:hAnsi="Times New Roman" w:cs="Times New Roman"/>
          <w:b/>
          <w:bCs/>
          <w:color w:val="000000"/>
          <w:sz w:val="28"/>
          <w:szCs w:val="28"/>
        </w:rPr>
      </w:pPr>
    </w:p>
    <w:p w:rsidR="00400574" w:rsidRPr="00400574" w:rsidRDefault="00400574" w:rsidP="00400574">
      <w:pPr>
        <w:pStyle w:val="22"/>
        <w:spacing w:after="0" w:line="276" w:lineRule="auto"/>
        <w:ind w:left="0" w:firstLine="539"/>
        <w:contextualSpacing/>
        <w:jc w:val="both"/>
        <w:rPr>
          <w:rFonts w:ascii="Times New Roman" w:eastAsia="Calibri" w:hAnsi="Times New Roman" w:cs="Times New Roman"/>
          <w:sz w:val="28"/>
          <w:szCs w:val="28"/>
        </w:rPr>
      </w:pPr>
      <w:r w:rsidRPr="00400574">
        <w:rPr>
          <w:rFonts w:ascii="Times New Roman" w:hAnsi="Times New Roman" w:cs="Times New Roman"/>
          <w:sz w:val="28"/>
          <w:szCs w:val="28"/>
        </w:rPr>
        <w:t xml:space="preserve">Одним из основополагающих условий развития  поселения является комплексное развитие систем жизнеобеспечения </w:t>
      </w:r>
      <w:proofErr w:type="spellStart"/>
      <w:r w:rsidR="009D010B">
        <w:rPr>
          <w:rFonts w:ascii="Times New Roman" w:hAnsi="Times New Roman" w:cs="Times New Roman"/>
          <w:sz w:val="28"/>
          <w:szCs w:val="28"/>
        </w:rPr>
        <w:t>Кугунур</w:t>
      </w:r>
      <w:r>
        <w:rPr>
          <w:rFonts w:ascii="Times New Roman" w:hAnsi="Times New Roman" w:cs="Times New Roman"/>
          <w:sz w:val="28"/>
          <w:szCs w:val="28"/>
        </w:rPr>
        <w:t>ского</w:t>
      </w:r>
      <w:proofErr w:type="spellEnd"/>
      <w:r w:rsidRPr="00400574">
        <w:rPr>
          <w:rFonts w:ascii="Times New Roman" w:hAnsi="Times New Roman" w:cs="Times New Roman"/>
          <w:sz w:val="28"/>
          <w:szCs w:val="28"/>
        </w:rPr>
        <w:t xml:space="preserve"> сельского поселения. Этапом, предшествующим разработке основных мероприятий Программы комплексного развития систем коммунальной инфраструктуры (далее – Программа), является проведение анализа и оценки социально-экономического и территориального развития сельского поселения.</w:t>
      </w:r>
    </w:p>
    <w:p w:rsidR="00400574" w:rsidRPr="00400574" w:rsidRDefault="00400574" w:rsidP="00400574">
      <w:pPr>
        <w:pStyle w:val="22"/>
        <w:spacing w:after="0" w:line="276" w:lineRule="auto"/>
        <w:ind w:left="0" w:firstLine="539"/>
        <w:contextualSpacing/>
        <w:jc w:val="both"/>
        <w:rPr>
          <w:rFonts w:ascii="Times New Roman" w:hAnsi="Times New Roman" w:cs="Times New Roman"/>
          <w:sz w:val="28"/>
          <w:szCs w:val="28"/>
        </w:rPr>
      </w:pPr>
      <w:r w:rsidRPr="00400574">
        <w:rPr>
          <w:rFonts w:ascii="Times New Roman" w:hAnsi="Times New Roman" w:cs="Times New Roman"/>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400574" w:rsidRPr="00400574" w:rsidRDefault="00400574" w:rsidP="00400574">
      <w:pPr>
        <w:pStyle w:val="22"/>
        <w:numPr>
          <w:ilvl w:val="0"/>
          <w:numId w:val="22"/>
        </w:numPr>
        <w:tabs>
          <w:tab w:val="num" w:pos="1080"/>
        </w:tabs>
        <w:spacing w:after="0" w:line="276" w:lineRule="auto"/>
        <w:ind w:left="0" w:firstLine="539"/>
        <w:contextualSpacing/>
        <w:jc w:val="both"/>
        <w:rPr>
          <w:rFonts w:ascii="Times New Roman" w:hAnsi="Times New Roman" w:cs="Times New Roman"/>
          <w:sz w:val="28"/>
          <w:szCs w:val="28"/>
        </w:rPr>
      </w:pPr>
      <w:r w:rsidRPr="00400574">
        <w:rPr>
          <w:rFonts w:ascii="Times New Roman" w:hAnsi="Times New Roman" w:cs="Times New Roman"/>
          <w:sz w:val="28"/>
          <w:szCs w:val="28"/>
        </w:rPr>
        <w:t>демографическое развитие;</w:t>
      </w:r>
    </w:p>
    <w:p w:rsidR="00400574" w:rsidRPr="00400574" w:rsidRDefault="00400574" w:rsidP="00400574">
      <w:pPr>
        <w:pStyle w:val="22"/>
        <w:numPr>
          <w:ilvl w:val="0"/>
          <w:numId w:val="22"/>
        </w:numPr>
        <w:tabs>
          <w:tab w:val="num" w:pos="1080"/>
        </w:tabs>
        <w:spacing w:after="0" w:line="276" w:lineRule="auto"/>
        <w:ind w:left="0" w:firstLine="539"/>
        <w:contextualSpacing/>
        <w:jc w:val="both"/>
        <w:rPr>
          <w:rFonts w:ascii="Times New Roman" w:hAnsi="Times New Roman" w:cs="Times New Roman"/>
          <w:sz w:val="28"/>
          <w:szCs w:val="28"/>
        </w:rPr>
      </w:pPr>
      <w:r w:rsidRPr="00400574">
        <w:rPr>
          <w:rFonts w:ascii="Times New Roman" w:hAnsi="Times New Roman" w:cs="Times New Roman"/>
          <w:sz w:val="28"/>
          <w:szCs w:val="28"/>
        </w:rPr>
        <w:t>перспективное строительство;</w:t>
      </w:r>
    </w:p>
    <w:p w:rsidR="00400574" w:rsidRPr="00400574" w:rsidRDefault="00400574" w:rsidP="00400574">
      <w:pPr>
        <w:pStyle w:val="22"/>
        <w:numPr>
          <w:ilvl w:val="0"/>
          <w:numId w:val="22"/>
        </w:numPr>
        <w:tabs>
          <w:tab w:val="num" w:pos="1080"/>
        </w:tabs>
        <w:spacing w:after="0" w:line="276" w:lineRule="auto"/>
        <w:ind w:left="0" w:firstLine="539"/>
        <w:contextualSpacing/>
        <w:jc w:val="both"/>
        <w:rPr>
          <w:rFonts w:ascii="Times New Roman" w:hAnsi="Times New Roman" w:cs="Times New Roman"/>
          <w:sz w:val="28"/>
          <w:szCs w:val="28"/>
        </w:rPr>
      </w:pPr>
      <w:r w:rsidRPr="00400574">
        <w:rPr>
          <w:rFonts w:ascii="Times New Roman" w:hAnsi="Times New Roman" w:cs="Times New Roman"/>
          <w:sz w:val="28"/>
          <w:szCs w:val="28"/>
        </w:rPr>
        <w:t>перспективный спрос коммунальных ресурсов;</w:t>
      </w:r>
    </w:p>
    <w:p w:rsidR="00400574" w:rsidRPr="00400574" w:rsidRDefault="00400574" w:rsidP="00400574">
      <w:pPr>
        <w:pStyle w:val="22"/>
        <w:numPr>
          <w:ilvl w:val="0"/>
          <w:numId w:val="22"/>
        </w:numPr>
        <w:tabs>
          <w:tab w:val="num" w:pos="1080"/>
        </w:tabs>
        <w:spacing w:after="0" w:line="276" w:lineRule="auto"/>
        <w:ind w:left="0" w:firstLine="539"/>
        <w:contextualSpacing/>
        <w:jc w:val="both"/>
        <w:rPr>
          <w:rFonts w:ascii="Times New Roman" w:hAnsi="Times New Roman" w:cs="Times New Roman"/>
          <w:sz w:val="28"/>
          <w:szCs w:val="28"/>
        </w:rPr>
      </w:pPr>
      <w:r w:rsidRPr="00400574">
        <w:rPr>
          <w:rFonts w:ascii="Times New Roman" w:hAnsi="Times New Roman" w:cs="Times New Roman"/>
          <w:sz w:val="28"/>
          <w:szCs w:val="28"/>
        </w:rPr>
        <w:t>состояние коммунальной инфраструктуры;</w:t>
      </w:r>
    </w:p>
    <w:p w:rsidR="00400574" w:rsidRPr="00400574" w:rsidRDefault="00400574" w:rsidP="00400574">
      <w:pPr>
        <w:pStyle w:val="ConsPlusNormal"/>
        <w:widowControl/>
        <w:ind w:firstLine="540"/>
        <w:contextualSpacing/>
        <w:jc w:val="both"/>
        <w:rPr>
          <w:rFonts w:ascii="Times New Roman" w:hAnsi="Times New Roman" w:cs="Times New Roman"/>
          <w:sz w:val="28"/>
          <w:szCs w:val="28"/>
        </w:rPr>
      </w:pPr>
      <w:proofErr w:type="gramStart"/>
      <w:r w:rsidRPr="00400574">
        <w:rPr>
          <w:rFonts w:ascii="Times New Roman" w:hAnsi="Times New Roman" w:cs="Times New Roman"/>
          <w:sz w:val="28"/>
          <w:szCs w:val="28"/>
        </w:rPr>
        <w:lastRenderedPageBreak/>
        <w:t>Программа комплексного развития систем коммунальной инфраструктуры муниципального образования «</w:t>
      </w:r>
      <w:proofErr w:type="spellStart"/>
      <w:r w:rsidR="009D010B">
        <w:rPr>
          <w:rFonts w:ascii="Times New Roman" w:hAnsi="Times New Roman" w:cs="Times New Roman"/>
          <w:sz w:val="28"/>
          <w:szCs w:val="28"/>
        </w:rPr>
        <w:t>Кугунур</w:t>
      </w:r>
      <w:r>
        <w:rPr>
          <w:rFonts w:ascii="Times New Roman" w:hAnsi="Times New Roman" w:cs="Times New Roman"/>
          <w:sz w:val="28"/>
          <w:szCs w:val="28"/>
        </w:rPr>
        <w:t>ское</w:t>
      </w:r>
      <w:proofErr w:type="spellEnd"/>
      <w:r w:rsidRPr="00400574">
        <w:rPr>
          <w:rFonts w:ascii="Times New Roman" w:hAnsi="Times New Roman" w:cs="Times New Roman"/>
          <w:sz w:val="28"/>
          <w:szCs w:val="28"/>
        </w:rPr>
        <w:t xml:space="preserve"> сельское поселение» на 2014-</w:t>
      </w:r>
      <w:r>
        <w:rPr>
          <w:rFonts w:ascii="Times New Roman" w:hAnsi="Times New Roman" w:cs="Times New Roman"/>
          <w:sz w:val="28"/>
          <w:szCs w:val="28"/>
        </w:rPr>
        <w:t>2035</w:t>
      </w:r>
      <w:r w:rsidRPr="00400574">
        <w:rPr>
          <w:rFonts w:ascii="Times New Roman" w:hAnsi="Times New Roman" w:cs="Times New Roman"/>
          <w:sz w:val="28"/>
          <w:szCs w:val="28"/>
        </w:rPr>
        <w:t xml:space="preserve"> годы предусматривает обеспечение коммунальными ресурсами земельных участков, отведенных под перспективное строительство жилья, повышение качества предоставления коммунальных услуг, стабилизацию и снижение удельных затрат в структуре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также инвестиционных</w:t>
      </w:r>
      <w:proofErr w:type="gramEnd"/>
      <w:r w:rsidRPr="00400574">
        <w:rPr>
          <w:rFonts w:ascii="Times New Roman" w:hAnsi="Times New Roman" w:cs="Times New Roman"/>
          <w:sz w:val="28"/>
          <w:szCs w:val="28"/>
        </w:rPr>
        <w:t xml:space="preserve"> средств внебюджетных источников для модернизации объектов коммунальной инфраструктуры, улучшения экологической обстановки.</w:t>
      </w:r>
    </w:p>
    <w:p w:rsidR="00400574" w:rsidRPr="00400574" w:rsidRDefault="00400574" w:rsidP="00400574">
      <w:pPr>
        <w:pStyle w:val="ConsPlusNormal"/>
        <w:widowControl/>
        <w:ind w:firstLine="540"/>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Программа направлена на обеспечение надежного и устойчивого обслуживания потребителей коммунальными услугами, снижение износа объектов коммунальной инфраструктуры, модернизацию этих объектов путем внедрения </w:t>
      </w:r>
      <w:proofErr w:type="spellStart"/>
      <w:r w:rsidRPr="00400574">
        <w:rPr>
          <w:rFonts w:ascii="Times New Roman" w:hAnsi="Times New Roman" w:cs="Times New Roman"/>
          <w:sz w:val="28"/>
          <w:szCs w:val="28"/>
        </w:rPr>
        <w:t>ресурсо</w:t>
      </w:r>
      <w:proofErr w:type="spellEnd"/>
      <w:r w:rsidRPr="00400574">
        <w:rPr>
          <w:rFonts w:ascii="Times New Roman" w:hAnsi="Times New Roman" w:cs="Times New Roman"/>
          <w:sz w:val="28"/>
          <w:szCs w:val="28"/>
        </w:rPr>
        <w:t xml:space="preserve">-энергосберегающих технологий, разработку и внедрение мер по стимулированию эффективного и рационального хозяйствования организаций коммунального комплекса, привлечение средств внебюджетных инвестиционных ресурсов. </w:t>
      </w:r>
      <w:proofErr w:type="gramStart"/>
      <w:r w:rsidRPr="00400574">
        <w:rPr>
          <w:rFonts w:ascii="Times New Roman" w:hAnsi="Times New Roman" w:cs="Times New Roman"/>
          <w:sz w:val="28"/>
          <w:szCs w:val="28"/>
        </w:rPr>
        <w:t>Программа является одним из важнейших инструментов реализации приоритетного национального проекта «Доступное и комфортное жилье – гражданам России», Федеральной целевой программы «Жилище» на 2011 – 2015 годы., утвержденной Постановлением Правительства Российской Федерации от 17.12.2010 № 1050 (в ред. Постановления Правительства РФ от 14.07.2011 № 575),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w:t>
      </w:r>
      <w:proofErr w:type="gramEnd"/>
      <w:r w:rsidRPr="00400574">
        <w:rPr>
          <w:rFonts w:ascii="Times New Roman" w:hAnsi="Times New Roman" w:cs="Times New Roman"/>
          <w:sz w:val="28"/>
          <w:szCs w:val="28"/>
        </w:rPr>
        <w:t xml:space="preserve"> Российской Федерации», а также Федерального закона от 30.12.2004 № 210-ФЗ «Об основах регулирования тарифов организаций коммунального комплекса».</w:t>
      </w:r>
    </w:p>
    <w:p w:rsidR="00400574" w:rsidRPr="00400574" w:rsidRDefault="00400574" w:rsidP="00400574">
      <w:pPr>
        <w:pStyle w:val="ConsPlusNormal"/>
        <w:widowControl/>
        <w:ind w:firstLine="540"/>
        <w:contextualSpacing/>
        <w:jc w:val="both"/>
        <w:rPr>
          <w:rFonts w:ascii="Times New Roman" w:hAnsi="Times New Roman" w:cs="Times New Roman"/>
          <w:sz w:val="28"/>
          <w:szCs w:val="28"/>
        </w:rPr>
      </w:pPr>
    </w:p>
    <w:p w:rsidR="00400574" w:rsidRPr="00400574" w:rsidRDefault="00400574" w:rsidP="00400574">
      <w:pPr>
        <w:shd w:val="clear" w:color="auto" w:fill="FFFFFF"/>
        <w:spacing w:after="0" w:line="240" w:lineRule="auto"/>
        <w:contextualSpacing/>
        <w:jc w:val="both"/>
        <w:outlineLvl w:val="0"/>
        <w:rPr>
          <w:rFonts w:ascii="Times New Roman" w:eastAsia="Times New Roman" w:hAnsi="Times New Roman" w:cs="Times New Roman"/>
          <w:b/>
          <w:bCs/>
          <w:color w:val="000000"/>
          <w:sz w:val="28"/>
          <w:szCs w:val="28"/>
        </w:rPr>
      </w:pPr>
      <w:r w:rsidRPr="00400574">
        <w:rPr>
          <w:rFonts w:ascii="Times New Roman" w:eastAsia="Times New Roman" w:hAnsi="Times New Roman" w:cs="Times New Roman"/>
          <w:b/>
          <w:bCs/>
          <w:color w:val="000000"/>
          <w:sz w:val="28"/>
          <w:szCs w:val="28"/>
        </w:rPr>
        <w:t>1.1. Демографическое развитие муниципального образования</w:t>
      </w:r>
    </w:p>
    <w:p w:rsidR="00400574" w:rsidRPr="00400574" w:rsidRDefault="00400574" w:rsidP="00400574">
      <w:pPr>
        <w:shd w:val="clear" w:color="auto" w:fill="FFFFFF"/>
        <w:spacing w:after="0" w:line="240" w:lineRule="auto"/>
        <w:contextualSpacing/>
        <w:jc w:val="both"/>
        <w:outlineLvl w:val="0"/>
        <w:rPr>
          <w:rFonts w:ascii="Times New Roman" w:eastAsia="Times New Roman" w:hAnsi="Times New Roman" w:cs="Times New Roman"/>
          <w:b/>
          <w:bCs/>
          <w:color w:val="000000"/>
          <w:sz w:val="28"/>
          <w:szCs w:val="28"/>
        </w:rPr>
      </w:pPr>
    </w:p>
    <w:p w:rsidR="00400574" w:rsidRPr="00400574" w:rsidRDefault="00400574" w:rsidP="00400574">
      <w:pPr>
        <w:spacing w:after="0" w:line="240" w:lineRule="auto"/>
        <w:ind w:firstLine="708"/>
        <w:contextualSpacing/>
        <w:jc w:val="both"/>
        <w:rPr>
          <w:rFonts w:ascii="Times New Roman" w:eastAsia="Calibri" w:hAnsi="Times New Roman" w:cs="Times New Roman"/>
          <w:sz w:val="28"/>
          <w:szCs w:val="28"/>
          <w:lang w:eastAsia="en-US"/>
        </w:rPr>
      </w:pPr>
      <w:r w:rsidRPr="00400574">
        <w:rPr>
          <w:rFonts w:ascii="Times New Roman" w:eastAsia="Times New Roman" w:hAnsi="Times New Roman" w:cs="Times New Roman"/>
          <w:color w:val="000000"/>
          <w:sz w:val="28"/>
          <w:szCs w:val="28"/>
        </w:rPr>
        <w:t>Муниципальное образование «</w:t>
      </w:r>
      <w:proofErr w:type="spellStart"/>
      <w:r w:rsidR="009D010B">
        <w:rPr>
          <w:rFonts w:ascii="Times New Roman" w:eastAsia="Times New Roman" w:hAnsi="Times New Roman" w:cs="Times New Roman"/>
          <w:color w:val="000000"/>
          <w:sz w:val="28"/>
          <w:szCs w:val="28"/>
        </w:rPr>
        <w:t>Кугунур</w:t>
      </w:r>
      <w:r>
        <w:rPr>
          <w:rFonts w:ascii="Times New Roman" w:eastAsia="Times New Roman" w:hAnsi="Times New Roman" w:cs="Times New Roman"/>
          <w:color w:val="000000"/>
          <w:sz w:val="28"/>
          <w:szCs w:val="28"/>
        </w:rPr>
        <w:t>ское</w:t>
      </w:r>
      <w:proofErr w:type="spellEnd"/>
      <w:r w:rsidRPr="00400574">
        <w:rPr>
          <w:rFonts w:ascii="Times New Roman" w:eastAsia="Times New Roman" w:hAnsi="Times New Roman" w:cs="Times New Roman"/>
          <w:color w:val="000000"/>
          <w:sz w:val="28"/>
          <w:szCs w:val="28"/>
        </w:rPr>
        <w:t xml:space="preserve"> сельское поселение» расположено в </w:t>
      </w:r>
      <w:r w:rsidR="009D010B">
        <w:rPr>
          <w:rFonts w:ascii="Times New Roman" w:eastAsia="Times New Roman" w:hAnsi="Times New Roman" w:cs="Times New Roman"/>
          <w:color w:val="000000"/>
          <w:sz w:val="28"/>
          <w:szCs w:val="28"/>
        </w:rPr>
        <w:t>северной</w:t>
      </w:r>
      <w:r w:rsidRPr="00400574">
        <w:rPr>
          <w:rFonts w:ascii="Times New Roman" w:eastAsia="Times New Roman" w:hAnsi="Times New Roman" w:cs="Times New Roman"/>
          <w:color w:val="000000"/>
          <w:sz w:val="28"/>
          <w:szCs w:val="28"/>
        </w:rPr>
        <w:t xml:space="preserve"> части </w:t>
      </w:r>
      <w:r>
        <w:rPr>
          <w:rFonts w:ascii="Times New Roman" w:eastAsia="Times New Roman" w:hAnsi="Times New Roman" w:cs="Times New Roman"/>
          <w:color w:val="000000"/>
          <w:sz w:val="28"/>
          <w:szCs w:val="28"/>
        </w:rPr>
        <w:t>Балтасинского</w:t>
      </w:r>
      <w:r w:rsidRPr="00400574">
        <w:rPr>
          <w:rFonts w:ascii="Times New Roman" w:eastAsia="Times New Roman" w:hAnsi="Times New Roman" w:cs="Times New Roman"/>
          <w:color w:val="000000"/>
          <w:sz w:val="28"/>
          <w:szCs w:val="28"/>
        </w:rPr>
        <w:t xml:space="preserve"> района РТ. Поселение граничит </w:t>
      </w:r>
      <w:r w:rsidR="00F73148">
        <w:rPr>
          <w:rFonts w:ascii="Times New Roman" w:eastAsia="Times New Roman" w:hAnsi="Times New Roman" w:cs="Times New Roman"/>
          <w:color w:val="000000"/>
          <w:sz w:val="28"/>
          <w:szCs w:val="28"/>
        </w:rPr>
        <w:t xml:space="preserve">     </w:t>
      </w:r>
      <w:r w:rsidRPr="00400574">
        <w:rPr>
          <w:rFonts w:ascii="Times New Roman" w:eastAsia="Times New Roman" w:hAnsi="Times New Roman" w:cs="Times New Roman"/>
          <w:color w:val="000000"/>
          <w:sz w:val="28"/>
          <w:szCs w:val="28"/>
        </w:rPr>
        <w:t xml:space="preserve">с </w:t>
      </w:r>
      <w:proofErr w:type="spellStart"/>
      <w:r w:rsidR="009D010B">
        <w:rPr>
          <w:rFonts w:ascii="Times New Roman" w:eastAsia="Times New Roman" w:hAnsi="Times New Roman" w:cs="Times New Roman"/>
          <w:color w:val="000000"/>
          <w:sz w:val="28"/>
          <w:szCs w:val="28"/>
        </w:rPr>
        <w:t>Пижмарским</w:t>
      </w:r>
      <w:proofErr w:type="spellEnd"/>
      <w:r w:rsidRPr="00400574">
        <w:rPr>
          <w:rFonts w:ascii="Times New Roman" w:eastAsia="Times New Roman" w:hAnsi="Times New Roman" w:cs="Times New Roman"/>
          <w:color w:val="000000"/>
          <w:sz w:val="28"/>
          <w:szCs w:val="28"/>
        </w:rPr>
        <w:t xml:space="preserve">, </w:t>
      </w:r>
      <w:proofErr w:type="spellStart"/>
      <w:r w:rsidR="009D010B">
        <w:rPr>
          <w:rFonts w:ascii="Times New Roman" w:eastAsia="Times New Roman" w:hAnsi="Times New Roman" w:cs="Times New Roman"/>
          <w:color w:val="000000"/>
          <w:sz w:val="28"/>
          <w:szCs w:val="28"/>
        </w:rPr>
        <w:t>Ципьинским</w:t>
      </w:r>
      <w:proofErr w:type="spellEnd"/>
      <w:r w:rsidRPr="00400574">
        <w:rPr>
          <w:rFonts w:ascii="Times New Roman" w:eastAsia="Times New Roman" w:hAnsi="Times New Roman" w:cs="Times New Roman"/>
          <w:color w:val="000000"/>
          <w:sz w:val="28"/>
          <w:szCs w:val="28"/>
        </w:rPr>
        <w:t xml:space="preserve">, </w:t>
      </w:r>
      <w:proofErr w:type="spellStart"/>
      <w:r w:rsidR="009D010B">
        <w:rPr>
          <w:rFonts w:ascii="Times New Roman" w:eastAsia="Times New Roman" w:hAnsi="Times New Roman" w:cs="Times New Roman"/>
          <w:color w:val="000000"/>
          <w:sz w:val="28"/>
          <w:szCs w:val="28"/>
        </w:rPr>
        <w:t>Нуринерскими</w:t>
      </w:r>
      <w:proofErr w:type="spellEnd"/>
      <w:r w:rsidRPr="00400574">
        <w:rPr>
          <w:rFonts w:ascii="Times New Roman" w:eastAsia="Times New Roman" w:hAnsi="Times New Roman" w:cs="Times New Roman"/>
          <w:color w:val="000000"/>
          <w:sz w:val="28"/>
          <w:szCs w:val="28"/>
        </w:rPr>
        <w:t xml:space="preserve"> сельскими поселениями</w:t>
      </w:r>
      <w:r w:rsidR="009D010B">
        <w:rPr>
          <w:rFonts w:ascii="Times New Roman" w:eastAsia="Times New Roman" w:hAnsi="Times New Roman" w:cs="Times New Roman"/>
          <w:color w:val="000000"/>
          <w:sz w:val="28"/>
          <w:szCs w:val="28"/>
        </w:rPr>
        <w:t>, Кировской областью</w:t>
      </w:r>
      <w:r w:rsidRPr="00400574">
        <w:rPr>
          <w:rFonts w:ascii="Times New Roman" w:eastAsia="Times New Roman" w:hAnsi="Times New Roman" w:cs="Times New Roman"/>
          <w:color w:val="000000"/>
          <w:sz w:val="28"/>
          <w:szCs w:val="28"/>
        </w:rPr>
        <w:t xml:space="preserve">  и </w:t>
      </w:r>
      <w:r w:rsidR="009D010B">
        <w:rPr>
          <w:rFonts w:ascii="Times New Roman" w:eastAsia="Times New Roman" w:hAnsi="Times New Roman" w:cs="Times New Roman"/>
          <w:color w:val="000000"/>
          <w:sz w:val="28"/>
          <w:szCs w:val="28"/>
        </w:rPr>
        <w:t>Республикой Марий Эл</w:t>
      </w:r>
      <w:r w:rsidRPr="00400574">
        <w:rPr>
          <w:rFonts w:ascii="Times New Roman" w:eastAsia="Times New Roman" w:hAnsi="Times New Roman" w:cs="Times New Roman"/>
          <w:color w:val="000000"/>
          <w:sz w:val="28"/>
          <w:szCs w:val="28"/>
        </w:rPr>
        <w:t xml:space="preserve">. </w:t>
      </w:r>
      <w:r w:rsidRPr="00400574">
        <w:rPr>
          <w:rFonts w:ascii="Times New Roman" w:hAnsi="Times New Roman" w:cs="Times New Roman"/>
          <w:sz w:val="28"/>
          <w:szCs w:val="28"/>
        </w:rPr>
        <w:t xml:space="preserve">Административный центр </w:t>
      </w:r>
      <w:proofErr w:type="spellStart"/>
      <w:r w:rsidR="009D010B">
        <w:rPr>
          <w:rFonts w:ascii="Times New Roman" w:hAnsi="Times New Roman" w:cs="Times New Roman"/>
          <w:sz w:val="28"/>
          <w:szCs w:val="28"/>
        </w:rPr>
        <w:t>Кугунур</w:t>
      </w:r>
      <w:r>
        <w:rPr>
          <w:rFonts w:ascii="Times New Roman" w:hAnsi="Times New Roman" w:cs="Times New Roman"/>
          <w:sz w:val="28"/>
          <w:szCs w:val="28"/>
        </w:rPr>
        <w:t>ского</w:t>
      </w:r>
      <w:proofErr w:type="spellEnd"/>
      <w:r w:rsidRPr="00400574">
        <w:rPr>
          <w:rFonts w:ascii="Times New Roman" w:hAnsi="Times New Roman" w:cs="Times New Roman"/>
          <w:sz w:val="28"/>
          <w:szCs w:val="28"/>
        </w:rPr>
        <w:t xml:space="preserve"> сельского поселения –  </w:t>
      </w:r>
      <w:r w:rsidR="009D010B">
        <w:rPr>
          <w:rFonts w:ascii="Times New Roman" w:hAnsi="Times New Roman" w:cs="Times New Roman"/>
          <w:sz w:val="28"/>
          <w:szCs w:val="28"/>
        </w:rPr>
        <w:t>с</w:t>
      </w:r>
      <w:r w:rsidR="00DA104E">
        <w:rPr>
          <w:rFonts w:ascii="Times New Roman" w:hAnsi="Times New Roman" w:cs="Times New Roman"/>
          <w:sz w:val="28"/>
          <w:szCs w:val="28"/>
        </w:rPr>
        <w:t>.</w:t>
      </w:r>
      <w:r w:rsidR="009D010B">
        <w:rPr>
          <w:rFonts w:ascii="Times New Roman" w:hAnsi="Times New Roman" w:cs="Times New Roman"/>
          <w:sz w:val="28"/>
          <w:szCs w:val="28"/>
        </w:rPr>
        <w:t xml:space="preserve"> </w:t>
      </w:r>
      <w:r w:rsidR="00DA104E">
        <w:rPr>
          <w:rFonts w:ascii="Times New Roman" w:hAnsi="Times New Roman" w:cs="Times New Roman"/>
          <w:sz w:val="28"/>
          <w:szCs w:val="28"/>
        </w:rPr>
        <w:t xml:space="preserve"> </w:t>
      </w:r>
      <w:proofErr w:type="spellStart"/>
      <w:r w:rsidR="009D010B">
        <w:rPr>
          <w:rFonts w:ascii="Times New Roman" w:hAnsi="Times New Roman" w:cs="Times New Roman"/>
          <w:sz w:val="28"/>
          <w:szCs w:val="28"/>
        </w:rPr>
        <w:t>Кугунур</w:t>
      </w:r>
      <w:proofErr w:type="spellEnd"/>
      <w:r w:rsidRPr="00400574">
        <w:rPr>
          <w:rFonts w:ascii="Times New Roman" w:hAnsi="Times New Roman" w:cs="Times New Roman"/>
          <w:sz w:val="28"/>
          <w:szCs w:val="28"/>
        </w:rPr>
        <w:t xml:space="preserve"> расположен в </w:t>
      </w:r>
      <w:r w:rsidR="001A6D81">
        <w:rPr>
          <w:rFonts w:ascii="Times New Roman" w:hAnsi="Times New Roman" w:cs="Times New Roman"/>
          <w:sz w:val="28"/>
          <w:szCs w:val="28"/>
        </w:rPr>
        <w:t>36</w:t>
      </w:r>
      <w:r w:rsidRPr="00400574">
        <w:rPr>
          <w:rFonts w:ascii="Times New Roman" w:hAnsi="Times New Roman" w:cs="Times New Roman"/>
          <w:sz w:val="28"/>
          <w:szCs w:val="28"/>
        </w:rPr>
        <w:t xml:space="preserve"> км. от административного центра </w:t>
      </w:r>
      <w:proofErr w:type="spellStart"/>
      <w:r w:rsidR="001F3923">
        <w:rPr>
          <w:rFonts w:ascii="Times New Roman" w:hAnsi="Times New Roman" w:cs="Times New Roman"/>
          <w:sz w:val="28"/>
          <w:szCs w:val="28"/>
        </w:rPr>
        <w:t>пгт</w:t>
      </w:r>
      <w:proofErr w:type="gramStart"/>
      <w:r w:rsidR="001F3923">
        <w:rPr>
          <w:rFonts w:ascii="Times New Roman" w:hAnsi="Times New Roman" w:cs="Times New Roman"/>
          <w:sz w:val="28"/>
          <w:szCs w:val="28"/>
        </w:rPr>
        <w:t>.Б</w:t>
      </w:r>
      <w:proofErr w:type="gramEnd"/>
      <w:r w:rsidR="001F3923">
        <w:rPr>
          <w:rFonts w:ascii="Times New Roman" w:hAnsi="Times New Roman" w:cs="Times New Roman"/>
          <w:sz w:val="28"/>
          <w:szCs w:val="28"/>
        </w:rPr>
        <w:t>алтаси</w:t>
      </w:r>
      <w:proofErr w:type="spellEnd"/>
      <w:r w:rsidRPr="00400574">
        <w:rPr>
          <w:rFonts w:ascii="Times New Roman" w:hAnsi="Times New Roman" w:cs="Times New Roman"/>
          <w:sz w:val="28"/>
          <w:szCs w:val="28"/>
        </w:rPr>
        <w:t xml:space="preserve">.  В поселении в основном одноэтажные кирпичные и бревенчатые строения,  многоэтажные здания отсутствуют. В состав </w:t>
      </w:r>
      <w:proofErr w:type="spellStart"/>
      <w:r w:rsidR="009D010B">
        <w:rPr>
          <w:rFonts w:ascii="Times New Roman" w:hAnsi="Times New Roman" w:cs="Times New Roman"/>
          <w:sz w:val="28"/>
          <w:szCs w:val="28"/>
        </w:rPr>
        <w:t>Кугунур</w:t>
      </w:r>
      <w:r>
        <w:rPr>
          <w:rFonts w:ascii="Times New Roman" w:hAnsi="Times New Roman" w:cs="Times New Roman"/>
          <w:sz w:val="28"/>
          <w:szCs w:val="28"/>
        </w:rPr>
        <w:t>ского</w:t>
      </w:r>
      <w:proofErr w:type="spellEnd"/>
      <w:r w:rsidRPr="00400574">
        <w:rPr>
          <w:rFonts w:ascii="Times New Roman" w:hAnsi="Times New Roman" w:cs="Times New Roman"/>
          <w:sz w:val="28"/>
          <w:szCs w:val="28"/>
        </w:rPr>
        <w:t xml:space="preserve"> сельского поселения входят </w:t>
      </w:r>
      <w:r w:rsidR="001727E0">
        <w:rPr>
          <w:rFonts w:ascii="Times New Roman" w:hAnsi="Times New Roman" w:cs="Times New Roman"/>
          <w:sz w:val="28"/>
          <w:szCs w:val="28"/>
        </w:rPr>
        <w:t>пять</w:t>
      </w:r>
      <w:r w:rsidRPr="00400574">
        <w:rPr>
          <w:rFonts w:ascii="Times New Roman" w:hAnsi="Times New Roman" w:cs="Times New Roman"/>
          <w:sz w:val="28"/>
          <w:szCs w:val="28"/>
        </w:rPr>
        <w:t xml:space="preserve"> населенных пункта:</w:t>
      </w:r>
    </w:p>
    <w:p w:rsidR="00400574" w:rsidRPr="001A6D81" w:rsidRDefault="001A6D81" w:rsidP="001A6D81">
      <w:pPr>
        <w:pStyle w:val="ac"/>
        <w:numPr>
          <w:ilvl w:val="0"/>
          <w:numId w:val="30"/>
        </w:numPr>
        <w:spacing w:after="0" w:line="240" w:lineRule="auto"/>
        <w:contextualSpacing/>
        <w:jc w:val="both"/>
        <w:rPr>
          <w:rFonts w:ascii="Times New Roman" w:hAnsi="Times New Roman"/>
          <w:sz w:val="28"/>
          <w:szCs w:val="28"/>
        </w:rPr>
      </w:pPr>
      <w:r w:rsidRPr="001A6D81">
        <w:rPr>
          <w:rFonts w:ascii="Times New Roman" w:hAnsi="Times New Roman"/>
          <w:sz w:val="28"/>
          <w:szCs w:val="28"/>
        </w:rPr>
        <w:t>с</w:t>
      </w:r>
      <w:r w:rsidR="001F3923" w:rsidRPr="001A6D81">
        <w:rPr>
          <w:rFonts w:ascii="Times New Roman" w:hAnsi="Times New Roman"/>
          <w:sz w:val="28"/>
          <w:szCs w:val="28"/>
        </w:rPr>
        <w:t>.</w:t>
      </w:r>
      <w:r w:rsidRPr="001A6D81">
        <w:rPr>
          <w:rFonts w:ascii="Times New Roman" w:hAnsi="Times New Roman"/>
          <w:sz w:val="28"/>
          <w:szCs w:val="28"/>
        </w:rPr>
        <w:t xml:space="preserve"> </w:t>
      </w:r>
      <w:r w:rsidR="001F3923" w:rsidRPr="001A6D81">
        <w:rPr>
          <w:rFonts w:ascii="Times New Roman" w:hAnsi="Times New Roman"/>
          <w:sz w:val="28"/>
          <w:szCs w:val="28"/>
        </w:rPr>
        <w:t xml:space="preserve"> </w:t>
      </w:r>
      <w:proofErr w:type="spellStart"/>
      <w:r w:rsidR="009D010B" w:rsidRPr="001A6D81">
        <w:rPr>
          <w:rFonts w:ascii="Times New Roman" w:hAnsi="Times New Roman"/>
          <w:sz w:val="28"/>
          <w:szCs w:val="28"/>
        </w:rPr>
        <w:t>Кугунур</w:t>
      </w:r>
      <w:proofErr w:type="spellEnd"/>
      <w:r w:rsidR="00400574" w:rsidRPr="001A6D81">
        <w:rPr>
          <w:rFonts w:ascii="Times New Roman" w:hAnsi="Times New Roman"/>
          <w:sz w:val="28"/>
          <w:szCs w:val="28"/>
        </w:rPr>
        <w:t xml:space="preserve">,  </w:t>
      </w:r>
    </w:p>
    <w:p w:rsidR="00400574" w:rsidRPr="00400574" w:rsidRDefault="00400574" w:rsidP="00400574">
      <w:pPr>
        <w:spacing w:after="0" w:line="240" w:lineRule="auto"/>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общая численность населения – </w:t>
      </w:r>
      <w:r w:rsidR="001A6D81">
        <w:rPr>
          <w:rFonts w:ascii="Times New Roman" w:hAnsi="Times New Roman" w:cs="Times New Roman"/>
          <w:sz w:val="28"/>
          <w:szCs w:val="28"/>
        </w:rPr>
        <w:t>838</w:t>
      </w:r>
      <w:r w:rsidRPr="00400574">
        <w:rPr>
          <w:rFonts w:ascii="Times New Roman" w:hAnsi="Times New Roman" w:cs="Times New Roman"/>
          <w:sz w:val="28"/>
          <w:szCs w:val="28"/>
        </w:rPr>
        <w:t xml:space="preserve"> человек, количество дворов  </w:t>
      </w:r>
      <w:r w:rsidR="001A6D81">
        <w:rPr>
          <w:rFonts w:ascii="Times New Roman" w:hAnsi="Times New Roman" w:cs="Times New Roman"/>
          <w:sz w:val="28"/>
          <w:szCs w:val="28"/>
        </w:rPr>
        <w:t>227</w:t>
      </w:r>
      <w:r w:rsidRPr="00400574">
        <w:rPr>
          <w:rFonts w:ascii="Times New Roman" w:hAnsi="Times New Roman" w:cs="Times New Roman"/>
          <w:sz w:val="28"/>
          <w:szCs w:val="28"/>
        </w:rPr>
        <w:t xml:space="preserve">, </w:t>
      </w:r>
    </w:p>
    <w:p w:rsidR="00400574" w:rsidRPr="001A6D81" w:rsidRDefault="001A6D81" w:rsidP="001A6D81">
      <w:pPr>
        <w:pStyle w:val="ac"/>
        <w:numPr>
          <w:ilvl w:val="0"/>
          <w:numId w:val="30"/>
        </w:numPr>
        <w:spacing w:after="0" w:line="240" w:lineRule="auto"/>
        <w:contextualSpacing/>
        <w:jc w:val="both"/>
        <w:rPr>
          <w:rFonts w:ascii="Times New Roman" w:hAnsi="Times New Roman"/>
          <w:sz w:val="28"/>
          <w:szCs w:val="28"/>
        </w:rPr>
      </w:pPr>
      <w:r>
        <w:rPr>
          <w:rFonts w:ascii="Times New Roman" w:hAnsi="Times New Roman"/>
          <w:sz w:val="28"/>
          <w:szCs w:val="28"/>
        </w:rPr>
        <w:t>с</w:t>
      </w:r>
      <w:r w:rsidR="001F3923" w:rsidRPr="001A6D81">
        <w:rPr>
          <w:rFonts w:ascii="Times New Roman" w:hAnsi="Times New Roman"/>
          <w:sz w:val="28"/>
          <w:szCs w:val="28"/>
        </w:rPr>
        <w:t>.</w:t>
      </w:r>
      <w:r w:rsidR="00400574" w:rsidRPr="001A6D81">
        <w:rPr>
          <w:rFonts w:ascii="Times New Roman" w:hAnsi="Times New Roman"/>
          <w:sz w:val="28"/>
          <w:szCs w:val="28"/>
        </w:rPr>
        <w:t xml:space="preserve"> </w:t>
      </w:r>
      <w:proofErr w:type="spellStart"/>
      <w:r>
        <w:rPr>
          <w:rFonts w:ascii="Times New Roman" w:hAnsi="Times New Roman"/>
          <w:sz w:val="28"/>
          <w:szCs w:val="28"/>
        </w:rPr>
        <w:t>Шуда</w:t>
      </w:r>
      <w:proofErr w:type="spellEnd"/>
      <w:r w:rsidR="00400574" w:rsidRPr="001A6D81">
        <w:rPr>
          <w:rFonts w:ascii="Times New Roman" w:hAnsi="Times New Roman"/>
          <w:sz w:val="28"/>
          <w:szCs w:val="28"/>
        </w:rPr>
        <w:t xml:space="preserve">, </w:t>
      </w:r>
    </w:p>
    <w:p w:rsidR="00400574" w:rsidRPr="00400574" w:rsidRDefault="00400574" w:rsidP="00400574">
      <w:pPr>
        <w:spacing w:after="0" w:line="240" w:lineRule="auto"/>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общая численность населения – </w:t>
      </w:r>
      <w:r w:rsidR="001A6D81">
        <w:rPr>
          <w:rFonts w:ascii="Times New Roman" w:hAnsi="Times New Roman" w:cs="Times New Roman"/>
          <w:sz w:val="28"/>
          <w:szCs w:val="28"/>
        </w:rPr>
        <w:t>307</w:t>
      </w:r>
      <w:r w:rsidRPr="00400574">
        <w:rPr>
          <w:rFonts w:ascii="Times New Roman" w:hAnsi="Times New Roman" w:cs="Times New Roman"/>
          <w:sz w:val="28"/>
          <w:szCs w:val="28"/>
        </w:rPr>
        <w:t xml:space="preserve"> человек, количество дворов </w:t>
      </w:r>
      <w:r w:rsidR="001A6D81">
        <w:rPr>
          <w:rFonts w:ascii="Times New Roman" w:hAnsi="Times New Roman" w:cs="Times New Roman"/>
          <w:sz w:val="28"/>
          <w:szCs w:val="28"/>
        </w:rPr>
        <w:t>105</w:t>
      </w:r>
      <w:r w:rsidRPr="00400574">
        <w:rPr>
          <w:rFonts w:ascii="Times New Roman" w:hAnsi="Times New Roman" w:cs="Times New Roman"/>
          <w:sz w:val="28"/>
          <w:szCs w:val="28"/>
        </w:rPr>
        <w:t xml:space="preserve">, </w:t>
      </w:r>
    </w:p>
    <w:p w:rsidR="00400574" w:rsidRPr="001A6D81" w:rsidRDefault="001A6D81" w:rsidP="001A6D81">
      <w:pPr>
        <w:pStyle w:val="ac"/>
        <w:numPr>
          <w:ilvl w:val="0"/>
          <w:numId w:val="30"/>
        </w:numPr>
        <w:spacing w:after="0" w:line="240" w:lineRule="auto"/>
        <w:contextualSpacing/>
        <w:jc w:val="both"/>
        <w:rPr>
          <w:rFonts w:ascii="Times New Roman" w:hAnsi="Times New Roman"/>
          <w:sz w:val="28"/>
          <w:szCs w:val="28"/>
        </w:rPr>
      </w:pPr>
      <w:r>
        <w:rPr>
          <w:rFonts w:ascii="Times New Roman" w:hAnsi="Times New Roman"/>
          <w:sz w:val="28"/>
          <w:szCs w:val="28"/>
        </w:rPr>
        <w:t>д</w:t>
      </w:r>
      <w:r w:rsidR="001F3923" w:rsidRPr="001A6D81">
        <w:rPr>
          <w:rFonts w:ascii="Times New Roman" w:hAnsi="Times New Roman"/>
          <w:sz w:val="28"/>
          <w:szCs w:val="28"/>
        </w:rPr>
        <w:t>.</w:t>
      </w:r>
      <w:r w:rsidR="00400574" w:rsidRPr="001A6D81">
        <w:rPr>
          <w:rFonts w:ascii="Times New Roman" w:hAnsi="Times New Roman"/>
          <w:sz w:val="28"/>
          <w:szCs w:val="28"/>
        </w:rPr>
        <w:t xml:space="preserve"> </w:t>
      </w:r>
      <w:proofErr w:type="spellStart"/>
      <w:r>
        <w:rPr>
          <w:rFonts w:ascii="Times New Roman" w:hAnsi="Times New Roman"/>
          <w:sz w:val="28"/>
          <w:szCs w:val="28"/>
        </w:rPr>
        <w:t>Дурга</w:t>
      </w:r>
      <w:proofErr w:type="spellEnd"/>
      <w:r w:rsidR="00400574" w:rsidRPr="001A6D81">
        <w:rPr>
          <w:rFonts w:ascii="Times New Roman" w:hAnsi="Times New Roman"/>
          <w:sz w:val="28"/>
          <w:szCs w:val="28"/>
        </w:rPr>
        <w:t>,</w:t>
      </w:r>
    </w:p>
    <w:p w:rsidR="00400574" w:rsidRDefault="00400574" w:rsidP="00400574">
      <w:pPr>
        <w:spacing w:after="0" w:line="240" w:lineRule="auto"/>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общая численность населения – </w:t>
      </w:r>
      <w:r w:rsidR="001A6D81">
        <w:rPr>
          <w:rFonts w:ascii="Times New Roman" w:hAnsi="Times New Roman" w:cs="Times New Roman"/>
          <w:sz w:val="28"/>
          <w:szCs w:val="28"/>
        </w:rPr>
        <w:t>279</w:t>
      </w:r>
      <w:r w:rsidRPr="00400574">
        <w:rPr>
          <w:rFonts w:ascii="Times New Roman" w:hAnsi="Times New Roman" w:cs="Times New Roman"/>
          <w:sz w:val="28"/>
          <w:szCs w:val="28"/>
        </w:rPr>
        <w:t xml:space="preserve"> человек, количество дворов  </w:t>
      </w:r>
      <w:r w:rsidR="001A6D81">
        <w:rPr>
          <w:rFonts w:ascii="Times New Roman" w:hAnsi="Times New Roman" w:cs="Times New Roman"/>
          <w:sz w:val="28"/>
          <w:szCs w:val="28"/>
        </w:rPr>
        <w:t>82</w:t>
      </w:r>
      <w:r w:rsidRPr="00400574">
        <w:rPr>
          <w:rFonts w:ascii="Times New Roman" w:hAnsi="Times New Roman" w:cs="Times New Roman"/>
          <w:sz w:val="28"/>
          <w:szCs w:val="28"/>
        </w:rPr>
        <w:t xml:space="preserve">. </w:t>
      </w:r>
    </w:p>
    <w:p w:rsidR="001F3923" w:rsidRPr="001A6D81" w:rsidRDefault="00A62116" w:rsidP="001A6D81">
      <w:pPr>
        <w:pStyle w:val="ac"/>
        <w:numPr>
          <w:ilvl w:val="0"/>
          <w:numId w:val="30"/>
        </w:numPr>
        <w:spacing w:after="0" w:line="240" w:lineRule="auto"/>
        <w:contextualSpacing/>
        <w:jc w:val="both"/>
        <w:rPr>
          <w:rFonts w:ascii="Times New Roman" w:hAnsi="Times New Roman"/>
          <w:sz w:val="28"/>
          <w:szCs w:val="28"/>
        </w:rPr>
      </w:pPr>
      <w:r w:rsidRPr="001A6D81">
        <w:rPr>
          <w:rFonts w:ascii="Times New Roman" w:hAnsi="Times New Roman"/>
          <w:sz w:val="28"/>
          <w:szCs w:val="28"/>
        </w:rPr>
        <w:t>с.</w:t>
      </w:r>
      <w:r w:rsidR="001A6D81">
        <w:rPr>
          <w:rFonts w:ascii="Times New Roman" w:hAnsi="Times New Roman"/>
          <w:sz w:val="28"/>
          <w:szCs w:val="28"/>
        </w:rPr>
        <w:t xml:space="preserve"> </w:t>
      </w:r>
      <w:proofErr w:type="spellStart"/>
      <w:r w:rsidR="001A6D81">
        <w:rPr>
          <w:rFonts w:ascii="Times New Roman" w:hAnsi="Times New Roman"/>
          <w:sz w:val="28"/>
          <w:szCs w:val="28"/>
        </w:rPr>
        <w:t>Кургем</w:t>
      </w:r>
      <w:proofErr w:type="spellEnd"/>
    </w:p>
    <w:p w:rsidR="00A62116" w:rsidRDefault="00A62116" w:rsidP="00A62116">
      <w:pPr>
        <w:spacing w:after="0" w:line="240" w:lineRule="auto"/>
        <w:contextualSpacing/>
        <w:jc w:val="both"/>
        <w:rPr>
          <w:rFonts w:ascii="Times New Roman" w:hAnsi="Times New Roman" w:cs="Times New Roman"/>
          <w:sz w:val="28"/>
          <w:szCs w:val="28"/>
        </w:rPr>
      </w:pPr>
      <w:r w:rsidRPr="00400574">
        <w:rPr>
          <w:rFonts w:ascii="Times New Roman" w:hAnsi="Times New Roman" w:cs="Times New Roman"/>
          <w:sz w:val="28"/>
          <w:szCs w:val="28"/>
        </w:rPr>
        <w:lastRenderedPageBreak/>
        <w:t xml:space="preserve">общая численность населения – </w:t>
      </w:r>
      <w:r w:rsidR="001A6D81">
        <w:rPr>
          <w:rFonts w:ascii="Times New Roman" w:hAnsi="Times New Roman" w:cs="Times New Roman"/>
          <w:sz w:val="28"/>
          <w:szCs w:val="28"/>
        </w:rPr>
        <w:t>61</w:t>
      </w:r>
      <w:r w:rsidRPr="00400574">
        <w:rPr>
          <w:rFonts w:ascii="Times New Roman" w:hAnsi="Times New Roman" w:cs="Times New Roman"/>
          <w:sz w:val="28"/>
          <w:szCs w:val="28"/>
        </w:rPr>
        <w:t xml:space="preserve"> человек, количество дворов  </w:t>
      </w:r>
      <w:r w:rsidR="001727E0">
        <w:rPr>
          <w:rFonts w:ascii="Times New Roman" w:hAnsi="Times New Roman" w:cs="Times New Roman"/>
          <w:sz w:val="28"/>
          <w:szCs w:val="28"/>
        </w:rPr>
        <w:t>2</w:t>
      </w:r>
      <w:r w:rsidR="001A6D81">
        <w:rPr>
          <w:rFonts w:ascii="Times New Roman" w:hAnsi="Times New Roman" w:cs="Times New Roman"/>
          <w:sz w:val="28"/>
          <w:szCs w:val="28"/>
        </w:rPr>
        <w:t>1</w:t>
      </w:r>
      <w:r w:rsidRPr="00400574">
        <w:rPr>
          <w:rFonts w:ascii="Times New Roman" w:hAnsi="Times New Roman" w:cs="Times New Roman"/>
          <w:sz w:val="28"/>
          <w:szCs w:val="28"/>
        </w:rPr>
        <w:t xml:space="preserve">. </w:t>
      </w:r>
    </w:p>
    <w:p w:rsidR="001727E0" w:rsidRPr="001A6D81" w:rsidRDefault="001A6D81" w:rsidP="001A6D81">
      <w:pPr>
        <w:pStyle w:val="ac"/>
        <w:numPr>
          <w:ilvl w:val="0"/>
          <w:numId w:val="30"/>
        </w:numPr>
        <w:spacing w:after="0" w:line="240" w:lineRule="auto"/>
        <w:contextualSpacing/>
        <w:jc w:val="both"/>
        <w:rPr>
          <w:rFonts w:ascii="Times New Roman" w:hAnsi="Times New Roman"/>
          <w:sz w:val="28"/>
          <w:szCs w:val="28"/>
        </w:rPr>
      </w:pPr>
      <w:r>
        <w:rPr>
          <w:rFonts w:ascii="Times New Roman" w:hAnsi="Times New Roman"/>
          <w:sz w:val="28"/>
          <w:szCs w:val="28"/>
        </w:rPr>
        <w:t>д</w:t>
      </w:r>
      <w:r w:rsidR="00A62116" w:rsidRPr="001A6D81">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Улисьял</w:t>
      </w:r>
      <w:proofErr w:type="spellEnd"/>
    </w:p>
    <w:p w:rsidR="001A6D81" w:rsidRDefault="001727E0" w:rsidP="00A62116">
      <w:pPr>
        <w:spacing w:after="0" w:line="240" w:lineRule="auto"/>
        <w:contextualSpacing/>
        <w:jc w:val="both"/>
        <w:rPr>
          <w:rFonts w:ascii="Times New Roman" w:hAnsi="Times New Roman" w:cs="Times New Roman"/>
          <w:sz w:val="28"/>
          <w:szCs w:val="28"/>
        </w:rPr>
      </w:pPr>
      <w:r w:rsidRPr="00400574">
        <w:rPr>
          <w:rFonts w:ascii="Times New Roman" w:hAnsi="Times New Roman" w:cs="Times New Roman"/>
          <w:sz w:val="28"/>
          <w:szCs w:val="28"/>
        </w:rPr>
        <w:t>общая численность населения</w:t>
      </w:r>
      <w:r w:rsidR="00A62116">
        <w:rPr>
          <w:rFonts w:ascii="Times New Roman" w:hAnsi="Times New Roman" w:cs="Times New Roman"/>
          <w:sz w:val="28"/>
          <w:szCs w:val="28"/>
        </w:rPr>
        <w:t xml:space="preserve"> -</w:t>
      </w:r>
      <w:r w:rsidR="001A6D81">
        <w:rPr>
          <w:rFonts w:ascii="Times New Roman" w:hAnsi="Times New Roman" w:cs="Times New Roman"/>
          <w:sz w:val="28"/>
          <w:szCs w:val="28"/>
        </w:rPr>
        <w:t>277</w:t>
      </w:r>
      <w:r w:rsidR="00A62116" w:rsidRPr="00400574">
        <w:rPr>
          <w:rFonts w:ascii="Times New Roman" w:hAnsi="Times New Roman" w:cs="Times New Roman"/>
          <w:sz w:val="28"/>
          <w:szCs w:val="28"/>
        </w:rPr>
        <w:t xml:space="preserve"> человек, количество дворов  </w:t>
      </w:r>
      <w:r w:rsidR="001A6D81">
        <w:rPr>
          <w:rFonts w:ascii="Times New Roman" w:hAnsi="Times New Roman" w:cs="Times New Roman"/>
          <w:sz w:val="28"/>
          <w:szCs w:val="28"/>
        </w:rPr>
        <w:t>6</w:t>
      </w:r>
      <w:r>
        <w:rPr>
          <w:rFonts w:ascii="Times New Roman" w:hAnsi="Times New Roman" w:cs="Times New Roman"/>
          <w:sz w:val="28"/>
          <w:szCs w:val="28"/>
        </w:rPr>
        <w:t>3</w:t>
      </w:r>
      <w:r w:rsidR="00A62116" w:rsidRPr="00400574">
        <w:rPr>
          <w:rFonts w:ascii="Times New Roman" w:hAnsi="Times New Roman" w:cs="Times New Roman"/>
          <w:sz w:val="28"/>
          <w:szCs w:val="28"/>
        </w:rPr>
        <w:t>.</w:t>
      </w:r>
    </w:p>
    <w:p w:rsidR="00A62116" w:rsidRPr="001A6D81" w:rsidRDefault="001A6D81" w:rsidP="001A6D81">
      <w:pPr>
        <w:pStyle w:val="ac"/>
        <w:numPr>
          <w:ilvl w:val="0"/>
          <w:numId w:val="30"/>
        </w:numPr>
        <w:spacing w:after="0" w:line="240" w:lineRule="auto"/>
        <w:contextualSpacing/>
        <w:jc w:val="both"/>
        <w:rPr>
          <w:rFonts w:ascii="Times New Roman" w:hAnsi="Times New Roman"/>
          <w:sz w:val="28"/>
          <w:szCs w:val="28"/>
        </w:rPr>
      </w:pPr>
      <w:r>
        <w:rPr>
          <w:rFonts w:ascii="Times New Roman" w:hAnsi="Times New Roman"/>
          <w:sz w:val="28"/>
          <w:szCs w:val="28"/>
        </w:rPr>
        <w:t xml:space="preserve">Д. </w:t>
      </w:r>
      <w:proofErr w:type="spellStart"/>
      <w:r>
        <w:rPr>
          <w:rFonts w:ascii="Times New Roman" w:hAnsi="Times New Roman"/>
          <w:sz w:val="28"/>
          <w:szCs w:val="28"/>
        </w:rPr>
        <w:t>Кускем</w:t>
      </w:r>
      <w:proofErr w:type="spellEnd"/>
      <w:r w:rsidR="00A62116" w:rsidRPr="001A6D81">
        <w:rPr>
          <w:rFonts w:ascii="Times New Roman" w:hAnsi="Times New Roman"/>
          <w:sz w:val="28"/>
          <w:szCs w:val="28"/>
        </w:rPr>
        <w:t xml:space="preserve"> </w:t>
      </w:r>
    </w:p>
    <w:p w:rsidR="001A6D81" w:rsidRPr="001A6D81" w:rsidRDefault="001A6D81" w:rsidP="001A6D81">
      <w:pPr>
        <w:spacing w:after="0" w:line="240" w:lineRule="auto"/>
        <w:contextualSpacing/>
        <w:jc w:val="both"/>
        <w:rPr>
          <w:rFonts w:ascii="Times New Roman" w:hAnsi="Times New Roman"/>
          <w:sz w:val="28"/>
          <w:szCs w:val="28"/>
        </w:rPr>
      </w:pPr>
      <w:r w:rsidRPr="001A6D81">
        <w:rPr>
          <w:rFonts w:ascii="Times New Roman" w:hAnsi="Times New Roman"/>
          <w:sz w:val="28"/>
          <w:szCs w:val="28"/>
        </w:rPr>
        <w:t>общая численность населения -</w:t>
      </w:r>
      <w:r>
        <w:rPr>
          <w:rFonts w:ascii="Times New Roman" w:hAnsi="Times New Roman"/>
          <w:sz w:val="28"/>
          <w:szCs w:val="28"/>
        </w:rPr>
        <w:t>50</w:t>
      </w:r>
      <w:r w:rsidRPr="001A6D81">
        <w:rPr>
          <w:rFonts w:ascii="Times New Roman" w:hAnsi="Times New Roman"/>
          <w:sz w:val="28"/>
          <w:szCs w:val="28"/>
        </w:rPr>
        <w:t xml:space="preserve"> человек, количество дворов  </w:t>
      </w:r>
      <w:r>
        <w:rPr>
          <w:rFonts w:ascii="Times New Roman" w:hAnsi="Times New Roman"/>
          <w:sz w:val="28"/>
          <w:szCs w:val="28"/>
        </w:rPr>
        <w:t>12</w:t>
      </w:r>
      <w:r w:rsidRPr="001A6D81">
        <w:rPr>
          <w:rFonts w:ascii="Times New Roman" w:hAnsi="Times New Roman"/>
          <w:sz w:val="28"/>
          <w:szCs w:val="28"/>
        </w:rPr>
        <w:t>.</w:t>
      </w:r>
    </w:p>
    <w:p w:rsidR="001A6D81" w:rsidRPr="001A6D81" w:rsidRDefault="001A6D81" w:rsidP="001A6D81">
      <w:pPr>
        <w:pStyle w:val="ac"/>
        <w:numPr>
          <w:ilvl w:val="0"/>
          <w:numId w:val="30"/>
        </w:numPr>
        <w:spacing w:after="0" w:line="240" w:lineRule="auto"/>
        <w:contextualSpacing/>
        <w:jc w:val="both"/>
        <w:rPr>
          <w:rFonts w:ascii="Times New Roman" w:hAnsi="Times New Roman"/>
          <w:sz w:val="28"/>
          <w:szCs w:val="28"/>
        </w:rPr>
      </w:pPr>
      <w:r w:rsidRPr="001A6D81">
        <w:rPr>
          <w:rFonts w:ascii="Times New Roman" w:hAnsi="Times New Roman"/>
          <w:sz w:val="28"/>
          <w:szCs w:val="28"/>
        </w:rPr>
        <w:t xml:space="preserve">Д. </w:t>
      </w:r>
      <w:proofErr w:type="spellStart"/>
      <w:r w:rsidRPr="001A6D81">
        <w:rPr>
          <w:rFonts w:ascii="Times New Roman" w:hAnsi="Times New Roman"/>
          <w:sz w:val="28"/>
          <w:szCs w:val="28"/>
        </w:rPr>
        <w:t>Ку</w:t>
      </w:r>
      <w:r>
        <w:rPr>
          <w:rFonts w:ascii="Times New Roman" w:hAnsi="Times New Roman"/>
          <w:sz w:val="28"/>
          <w:szCs w:val="28"/>
        </w:rPr>
        <w:t>ремьял</w:t>
      </w:r>
      <w:proofErr w:type="spellEnd"/>
      <w:r w:rsidRPr="001A6D81">
        <w:rPr>
          <w:rFonts w:ascii="Times New Roman" w:hAnsi="Times New Roman"/>
          <w:sz w:val="28"/>
          <w:szCs w:val="28"/>
        </w:rPr>
        <w:t xml:space="preserve"> </w:t>
      </w:r>
    </w:p>
    <w:p w:rsidR="001A6D81" w:rsidRPr="001A6D81" w:rsidRDefault="001A6D81" w:rsidP="001A6D81">
      <w:pPr>
        <w:spacing w:after="0" w:line="240" w:lineRule="auto"/>
        <w:contextualSpacing/>
        <w:jc w:val="both"/>
        <w:rPr>
          <w:rFonts w:ascii="Times New Roman" w:hAnsi="Times New Roman"/>
          <w:sz w:val="28"/>
          <w:szCs w:val="28"/>
        </w:rPr>
      </w:pPr>
      <w:r w:rsidRPr="001A6D81">
        <w:rPr>
          <w:rFonts w:ascii="Times New Roman" w:hAnsi="Times New Roman"/>
          <w:sz w:val="28"/>
          <w:szCs w:val="28"/>
        </w:rPr>
        <w:t>общая численность населения -</w:t>
      </w:r>
      <w:r>
        <w:rPr>
          <w:rFonts w:ascii="Times New Roman" w:hAnsi="Times New Roman"/>
          <w:sz w:val="28"/>
          <w:szCs w:val="28"/>
        </w:rPr>
        <w:t>59</w:t>
      </w:r>
      <w:r w:rsidRPr="001A6D81">
        <w:rPr>
          <w:rFonts w:ascii="Times New Roman" w:hAnsi="Times New Roman"/>
          <w:sz w:val="28"/>
          <w:szCs w:val="28"/>
        </w:rPr>
        <w:t xml:space="preserve"> человек, количество дворов  </w:t>
      </w:r>
      <w:r>
        <w:rPr>
          <w:rFonts w:ascii="Times New Roman" w:hAnsi="Times New Roman"/>
          <w:sz w:val="28"/>
          <w:szCs w:val="28"/>
        </w:rPr>
        <w:t>23</w:t>
      </w:r>
      <w:r w:rsidRPr="001A6D81">
        <w:rPr>
          <w:rFonts w:ascii="Times New Roman" w:hAnsi="Times New Roman"/>
          <w:sz w:val="28"/>
          <w:szCs w:val="28"/>
        </w:rPr>
        <w:t>.</w:t>
      </w:r>
    </w:p>
    <w:p w:rsidR="00A62116" w:rsidRPr="001A6D81" w:rsidRDefault="00A62116" w:rsidP="001A6D81">
      <w:pPr>
        <w:pStyle w:val="ac"/>
        <w:spacing w:after="0" w:line="240" w:lineRule="auto"/>
        <w:contextualSpacing/>
        <w:jc w:val="both"/>
        <w:rPr>
          <w:rFonts w:ascii="Times New Roman" w:hAnsi="Times New Roman"/>
          <w:sz w:val="28"/>
          <w:szCs w:val="28"/>
        </w:rPr>
      </w:pPr>
    </w:p>
    <w:p w:rsidR="00400574" w:rsidRPr="00400574" w:rsidRDefault="00400574" w:rsidP="00400574">
      <w:pPr>
        <w:spacing w:after="0" w:line="240" w:lineRule="auto"/>
        <w:contextualSpacing/>
        <w:jc w:val="both"/>
        <w:rPr>
          <w:rFonts w:ascii="Times New Roman" w:hAnsi="Times New Roman" w:cs="Times New Roman"/>
          <w:sz w:val="28"/>
          <w:szCs w:val="28"/>
        </w:rPr>
      </w:pPr>
      <w:r w:rsidRPr="00400574">
        <w:rPr>
          <w:rFonts w:ascii="Times New Roman" w:hAnsi="Times New Roman" w:cs="Times New Roman"/>
          <w:sz w:val="28"/>
          <w:szCs w:val="28"/>
        </w:rPr>
        <w:t>По состоянию на 01.01.201</w:t>
      </w:r>
      <w:r w:rsidR="00A62116">
        <w:rPr>
          <w:rFonts w:ascii="Times New Roman" w:hAnsi="Times New Roman" w:cs="Times New Roman"/>
          <w:sz w:val="28"/>
          <w:szCs w:val="28"/>
        </w:rPr>
        <w:t>5</w:t>
      </w:r>
      <w:r w:rsidRPr="00400574">
        <w:rPr>
          <w:rFonts w:ascii="Times New Roman" w:hAnsi="Times New Roman" w:cs="Times New Roman"/>
          <w:sz w:val="28"/>
          <w:szCs w:val="28"/>
        </w:rPr>
        <w:t xml:space="preserve">г. итого по </w:t>
      </w:r>
      <w:proofErr w:type="spellStart"/>
      <w:r w:rsidR="009D010B">
        <w:rPr>
          <w:rFonts w:ascii="Times New Roman" w:hAnsi="Times New Roman" w:cs="Times New Roman"/>
          <w:sz w:val="28"/>
          <w:szCs w:val="28"/>
        </w:rPr>
        <w:t>Кугунур</w:t>
      </w:r>
      <w:r w:rsidR="00A62116">
        <w:rPr>
          <w:rFonts w:ascii="Times New Roman" w:hAnsi="Times New Roman" w:cs="Times New Roman"/>
          <w:sz w:val="28"/>
          <w:szCs w:val="28"/>
        </w:rPr>
        <w:t>скому</w:t>
      </w:r>
      <w:proofErr w:type="spellEnd"/>
      <w:r w:rsidRPr="00400574">
        <w:rPr>
          <w:rFonts w:ascii="Times New Roman" w:hAnsi="Times New Roman" w:cs="Times New Roman"/>
          <w:sz w:val="28"/>
          <w:szCs w:val="28"/>
        </w:rPr>
        <w:t xml:space="preserve"> поселению численность населения составляет </w:t>
      </w:r>
      <w:r w:rsidR="001A6D81">
        <w:rPr>
          <w:rFonts w:ascii="Times New Roman" w:hAnsi="Times New Roman" w:cs="Times New Roman"/>
          <w:sz w:val="28"/>
          <w:szCs w:val="28"/>
        </w:rPr>
        <w:t>1871</w:t>
      </w:r>
      <w:r w:rsidRPr="00400574">
        <w:rPr>
          <w:rFonts w:ascii="Times New Roman" w:hAnsi="Times New Roman" w:cs="Times New Roman"/>
          <w:sz w:val="28"/>
          <w:szCs w:val="28"/>
        </w:rPr>
        <w:t xml:space="preserve">чел., количество действующих дворов – </w:t>
      </w:r>
      <w:r w:rsidR="001A6D81">
        <w:rPr>
          <w:rFonts w:ascii="Times New Roman" w:hAnsi="Times New Roman" w:cs="Times New Roman"/>
          <w:sz w:val="28"/>
          <w:szCs w:val="28"/>
        </w:rPr>
        <w:t>534</w:t>
      </w:r>
      <w:r w:rsidRPr="00400574">
        <w:rPr>
          <w:rFonts w:ascii="Times New Roman" w:hAnsi="Times New Roman" w:cs="Times New Roman"/>
          <w:sz w:val="28"/>
          <w:szCs w:val="28"/>
        </w:rPr>
        <w:t>.</w:t>
      </w:r>
    </w:p>
    <w:p w:rsidR="00400574" w:rsidRPr="00400574" w:rsidRDefault="00400574" w:rsidP="00400574">
      <w:pPr>
        <w:spacing w:line="240" w:lineRule="auto"/>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  Общая площадь земель</w:t>
      </w:r>
      <w:r w:rsidR="001A6D81">
        <w:rPr>
          <w:rFonts w:ascii="Times New Roman" w:hAnsi="Times New Roman" w:cs="Times New Roman"/>
          <w:sz w:val="28"/>
          <w:szCs w:val="28"/>
        </w:rPr>
        <w:t xml:space="preserve"> муниципального образования  - 9654 га</w:t>
      </w:r>
      <w:r w:rsidRPr="00400574">
        <w:rPr>
          <w:rFonts w:ascii="Times New Roman" w:hAnsi="Times New Roman" w:cs="Times New Roman"/>
          <w:sz w:val="28"/>
          <w:szCs w:val="28"/>
        </w:rPr>
        <w:t>.</w:t>
      </w:r>
    </w:p>
    <w:p w:rsidR="00400574" w:rsidRPr="00400574" w:rsidRDefault="00400574" w:rsidP="00400574">
      <w:pPr>
        <w:spacing w:line="240" w:lineRule="auto"/>
        <w:contextualSpacing/>
        <w:jc w:val="both"/>
        <w:rPr>
          <w:rFonts w:ascii="Times New Roman" w:hAnsi="Times New Roman" w:cs="Times New Roman"/>
          <w:sz w:val="28"/>
          <w:szCs w:val="28"/>
        </w:rPr>
      </w:pPr>
      <w:r w:rsidRPr="00400574">
        <w:rPr>
          <w:rFonts w:ascii="Times New Roman" w:hAnsi="Times New Roman" w:cs="Times New Roman"/>
          <w:sz w:val="28"/>
          <w:szCs w:val="28"/>
        </w:rPr>
        <w:t>Общая протяженность автомобильных (</w:t>
      </w:r>
      <w:proofErr w:type="spellStart"/>
      <w:r w:rsidRPr="00400574">
        <w:rPr>
          <w:rFonts w:ascii="Times New Roman" w:hAnsi="Times New Roman" w:cs="Times New Roman"/>
          <w:sz w:val="28"/>
          <w:szCs w:val="28"/>
        </w:rPr>
        <w:t>внутрипоселковых</w:t>
      </w:r>
      <w:proofErr w:type="spellEnd"/>
      <w:r w:rsidRPr="00400574">
        <w:rPr>
          <w:rFonts w:ascii="Times New Roman" w:hAnsi="Times New Roman" w:cs="Times New Roman"/>
          <w:sz w:val="28"/>
          <w:szCs w:val="28"/>
        </w:rPr>
        <w:t>) дорог –</w:t>
      </w:r>
      <w:r w:rsidR="00543BC0">
        <w:rPr>
          <w:rFonts w:ascii="Times New Roman" w:hAnsi="Times New Roman" w:cs="Times New Roman"/>
          <w:sz w:val="28"/>
          <w:szCs w:val="28"/>
        </w:rPr>
        <w:t>13,4 км</w:t>
      </w:r>
    </w:p>
    <w:p w:rsidR="00400574" w:rsidRPr="00400574" w:rsidRDefault="00400574" w:rsidP="00400574">
      <w:pPr>
        <w:spacing w:line="240" w:lineRule="auto"/>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Асфальтовые </w:t>
      </w:r>
      <w:r w:rsidR="00543BC0">
        <w:rPr>
          <w:rFonts w:ascii="Times New Roman" w:hAnsi="Times New Roman" w:cs="Times New Roman"/>
          <w:sz w:val="28"/>
          <w:szCs w:val="28"/>
        </w:rPr>
        <w:t>5,9</w:t>
      </w:r>
      <w:r w:rsidRPr="00400574">
        <w:rPr>
          <w:rFonts w:ascii="Times New Roman" w:hAnsi="Times New Roman" w:cs="Times New Roman"/>
          <w:sz w:val="28"/>
          <w:szCs w:val="28"/>
        </w:rPr>
        <w:t xml:space="preserve"> км</w:t>
      </w:r>
      <w:proofErr w:type="gramStart"/>
      <w:r w:rsidRPr="00400574">
        <w:rPr>
          <w:rFonts w:ascii="Times New Roman" w:hAnsi="Times New Roman" w:cs="Times New Roman"/>
          <w:sz w:val="28"/>
          <w:szCs w:val="28"/>
        </w:rPr>
        <w:t xml:space="preserve">., </w:t>
      </w:r>
      <w:proofErr w:type="gramEnd"/>
      <w:r w:rsidRPr="00400574">
        <w:rPr>
          <w:rFonts w:ascii="Times New Roman" w:hAnsi="Times New Roman" w:cs="Times New Roman"/>
          <w:sz w:val="28"/>
          <w:szCs w:val="28"/>
        </w:rPr>
        <w:t xml:space="preserve">щебеночные – </w:t>
      </w:r>
      <w:r w:rsidR="00543BC0">
        <w:rPr>
          <w:rFonts w:ascii="Times New Roman" w:hAnsi="Times New Roman" w:cs="Times New Roman"/>
          <w:sz w:val="28"/>
          <w:szCs w:val="28"/>
        </w:rPr>
        <w:t>6,5</w:t>
      </w:r>
      <w:r w:rsidRPr="00400574">
        <w:rPr>
          <w:rFonts w:ascii="Times New Roman" w:hAnsi="Times New Roman" w:cs="Times New Roman"/>
          <w:sz w:val="28"/>
          <w:szCs w:val="28"/>
        </w:rPr>
        <w:t xml:space="preserve"> км.                                                             </w:t>
      </w:r>
    </w:p>
    <w:p w:rsidR="00400574" w:rsidRPr="00400574" w:rsidRDefault="00400574" w:rsidP="00400574">
      <w:pPr>
        <w:shd w:val="clear" w:color="auto" w:fill="FFFFFF"/>
        <w:spacing w:after="0" w:line="240" w:lineRule="auto"/>
        <w:ind w:firstLine="540"/>
        <w:contextualSpacing/>
        <w:jc w:val="both"/>
        <w:outlineLvl w:val="0"/>
        <w:rPr>
          <w:rFonts w:ascii="Times New Roman" w:hAnsi="Times New Roman" w:cs="Times New Roman"/>
          <w:sz w:val="28"/>
          <w:szCs w:val="28"/>
        </w:rPr>
      </w:pPr>
      <w:r w:rsidRPr="00400574">
        <w:rPr>
          <w:rFonts w:ascii="Times New Roman" w:hAnsi="Times New Roman" w:cs="Times New Roman"/>
          <w:sz w:val="28"/>
          <w:szCs w:val="28"/>
        </w:rPr>
        <w:t xml:space="preserve">Показатели демографического развития поселения являются ключевым инструментом оценки развития сельского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w:t>
      </w:r>
      <w:proofErr w:type="spellStart"/>
      <w:r w:rsidR="009D010B">
        <w:rPr>
          <w:rFonts w:ascii="Times New Roman" w:hAnsi="Times New Roman" w:cs="Times New Roman"/>
          <w:sz w:val="28"/>
          <w:szCs w:val="28"/>
        </w:rPr>
        <w:t>Кугунур</w:t>
      </w:r>
      <w:r>
        <w:rPr>
          <w:rFonts w:ascii="Times New Roman" w:hAnsi="Times New Roman" w:cs="Times New Roman"/>
          <w:sz w:val="28"/>
          <w:szCs w:val="28"/>
        </w:rPr>
        <w:t>ского</w:t>
      </w:r>
      <w:proofErr w:type="spellEnd"/>
      <w:r w:rsidRPr="00400574">
        <w:rPr>
          <w:rFonts w:ascii="Times New Roman" w:hAnsi="Times New Roman" w:cs="Times New Roman"/>
          <w:sz w:val="28"/>
          <w:szCs w:val="28"/>
        </w:rPr>
        <w:t xml:space="preserve"> сельского поселения характеризуется следующими показателями (таблица 1).</w:t>
      </w:r>
    </w:p>
    <w:p w:rsidR="00400574" w:rsidRPr="00400574" w:rsidRDefault="00400574" w:rsidP="00400574">
      <w:pPr>
        <w:shd w:val="clear" w:color="auto" w:fill="FFFFFF"/>
        <w:spacing w:after="0" w:line="240" w:lineRule="auto"/>
        <w:ind w:firstLine="540"/>
        <w:contextualSpacing/>
        <w:jc w:val="both"/>
        <w:outlineLvl w:val="0"/>
        <w:rPr>
          <w:rFonts w:ascii="Times New Roman" w:hAnsi="Times New Roman" w:cs="Times New Roman"/>
          <w:sz w:val="28"/>
          <w:szCs w:val="28"/>
        </w:rPr>
      </w:pPr>
    </w:p>
    <w:p w:rsidR="00400574" w:rsidRPr="00400574" w:rsidRDefault="00400574" w:rsidP="00400574">
      <w:pPr>
        <w:pStyle w:val="22"/>
        <w:spacing w:after="0" w:line="276" w:lineRule="auto"/>
        <w:ind w:left="0" w:firstLine="540"/>
        <w:contextualSpacing/>
        <w:jc w:val="both"/>
        <w:rPr>
          <w:rFonts w:ascii="Times New Roman" w:hAnsi="Times New Roman" w:cs="Times New Roman"/>
          <w:sz w:val="28"/>
          <w:szCs w:val="28"/>
        </w:rPr>
      </w:pPr>
      <w:bookmarkStart w:id="1" w:name="_GoBack"/>
      <w:bookmarkEnd w:id="1"/>
      <w:r w:rsidRPr="00400574">
        <w:rPr>
          <w:rFonts w:ascii="Times New Roman" w:hAnsi="Times New Roman" w:cs="Times New Roman"/>
          <w:sz w:val="28"/>
          <w:szCs w:val="28"/>
        </w:rPr>
        <w:t>Таблица 1</w:t>
      </w:r>
    </w:p>
    <w:tbl>
      <w:tblPr>
        <w:tblW w:w="4687" w:type="pct"/>
        <w:tblLook w:val="00A0" w:firstRow="1" w:lastRow="0" w:firstColumn="1" w:lastColumn="0" w:noHBand="0" w:noVBand="0"/>
      </w:tblPr>
      <w:tblGrid>
        <w:gridCol w:w="2844"/>
        <w:gridCol w:w="974"/>
        <w:gridCol w:w="923"/>
        <w:gridCol w:w="1291"/>
        <w:gridCol w:w="1284"/>
        <w:gridCol w:w="1284"/>
      </w:tblGrid>
      <w:tr w:rsidR="00400574" w:rsidRPr="00400574" w:rsidTr="00400574">
        <w:trPr>
          <w:trHeight w:val="20"/>
        </w:trPr>
        <w:tc>
          <w:tcPr>
            <w:tcW w:w="1659" w:type="pct"/>
            <w:vMerge w:val="restart"/>
            <w:tcBorders>
              <w:top w:val="single" w:sz="4" w:space="0" w:color="auto"/>
              <w:left w:val="single" w:sz="4" w:space="0" w:color="auto"/>
              <w:bottom w:val="single" w:sz="4" w:space="0" w:color="auto"/>
              <w:right w:val="single" w:sz="4" w:space="0" w:color="auto"/>
            </w:tcBorders>
            <w:vAlign w:val="center"/>
            <w:hideMark/>
          </w:tcPr>
          <w:p w:rsidR="00400574" w:rsidRPr="00400574" w:rsidRDefault="00400574" w:rsidP="00400574">
            <w:pPr>
              <w:ind w:left="-57" w:right="-57"/>
              <w:contextualSpacing/>
              <w:jc w:val="both"/>
              <w:rPr>
                <w:rFonts w:ascii="Times New Roman" w:hAnsi="Times New Roman" w:cs="Times New Roman"/>
                <w:b/>
                <w:bCs/>
                <w:color w:val="000000"/>
                <w:sz w:val="28"/>
                <w:szCs w:val="28"/>
                <w:lang w:eastAsia="en-US"/>
              </w:rPr>
            </w:pPr>
            <w:r w:rsidRPr="00400574">
              <w:rPr>
                <w:rFonts w:ascii="Times New Roman" w:hAnsi="Times New Roman" w:cs="Times New Roman"/>
                <w:b/>
                <w:bCs/>
                <w:color w:val="000000"/>
                <w:sz w:val="28"/>
                <w:szCs w:val="28"/>
              </w:rPr>
              <w:t>Наименование показателя</w:t>
            </w:r>
          </w:p>
        </w:tc>
        <w:tc>
          <w:tcPr>
            <w:tcW w:w="3341" w:type="pct"/>
            <w:gridSpan w:val="5"/>
            <w:tcBorders>
              <w:top w:val="single" w:sz="4" w:space="0" w:color="auto"/>
              <w:left w:val="nil"/>
              <w:bottom w:val="single" w:sz="4" w:space="0" w:color="auto"/>
              <w:right w:val="single" w:sz="4" w:space="0" w:color="auto"/>
            </w:tcBorders>
            <w:vAlign w:val="center"/>
            <w:hideMark/>
          </w:tcPr>
          <w:p w:rsidR="00400574" w:rsidRPr="00400574" w:rsidRDefault="00400574" w:rsidP="00400574">
            <w:pPr>
              <w:ind w:left="-57" w:right="-57"/>
              <w:contextualSpacing/>
              <w:jc w:val="both"/>
              <w:rPr>
                <w:rFonts w:ascii="Times New Roman" w:hAnsi="Times New Roman" w:cs="Times New Roman"/>
                <w:b/>
                <w:bCs/>
                <w:color w:val="000000"/>
                <w:sz w:val="28"/>
                <w:szCs w:val="28"/>
                <w:highlight w:val="yellow"/>
                <w:lang w:eastAsia="en-US"/>
              </w:rPr>
            </w:pPr>
            <w:r w:rsidRPr="00400574">
              <w:rPr>
                <w:rFonts w:ascii="Times New Roman" w:hAnsi="Times New Roman" w:cs="Times New Roman"/>
                <w:b/>
                <w:bCs/>
                <w:color w:val="000000"/>
                <w:sz w:val="28"/>
                <w:szCs w:val="28"/>
              </w:rPr>
              <w:t>Факт</w:t>
            </w:r>
          </w:p>
        </w:tc>
      </w:tr>
      <w:tr w:rsidR="00400574" w:rsidRPr="00400574" w:rsidTr="0040057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0574" w:rsidRPr="00400574" w:rsidRDefault="00400574" w:rsidP="00400574">
            <w:pPr>
              <w:spacing w:after="0" w:line="240" w:lineRule="auto"/>
              <w:contextualSpacing/>
              <w:jc w:val="both"/>
              <w:rPr>
                <w:rFonts w:ascii="Times New Roman" w:hAnsi="Times New Roman" w:cs="Times New Roman"/>
                <w:b/>
                <w:bCs/>
                <w:color w:val="000000"/>
                <w:sz w:val="28"/>
                <w:szCs w:val="28"/>
                <w:lang w:eastAsia="en-US"/>
              </w:rPr>
            </w:pPr>
          </w:p>
        </w:tc>
        <w:tc>
          <w:tcPr>
            <w:tcW w:w="543" w:type="pct"/>
            <w:tcBorders>
              <w:top w:val="single" w:sz="4" w:space="0" w:color="auto"/>
              <w:left w:val="nil"/>
              <w:bottom w:val="single" w:sz="4" w:space="0" w:color="auto"/>
              <w:right w:val="single" w:sz="4" w:space="0" w:color="auto"/>
            </w:tcBorders>
            <w:vAlign w:val="center"/>
            <w:hideMark/>
          </w:tcPr>
          <w:p w:rsidR="00400574" w:rsidRPr="00400574" w:rsidRDefault="00A62116" w:rsidP="00A62116">
            <w:pPr>
              <w:contextualSpacing/>
              <w:jc w:val="both"/>
              <w:rPr>
                <w:rFonts w:ascii="Times New Roman" w:hAnsi="Times New Roman" w:cs="Times New Roman"/>
                <w:b/>
                <w:bCs/>
                <w:sz w:val="28"/>
                <w:szCs w:val="28"/>
                <w:lang w:eastAsia="en-US"/>
              </w:rPr>
            </w:pPr>
            <w:r>
              <w:rPr>
                <w:rFonts w:ascii="Times New Roman" w:hAnsi="Times New Roman" w:cs="Times New Roman"/>
                <w:b/>
                <w:bCs/>
                <w:sz w:val="28"/>
                <w:szCs w:val="28"/>
              </w:rPr>
              <w:t>2011</w:t>
            </w:r>
            <w:r w:rsidR="00400574" w:rsidRPr="00400574">
              <w:rPr>
                <w:rFonts w:ascii="Times New Roman" w:hAnsi="Times New Roman" w:cs="Times New Roman"/>
                <w:b/>
                <w:bCs/>
                <w:sz w:val="28"/>
                <w:szCs w:val="28"/>
              </w:rPr>
              <w:t>г.</w:t>
            </w:r>
          </w:p>
        </w:tc>
        <w:tc>
          <w:tcPr>
            <w:tcW w:w="541" w:type="pct"/>
            <w:tcBorders>
              <w:top w:val="single" w:sz="4" w:space="0" w:color="auto"/>
              <w:left w:val="nil"/>
              <w:bottom w:val="single" w:sz="4" w:space="0" w:color="auto"/>
              <w:right w:val="single" w:sz="4" w:space="0" w:color="auto"/>
            </w:tcBorders>
            <w:vAlign w:val="center"/>
            <w:hideMark/>
          </w:tcPr>
          <w:p w:rsidR="00400574" w:rsidRPr="00400574" w:rsidRDefault="00400574" w:rsidP="00A62116">
            <w:pPr>
              <w:contextualSpacing/>
              <w:jc w:val="both"/>
              <w:rPr>
                <w:rFonts w:ascii="Times New Roman" w:hAnsi="Times New Roman" w:cs="Times New Roman"/>
                <w:b/>
                <w:bCs/>
                <w:sz w:val="28"/>
                <w:szCs w:val="28"/>
                <w:lang w:eastAsia="en-US"/>
              </w:rPr>
            </w:pPr>
            <w:r w:rsidRPr="00400574">
              <w:rPr>
                <w:rFonts w:ascii="Times New Roman" w:hAnsi="Times New Roman" w:cs="Times New Roman"/>
                <w:b/>
                <w:bCs/>
                <w:sz w:val="28"/>
                <w:szCs w:val="28"/>
              </w:rPr>
              <w:t>201</w:t>
            </w:r>
            <w:r w:rsidR="00A62116">
              <w:rPr>
                <w:rFonts w:ascii="Times New Roman" w:hAnsi="Times New Roman" w:cs="Times New Roman"/>
                <w:b/>
                <w:bCs/>
                <w:sz w:val="28"/>
                <w:szCs w:val="28"/>
              </w:rPr>
              <w:t>2</w:t>
            </w:r>
            <w:r w:rsidRPr="00400574">
              <w:rPr>
                <w:rFonts w:ascii="Times New Roman" w:hAnsi="Times New Roman" w:cs="Times New Roman"/>
                <w:b/>
                <w:bCs/>
                <w:sz w:val="28"/>
                <w:szCs w:val="28"/>
              </w:rPr>
              <w:t xml:space="preserve"> г.</w:t>
            </w:r>
          </w:p>
        </w:tc>
        <w:tc>
          <w:tcPr>
            <w:tcW w:w="755" w:type="pct"/>
            <w:tcBorders>
              <w:top w:val="single" w:sz="4" w:space="0" w:color="auto"/>
              <w:left w:val="nil"/>
              <w:bottom w:val="single" w:sz="4" w:space="0" w:color="auto"/>
              <w:right w:val="single" w:sz="4" w:space="0" w:color="auto"/>
            </w:tcBorders>
            <w:vAlign w:val="center"/>
            <w:hideMark/>
          </w:tcPr>
          <w:p w:rsidR="00400574" w:rsidRPr="00400574" w:rsidRDefault="00400574" w:rsidP="00A62116">
            <w:pPr>
              <w:contextualSpacing/>
              <w:jc w:val="both"/>
              <w:rPr>
                <w:rFonts w:ascii="Times New Roman" w:hAnsi="Times New Roman" w:cs="Times New Roman"/>
                <w:b/>
                <w:bCs/>
                <w:sz w:val="28"/>
                <w:szCs w:val="28"/>
                <w:lang w:eastAsia="en-US"/>
              </w:rPr>
            </w:pPr>
            <w:r w:rsidRPr="00400574">
              <w:rPr>
                <w:rFonts w:ascii="Times New Roman" w:hAnsi="Times New Roman" w:cs="Times New Roman"/>
                <w:b/>
                <w:bCs/>
                <w:sz w:val="28"/>
                <w:szCs w:val="28"/>
              </w:rPr>
              <w:t>201</w:t>
            </w:r>
            <w:r w:rsidR="00A62116">
              <w:rPr>
                <w:rFonts w:ascii="Times New Roman" w:hAnsi="Times New Roman" w:cs="Times New Roman"/>
                <w:b/>
                <w:bCs/>
                <w:sz w:val="28"/>
                <w:szCs w:val="28"/>
              </w:rPr>
              <w:t>3</w:t>
            </w:r>
            <w:r w:rsidRPr="00400574">
              <w:rPr>
                <w:rFonts w:ascii="Times New Roman" w:hAnsi="Times New Roman" w:cs="Times New Roman"/>
                <w:b/>
                <w:bCs/>
                <w:sz w:val="28"/>
                <w:szCs w:val="28"/>
              </w:rPr>
              <w:t xml:space="preserve"> г.</w:t>
            </w:r>
          </w:p>
        </w:tc>
        <w:tc>
          <w:tcPr>
            <w:tcW w:w="751" w:type="pct"/>
            <w:tcBorders>
              <w:top w:val="single" w:sz="4" w:space="0" w:color="auto"/>
              <w:left w:val="nil"/>
              <w:bottom w:val="single" w:sz="4" w:space="0" w:color="auto"/>
              <w:right w:val="single" w:sz="4" w:space="0" w:color="auto"/>
            </w:tcBorders>
            <w:hideMark/>
          </w:tcPr>
          <w:p w:rsidR="00400574" w:rsidRPr="00400574" w:rsidRDefault="00400574" w:rsidP="00A62116">
            <w:pPr>
              <w:contextualSpacing/>
              <w:jc w:val="both"/>
              <w:rPr>
                <w:rFonts w:ascii="Times New Roman" w:hAnsi="Times New Roman" w:cs="Times New Roman"/>
                <w:b/>
                <w:bCs/>
                <w:sz w:val="28"/>
                <w:szCs w:val="28"/>
                <w:lang w:eastAsia="en-US"/>
              </w:rPr>
            </w:pPr>
            <w:r w:rsidRPr="00400574">
              <w:rPr>
                <w:rFonts w:ascii="Times New Roman" w:hAnsi="Times New Roman" w:cs="Times New Roman"/>
                <w:b/>
                <w:bCs/>
                <w:sz w:val="28"/>
                <w:szCs w:val="28"/>
              </w:rPr>
              <w:t>201</w:t>
            </w:r>
            <w:r w:rsidR="00A62116">
              <w:rPr>
                <w:rFonts w:ascii="Times New Roman" w:hAnsi="Times New Roman" w:cs="Times New Roman"/>
                <w:b/>
                <w:bCs/>
                <w:sz w:val="28"/>
                <w:szCs w:val="28"/>
              </w:rPr>
              <w:t>4</w:t>
            </w:r>
            <w:r w:rsidRPr="00400574">
              <w:rPr>
                <w:rFonts w:ascii="Times New Roman" w:hAnsi="Times New Roman" w:cs="Times New Roman"/>
                <w:b/>
                <w:bCs/>
                <w:sz w:val="28"/>
                <w:szCs w:val="28"/>
              </w:rPr>
              <w:t>г.</w:t>
            </w:r>
          </w:p>
        </w:tc>
        <w:tc>
          <w:tcPr>
            <w:tcW w:w="751" w:type="pct"/>
            <w:tcBorders>
              <w:top w:val="single" w:sz="4" w:space="0" w:color="auto"/>
              <w:left w:val="nil"/>
              <w:bottom w:val="single" w:sz="4" w:space="0" w:color="auto"/>
              <w:right w:val="single" w:sz="4" w:space="0" w:color="auto"/>
            </w:tcBorders>
            <w:hideMark/>
          </w:tcPr>
          <w:p w:rsidR="00400574" w:rsidRPr="00400574" w:rsidRDefault="00400574" w:rsidP="00A62116">
            <w:pPr>
              <w:contextualSpacing/>
              <w:jc w:val="both"/>
              <w:rPr>
                <w:rFonts w:ascii="Times New Roman" w:hAnsi="Times New Roman" w:cs="Times New Roman"/>
                <w:b/>
                <w:bCs/>
                <w:sz w:val="28"/>
                <w:szCs w:val="28"/>
                <w:lang w:eastAsia="en-US"/>
              </w:rPr>
            </w:pPr>
            <w:r w:rsidRPr="00400574">
              <w:rPr>
                <w:rFonts w:ascii="Times New Roman" w:hAnsi="Times New Roman" w:cs="Times New Roman"/>
                <w:b/>
                <w:bCs/>
                <w:sz w:val="28"/>
                <w:szCs w:val="28"/>
              </w:rPr>
              <w:t>201</w:t>
            </w:r>
            <w:r w:rsidR="00A62116">
              <w:rPr>
                <w:rFonts w:ascii="Times New Roman" w:hAnsi="Times New Roman" w:cs="Times New Roman"/>
                <w:b/>
                <w:bCs/>
                <w:sz w:val="28"/>
                <w:szCs w:val="28"/>
              </w:rPr>
              <w:t>5</w:t>
            </w:r>
            <w:r w:rsidRPr="00400574">
              <w:rPr>
                <w:rFonts w:ascii="Times New Roman" w:hAnsi="Times New Roman" w:cs="Times New Roman"/>
                <w:b/>
                <w:bCs/>
                <w:sz w:val="28"/>
                <w:szCs w:val="28"/>
              </w:rPr>
              <w:t>г.</w:t>
            </w:r>
          </w:p>
        </w:tc>
      </w:tr>
      <w:tr w:rsidR="00400574" w:rsidRPr="00400574" w:rsidTr="00543BC0">
        <w:trPr>
          <w:trHeight w:val="20"/>
        </w:trPr>
        <w:tc>
          <w:tcPr>
            <w:tcW w:w="1659" w:type="pct"/>
            <w:tcBorders>
              <w:top w:val="nil"/>
              <w:left w:val="single" w:sz="4" w:space="0" w:color="auto"/>
              <w:bottom w:val="single" w:sz="4" w:space="0" w:color="auto"/>
              <w:right w:val="single" w:sz="4" w:space="0" w:color="auto"/>
            </w:tcBorders>
            <w:vAlign w:val="bottom"/>
            <w:hideMark/>
          </w:tcPr>
          <w:p w:rsidR="00400574" w:rsidRPr="00400574" w:rsidRDefault="00400574" w:rsidP="00400574">
            <w:pPr>
              <w:ind w:left="-57" w:right="-57"/>
              <w:contextualSpacing/>
              <w:jc w:val="both"/>
              <w:rPr>
                <w:rFonts w:ascii="Times New Roman" w:hAnsi="Times New Roman" w:cs="Times New Roman"/>
                <w:color w:val="000000"/>
                <w:sz w:val="28"/>
                <w:szCs w:val="28"/>
                <w:lang w:eastAsia="en-US"/>
              </w:rPr>
            </w:pPr>
            <w:r w:rsidRPr="00400574">
              <w:rPr>
                <w:rFonts w:ascii="Times New Roman" w:hAnsi="Times New Roman" w:cs="Times New Roman"/>
                <w:color w:val="000000"/>
                <w:sz w:val="28"/>
                <w:szCs w:val="28"/>
              </w:rPr>
              <w:t>Численность населения поселения, человек</w:t>
            </w:r>
          </w:p>
        </w:tc>
        <w:tc>
          <w:tcPr>
            <w:tcW w:w="543" w:type="pct"/>
            <w:tcBorders>
              <w:top w:val="nil"/>
              <w:left w:val="nil"/>
              <w:bottom w:val="single" w:sz="4" w:space="0" w:color="auto"/>
              <w:right w:val="single" w:sz="4" w:space="0" w:color="auto"/>
            </w:tcBorders>
          </w:tcPr>
          <w:p w:rsidR="00400574" w:rsidRPr="00400574" w:rsidRDefault="00543BC0" w:rsidP="00400574">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1918</w:t>
            </w:r>
          </w:p>
        </w:tc>
        <w:tc>
          <w:tcPr>
            <w:tcW w:w="541" w:type="pct"/>
            <w:tcBorders>
              <w:top w:val="nil"/>
              <w:left w:val="nil"/>
              <w:bottom w:val="single" w:sz="4" w:space="0" w:color="auto"/>
              <w:right w:val="single" w:sz="4" w:space="0" w:color="auto"/>
            </w:tcBorders>
          </w:tcPr>
          <w:p w:rsidR="00400574" w:rsidRPr="00400574" w:rsidRDefault="00543BC0" w:rsidP="00400574">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1906</w:t>
            </w:r>
          </w:p>
        </w:tc>
        <w:tc>
          <w:tcPr>
            <w:tcW w:w="755" w:type="pct"/>
            <w:tcBorders>
              <w:top w:val="nil"/>
              <w:left w:val="nil"/>
              <w:bottom w:val="single" w:sz="4" w:space="0" w:color="auto"/>
              <w:right w:val="single" w:sz="4" w:space="0" w:color="auto"/>
            </w:tcBorders>
          </w:tcPr>
          <w:p w:rsidR="00400574" w:rsidRPr="00400574" w:rsidRDefault="00543BC0" w:rsidP="00400574">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1913</w:t>
            </w:r>
          </w:p>
        </w:tc>
        <w:tc>
          <w:tcPr>
            <w:tcW w:w="751" w:type="pct"/>
            <w:tcBorders>
              <w:top w:val="nil"/>
              <w:left w:val="nil"/>
              <w:bottom w:val="single" w:sz="4" w:space="0" w:color="auto"/>
              <w:right w:val="single" w:sz="4" w:space="0" w:color="auto"/>
            </w:tcBorders>
          </w:tcPr>
          <w:p w:rsidR="00400574" w:rsidRPr="00400574" w:rsidRDefault="00543BC0" w:rsidP="00400574">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1876</w:t>
            </w:r>
          </w:p>
        </w:tc>
        <w:tc>
          <w:tcPr>
            <w:tcW w:w="751" w:type="pct"/>
            <w:tcBorders>
              <w:top w:val="nil"/>
              <w:left w:val="nil"/>
              <w:bottom w:val="single" w:sz="4" w:space="0" w:color="auto"/>
              <w:right w:val="single" w:sz="4" w:space="0" w:color="auto"/>
            </w:tcBorders>
          </w:tcPr>
          <w:p w:rsidR="00400574" w:rsidRPr="00400574" w:rsidRDefault="00543BC0" w:rsidP="00400574">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1871</w:t>
            </w:r>
          </w:p>
        </w:tc>
      </w:tr>
      <w:tr w:rsidR="00400574" w:rsidRPr="00400574" w:rsidTr="00543BC0">
        <w:trPr>
          <w:trHeight w:val="20"/>
        </w:trPr>
        <w:tc>
          <w:tcPr>
            <w:tcW w:w="1659" w:type="pct"/>
            <w:tcBorders>
              <w:top w:val="nil"/>
              <w:left w:val="single" w:sz="4" w:space="0" w:color="auto"/>
              <w:bottom w:val="single" w:sz="4" w:space="0" w:color="auto"/>
              <w:right w:val="single" w:sz="4" w:space="0" w:color="auto"/>
            </w:tcBorders>
            <w:vAlign w:val="bottom"/>
            <w:hideMark/>
          </w:tcPr>
          <w:p w:rsidR="00400574" w:rsidRPr="00400574" w:rsidRDefault="00400574" w:rsidP="00400574">
            <w:pPr>
              <w:ind w:left="-57" w:right="-57"/>
              <w:contextualSpacing/>
              <w:jc w:val="both"/>
              <w:rPr>
                <w:rFonts w:ascii="Times New Roman" w:hAnsi="Times New Roman" w:cs="Times New Roman"/>
                <w:color w:val="000000"/>
                <w:sz w:val="28"/>
                <w:szCs w:val="28"/>
                <w:lang w:eastAsia="en-US"/>
              </w:rPr>
            </w:pPr>
            <w:r w:rsidRPr="00400574">
              <w:rPr>
                <w:rFonts w:ascii="Times New Roman" w:hAnsi="Times New Roman" w:cs="Times New Roman"/>
                <w:color w:val="000000"/>
                <w:sz w:val="28"/>
                <w:szCs w:val="28"/>
              </w:rPr>
              <w:t>Число родившихся, человек</w:t>
            </w:r>
          </w:p>
        </w:tc>
        <w:tc>
          <w:tcPr>
            <w:tcW w:w="543" w:type="pct"/>
            <w:tcBorders>
              <w:top w:val="nil"/>
              <w:left w:val="nil"/>
              <w:bottom w:val="single" w:sz="4" w:space="0" w:color="auto"/>
              <w:right w:val="single" w:sz="4" w:space="0" w:color="auto"/>
            </w:tcBorders>
          </w:tcPr>
          <w:p w:rsidR="00400574" w:rsidRPr="00400574" w:rsidRDefault="00543BC0" w:rsidP="00400574">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20</w:t>
            </w:r>
          </w:p>
        </w:tc>
        <w:tc>
          <w:tcPr>
            <w:tcW w:w="541" w:type="pct"/>
            <w:tcBorders>
              <w:top w:val="nil"/>
              <w:left w:val="nil"/>
              <w:bottom w:val="single" w:sz="4" w:space="0" w:color="auto"/>
              <w:right w:val="single" w:sz="4" w:space="0" w:color="auto"/>
            </w:tcBorders>
          </w:tcPr>
          <w:p w:rsidR="00400574" w:rsidRPr="00400574" w:rsidRDefault="00543BC0" w:rsidP="00400574">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24</w:t>
            </w:r>
          </w:p>
        </w:tc>
        <w:tc>
          <w:tcPr>
            <w:tcW w:w="755" w:type="pct"/>
            <w:tcBorders>
              <w:top w:val="nil"/>
              <w:left w:val="nil"/>
              <w:bottom w:val="single" w:sz="4" w:space="0" w:color="auto"/>
              <w:right w:val="single" w:sz="4" w:space="0" w:color="auto"/>
            </w:tcBorders>
          </w:tcPr>
          <w:p w:rsidR="00400574" w:rsidRPr="00400574" w:rsidRDefault="00543BC0" w:rsidP="00400574">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21</w:t>
            </w:r>
          </w:p>
        </w:tc>
        <w:tc>
          <w:tcPr>
            <w:tcW w:w="751" w:type="pct"/>
            <w:tcBorders>
              <w:top w:val="nil"/>
              <w:left w:val="nil"/>
              <w:bottom w:val="single" w:sz="4" w:space="0" w:color="auto"/>
              <w:right w:val="single" w:sz="4" w:space="0" w:color="auto"/>
            </w:tcBorders>
          </w:tcPr>
          <w:p w:rsidR="00400574" w:rsidRPr="00400574" w:rsidRDefault="00543BC0" w:rsidP="00400574">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17</w:t>
            </w:r>
          </w:p>
        </w:tc>
        <w:tc>
          <w:tcPr>
            <w:tcW w:w="751" w:type="pct"/>
            <w:tcBorders>
              <w:top w:val="nil"/>
              <w:left w:val="nil"/>
              <w:bottom w:val="single" w:sz="4" w:space="0" w:color="auto"/>
              <w:right w:val="single" w:sz="4" w:space="0" w:color="auto"/>
            </w:tcBorders>
          </w:tcPr>
          <w:p w:rsidR="00400574" w:rsidRPr="00400574" w:rsidRDefault="00543BC0" w:rsidP="00400574">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27</w:t>
            </w:r>
          </w:p>
        </w:tc>
      </w:tr>
      <w:tr w:rsidR="00400574" w:rsidRPr="00400574" w:rsidTr="00543BC0">
        <w:trPr>
          <w:trHeight w:val="20"/>
        </w:trPr>
        <w:tc>
          <w:tcPr>
            <w:tcW w:w="1659" w:type="pct"/>
            <w:tcBorders>
              <w:top w:val="nil"/>
              <w:left w:val="single" w:sz="4" w:space="0" w:color="auto"/>
              <w:bottom w:val="single" w:sz="4" w:space="0" w:color="auto"/>
              <w:right w:val="single" w:sz="4" w:space="0" w:color="auto"/>
            </w:tcBorders>
            <w:vAlign w:val="bottom"/>
            <w:hideMark/>
          </w:tcPr>
          <w:p w:rsidR="00400574" w:rsidRPr="00400574" w:rsidRDefault="00400574" w:rsidP="00400574">
            <w:pPr>
              <w:ind w:left="-57" w:right="-57"/>
              <w:contextualSpacing/>
              <w:jc w:val="both"/>
              <w:rPr>
                <w:rFonts w:ascii="Times New Roman" w:hAnsi="Times New Roman" w:cs="Times New Roman"/>
                <w:color w:val="000000"/>
                <w:sz w:val="28"/>
                <w:szCs w:val="28"/>
                <w:lang w:eastAsia="en-US"/>
              </w:rPr>
            </w:pPr>
            <w:r w:rsidRPr="00400574">
              <w:rPr>
                <w:rFonts w:ascii="Times New Roman" w:hAnsi="Times New Roman" w:cs="Times New Roman"/>
                <w:color w:val="000000"/>
                <w:sz w:val="28"/>
                <w:szCs w:val="28"/>
              </w:rPr>
              <w:t>Число умерших, человек</w:t>
            </w:r>
          </w:p>
        </w:tc>
        <w:tc>
          <w:tcPr>
            <w:tcW w:w="543" w:type="pct"/>
            <w:tcBorders>
              <w:top w:val="nil"/>
              <w:left w:val="nil"/>
              <w:bottom w:val="single" w:sz="4" w:space="0" w:color="auto"/>
              <w:right w:val="single" w:sz="4" w:space="0" w:color="auto"/>
            </w:tcBorders>
          </w:tcPr>
          <w:p w:rsidR="00400574" w:rsidRPr="00400574" w:rsidRDefault="00543BC0" w:rsidP="00400574">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27</w:t>
            </w:r>
          </w:p>
        </w:tc>
        <w:tc>
          <w:tcPr>
            <w:tcW w:w="541" w:type="pct"/>
            <w:tcBorders>
              <w:top w:val="nil"/>
              <w:left w:val="nil"/>
              <w:bottom w:val="single" w:sz="4" w:space="0" w:color="auto"/>
              <w:right w:val="single" w:sz="4" w:space="0" w:color="auto"/>
            </w:tcBorders>
          </w:tcPr>
          <w:p w:rsidR="00400574" w:rsidRPr="00400574" w:rsidRDefault="00543BC0" w:rsidP="00400574">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22</w:t>
            </w:r>
          </w:p>
        </w:tc>
        <w:tc>
          <w:tcPr>
            <w:tcW w:w="755" w:type="pct"/>
            <w:tcBorders>
              <w:top w:val="nil"/>
              <w:left w:val="nil"/>
              <w:bottom w:val="single" w:sz="4" w:space="0" w:color="auto"/>
              <w:right w:val="single" w:sz="4" w:space="0" w:color="auto"/>
            </w:tcBorders>
          </w:tcPr>
          <w:p w:rsidR="00400574" w:rsidRPr="00400574" w:rsidRDefault="00543BC0" w:rsidP="00400574">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19</w:t>
            </w:r>
          </w:p>
        </w:tc>
        <w:tc>
          <w:tcPr>
            <w:tcW w:w="751" w:type="pct"/>
            <w:tcBorders>
              <w:top w:val="nil"/>
              <w:left w:val="nil"/>
              <w:bottom w:val="single" w:sz="4" w:space="0" w:color="auto"/>
              <w:right w:val="single" w:sz="4" w:space="0" w:color="auto"/>
            </w:tcBorders>
          </w:tcPr>
          <w:p w:rsidR="00400574" w:rsidRPr="00400574" w:rsidRDefault="00543BC0" w:rsidP="00400574">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23</w:t>
            </w:r>
          </w:p>
        </w:tc>
        <w:tc>
          <w:tcPr>
            <w:tcW w:w="751" w:type="pct"/>
            <w:tcBorders>
              <w:top w:val="nil"/>
              <w:left w:val="nil"/>
              <w:bottom w:val="single" w:sz="4" w:space="0" w:color="auto"/>
              <w:right w:val="single" w:sz="4" w:space="0" w:color="auto"/>
            </w:tcBorders>
          </w:tcPr>
          <w:p w:rsidR="00400574" w:rsidRPr="00400574" w:rsidRDefault="00543BC0" w:rsidP="00400574">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22</w:t>
            </w:r>
          </w:p>
        </w:tc>
      </w:tr>
      <w:tr w:rsidR="00400574" w:rsidRPr="00400574" w:rsidTr="00400574">
        <w:trPr>
          <w:trHeight w:val="20"/>
        </w:trPr>
        <w:tc>
          <w:tcPr>
            <w:tcW w:w="1659" w:type="pct"/>
            <w:tcBorders>
              <w:top w:val="nil"/>
              <w:left w:val="single" w:sz="4" w:space="0" w:color="auto"/>
              <w:bottom w:val="single" w:sz="4" w:space="0" w:color="auto"/>
              <w:right w:val="single" w:sz="4" w:space="0" w:color="auto"/>
            </w:tcBorders>
            <w:vAlign w:val="bottom"/>
            <w:hideMark/>
          </w:tcPr>
          <w:p w:rsidR="00400574" w:rsidRPr="00400574" w:rsidRDefault="00400574" w:rsidP="00400574">
            <w:pPr>
              <w:ind w:left="-57" w:right="-57"/>
              <w:contextualSpacing/>
              <w:jc w:val="both"/>
              <w:rPr>
                <w:rFonts w:ascii="Times New Roman" w:hAnsi="Times New Roman" w:cs="Times New Roman"/>
                <w:color w:val="000000"/>
                <w:sz w:val="28"/>
                <w:szCs w:val="28"/>
                <w:lang w:eastAsia="en-US"/>
              </w:rPr>
            </w:pPr>
            <w:r w:rsidRPr="00400574">
              <w:rPr>
                <w:rFonts w:ascii="Times New Roman" w:hAnsi="Times New Roman" w:cs="Times New Roman"/>
                <w:color w:val="000000"/>
                <w:sz w:val="28"/>
                <w:szCs w:val="28"/>
              </w:rPr>
              <w:t>Естественный прирост</w:t>
            </w:r>
            <w:proofErr w:type="gramStart"/>
            <w:r w:rsidRPr="00400574">
              <w:rPr>
                <w:rFonts w:ascii="Times New Roman" w:hAnsi="Times New Roman" w:cs="Times New Roman"/>
                <w:color w:val="000000"/>
                <w:sz w:val="28"/>
                <w:szCs w:val="28"/>
              </w:rPr>
              <w:t xml:space="preserve"> (+) / </w:t>
            </w:r>
            <w:proofErr w:type="gramEnd"/>
            <w:r w:rsidRPr="00400574">
              <w:rPr>
                <w:rFonts w:ascii="Times New Roman" w:hAnsi="Times New Roman" w:cs="Times New Roman"/>
                <w:color w:val="000000"/>
                <w:sz w:val="28"/>
                <w:szCs w:val="28"/>
              </w:rPr>
              <w:t>убыль (-), человек</w:t>
            </w:r>
          </w:p>
        </w:tc>
        <w:tc>
          <w:tcPr>
            <w:tcW w:w="543" w:type="pct"/>
            <w:tcBorders>
              <w:top w:val="nil"/>
              <w:left w:val="nil"/>
              <w:bottom w:val="single" w:sz="4" w:space="0" w:color="auto"/>
              <w:right w:val="single" w:sz="4" w:space="0" w:color="auto"/>
            </w:tcBorders>
            <w:hideMark/>
          </w:tcPr>
          <w:p w:rsidR="00400574" w:rsidRPr="00400574" w:rsidRDefault="00400574" w:rsidP="00543BC0">
            <w:pPr>
              <w:contextualSpacing/>
              <w:jc w:val="both"/>
              <w:rPr>
                <w:rFonts w:ascii="Times New Roman" w:hAnsi="Times New Roman" w:cs="Times New Roman"/>
                <w:color w:val="000000"/>
                <w:sz w:val="28"/>
                <w:szCs w:val="28"/>
                <w:lang w:eastAsia="en-US"/>
              </w:rPr>
            </w:pPr>
            <w:r w:rsidRPr="00400574">
              <w:rPr>
                <w:rFonts w:ascii="Times New Roman" w:hAnsi="Times New Roman" w:cs="Times New Roman"/>
                <w:color w:val="000000"/>
                <w:sz w:val="28"/>
                <w:szCs w:val="28"/>
              </w:rPr>
              <w:t>-</w:t>
            </w:r>
            <w:r w:rsidR="00543BC0">
              <w:rPr>
                <w:rFonts w:ascii="Times New Roman" w:hAnsi="Times New Roman" w:cs="Times New Roman"/>
                <w:color w:val="000000"/>
                <w:sz w:val="28"/>
                <w:szCs w:val="28"/>
              </w:rPr>
              <w:t>7</w:t>
            </w:r>
          </w:p>
        </w:tc>
        <w:tc>
          <w:tcPr>
            <w:tcW w:w="541" w:type="pct"/>
            <w:tcBorders>
              <w:top w:val="nil"/>
              <w:left w:val="nil"/>
              <w:bottom w:val="single" w:sz="4" w:space="0" w:color="auto"/>
              <w:right w:val="single" w:sz="4" w:space="0" w:color="auto"/>
            </w:tcBorders>
            <w:hideMark/>
          </w:tcPr>
          <w:p w:rsidR="00400574" w:rsidRPr="00400574" w:rsidRDefault="00400574" w:rsidP="00543BC0">
            <w:pPr>
              <w:contextualSpacing/>
              <w:jc w:val="both"/>
              <w:rPr>
                <w:rFonts w:ascii="Times New Roman" w:hAnsi="Times New Roman" w:cs="Times New Roman"/>
                <w:color w:val="000000"/>
                <w:sz w:val="28"/>
                <w:szCs w:val="28"/>
                <w:lang w:eastAsia="en-US"/>
              </w:rPr>
            </w:pPr>
            <w:r w:rsidRPr="00400574">
              <w:rPr>
                <w:rFonts w:ascii="Times New Roman" w:hAnsi="Times New Roman" w:cs="Times New Roman"/>
                <w:color w:val="000000"/>
                <w:sz w:val="28"/>
                <w:szCs w:val="28"/>
              </w:rPr>
              <w:t>-</w:t>
            </w:r>
            <w:r w:rsidR="00543BC0">
              <w:rPr>
                <w:rFonts w:ascii="Times New Roman" w:hAnsi="Times New Roman" w:cs="Times New Roman"/>
                <w:color w:val="000000"/>
                <w:sz w:val="28"/>
                <w:szCs w:val="28"/>
              </w:rPr>
              <w:t>2</w:t>
            </w:r>
          </w:p>
        </w:tc>
        <w:tc>
          <w:tcPr>
            <w:tcW w:w="755" w:type="pct"/>
            <w:tcBorders>
              <w:top w:val="nil"/>
              <w:left w:val="nil"/>
              <w:bottom w:val="single" w:sz="4" w:space="0" w:color="auto"/>
              <w:right w:val="single" w:sz="4" w:space="0" w:color="auto"/>
            </w:tcBorders>
            <w:hideMark/>
          </w:tcPr>
          <w:p w:rsidR="00400574" w:rsidRPr="00400574" w:rsidRDefault="00543BC0" w:rsidP="00543BC0">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+1</w:t>
            </w:r>
          </w:p>
        </w:tc>
        <w:tc>
          <w:tcPr>
            <w:tcW w:w="751" w:type="pct"/>
            <w:tcBorders>
              <w:top w:val="nil"/>
              <w:left w:val="nil"/>
              <w:bottom w:val="single" w:sz="4" w:space="0" w:color="auto"/>
              <w:right w:val="single" w:sz="4" w:space="0" w:color="auto"/>
            </w:tcBorders>
            <w:hideMark/>
          </w:tcPr>
          <w:p w:rsidR="00400574" w:rsidRPr="00400574" w:rsidRDefault="00400574" w:rsidP="00543BC0">
            <w:pPr>
              <w:contextualSpacing/>
              <w:jc w:val="both"/>
              <w:rPr>
                <w:rFonts w:ascii="Times New Roman" w:hAnsi="Times New Roman" w:cs="Times New Roman"/>
                <w:color w:val="000000"/>
                <w:sz w:val="28"/>
                <w:szCs w:val="28"/>
                <w:lang w:eastAsia="en-US"/>
              </w:rPr>
            </w:pPr>
            <w:r w:rsidRPr="00400574">
              <w:rPr>
                <w:rFonts w:ascii="Times New Roman" w:hAnsi="Times New Roman" w:cs="Times New Roman"/>
                <w:color w:val="000000"/>
                <w:sz w:val="28"/>
                <w:szCs w:val="28"/>
              </w:rPr>
              <w:t>-</w:t>
            </w:r>
            <w:r w:rsidR="00543BC0">
              <w:rPr>
                <w:rFonts w:ascii="Times New Roman" w:hAnsi="Times New Roman" w:cs="Times New Roman"/>
                <w:color w:val="000000"/>
                <w:sz w:val="28"/>
                <w:szCs w:val="28"/>
              </w:rPr>
              <w:t>6</w:t>
            </w:r>
          </w:p>
        </w:tc>
        <w:tc>
          <w:tcPr>
            <w:tcW w:w="751" w:type="pct"/>
            <w:tcBorders>
              <w:top w:val="nil"/>
              <w:left w:val="nil"/>
              <w:bottom w:val="single" w:sz="4" w:space="0" w:color="auto"/>
              <w:right w:val="single" w:sz="4" w:space="0" w:color="auto"/>
            </w:tcBorders>
            <w:hideMark/>
          </w:tcPr>
          <w:p w:rsidR="00400574" w:rsidRPr="00400574" w:rsidRDefault="00543BC0" w:rsidP="00400574">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w:t>
            </w:r>
            <w:r w:rsidR="00400574" w:rsidRPr="00400574">
              <w:rPr>
                <w:rFonts w:ascii="Times New Roman" w:hAnsi="Times New Roman" w:cs="Times New Roman"/>
                <w:color w:val="000000"/>
                <w:sz w:val="28"/>
                <w:szCs w:val="28"/>
              </w:rPr>
              <w:t>5</w:t>
            </w:r>
          </w:p>
        </w:tc>
      </w:tr>
      <w:tr w:rsidR="00400574" w:rsidRPr="00400574" w:rsidTr="00400574">
        <w:trPr>
          <w:trHeight w:val="20"/>
        </w:trPr>
        <w:tc>
          <w:tcPr>
            <w:tcW w:w="1659" w:type="pct"/>
            <w:tcBorders>
              <w:top w:val="nil"/>
              <w:left w:val="single" w:sz="4" w:space="0" w:color="auto"/>
              <w:bottom w:val="single" w:sz="4" w:space="0" w:color="auto"/>
              <w:right w:val="single" w:sz="4" w:space="0" w:color="auto"/>
            </w:tcBorders>
            <w:vAlign w:val="bottom"/>
            <w:hideMark/>
          </w:tcPr>
          <w:p w:rsidR="00400574" w:rsidRPr="00400574" w:rsidRDefault="00400574" w:rsidP="00400574">
            <w:pPr>
              <w:ind w:left="-57" w:right="-57"/>
              <w:contextualSpacing/>
              <w:jc w:val="both"/>
              <w:rPr>
                <w:rFonts w:ascii="Times New Roman" w:hAnsi="Times New Roman" w:cs="Times New Roman"/>
                <w:color w:val="000000"/>
                <w:sz w:val="28"/>
                <w:szCs w:val="28"/>
                <w:lang w:eastAsia="en-US"/>
              </w:rPr>
            </w:pPr>
            <w:r w:rsidRPr="00400574">
              <w:rPr>
                <w:rFonts w:ascii="Times New Roman" w:hAnsi="Times New Roman" w:cs="Times New Roman"/>
                <w:color w:val="000000"/>
                <w:sz w:val="28"/>
                <w:szCs w:val="28"/>
              </w:rPr>
              <w:t>Миграционный прирост</w:t>
            </w:r>
            <w:proofErr w:type="gramStart"/>
            <w:r w:rsidRPr="00400574">
              <w:rPr>
                <w:rFonts w:ascii="Times New Roman" w:hAnsi="Times New Roman" w:cs="Times New Roman"/>
                <w:color w:val="000000"/>
                <w:sz w:val="28"/>
                <w:szCs w:val="28"/>
              </w:rPr>
              <w:t xml:space="preserve"> (+) / </w:t>
            </w:r>
            <w:proofErr w:type="gramEnd"/>
            <w:r w:rsidRPr="00400574">
              <w:rPr>
                <w:rFonts w:ascii="Times New Roman" w:hAnsi="Times New Roman" w:cs="Times New Roman"/>
                <w:color w:val="000000"/>
                <w:sz w:val="28"/>
                <w:szCs w:val="28"/>
              </w:rPr>
              <w:t>убыль (-), человек</w:t>
            </w:r>
          </w:p>
        </w:tc>
        <w:tc>
          <w:tcPr>
            <w:tcW w:w="543" w:type="pct"/>
            <w:tcBorders>
              <w:top w:val="nil"/>
              <w:left w:val="nil"/>
              <w:bottom w:val="single" w:sz="4" w:space="0" w:color="auto"/>
              <w:right w:val="single" w:sz="4" w:space="0" w:color="auto"/>
            </w:tcBorders>
            <w:hideMark/>
          </w:tcPr>
          <w:p w:rsidR="00400574" w:rsidRPr="00AA7679" w:rsidRDefault="00400574" w:rsidP="00A85479">
            <w:pPr>
              <w:contextualSpacing/>
              <w:jc w:val="both"/>
              <w:rPr>
                <w:rFonts w:ascii="Times New Roman" w:hAnsi="Times New Roman" w:cs="Times New Roman"/>
                <w:sz w:val="28"/>
                <w:szCs w:val="28"/>
                <w:lang w:eastAsia="en-US"/>
              </w:rPr>
            </w:pPr>
            <w:r w:rsidRPr="00AA7679">
              <w:rPr>
                <w:rFonts w:ascii="Times New Roman" w:hAnsi="Times New Roman" w:cs="Times New Roman"/>
                <w:sz w:val="28"/>
                <w:szCs w:val="28"/>
              </w:rPr>
              <w:t>+2</w:t>
            </w:r>
            <w:r w:rsidR="00A85479" w:rsidRPr="00AA7679">
              <w:rPr>
                <w:rFonts w:ascii="Times New Roman" w:hAnsi="Times New Roman" w:cs="Times New Roman"/>
                <w:sz w:val="28"/>
                <w:szCs w:val="28"/>
              </w:rPr>
              <w:t>8</w:t>
            </w:r>
            <w:r w:rsidRPr="00AA7679">
              <w:rPr>
                <w:rFonts w:ascii="Times New Roman" w:hAnsi="Times New Roman" w:cs="Times New Roman"/>
                <w:sz w:val="28"/>
                <w:szCs w:val="28"/>
              </w:rPr>
              <w:t>/-3</w:t>
            </w:r>
            <w:r w:rsidR="00A85479" w:rsidRPr="00AA7679">
              <w:rPr>
                <w:rFonts w:ascii="Times New Roman" w:hAnsi="Times New Roman" w:cs="Times New Roman"/>
                <w:sz w:val="28"/>
                <w:szCs w:val="28"/>
              </w:rPr>
              <w:t>2</w:t>
            </w:r>
          </w:p>
        </w:tc>
        <w:tc>
          <w:tcPr>
            <w:tcW w:w="541" w:type="pct"/>
            <w:tcBorders>
              <w:top w:val="nil"/>
              <w:left w:val="nil"/>
              <w:bottom w:val="single" w:sz="4" w:space="0" w:color="auto"/>
              <w:right w:val="single" w:sz="4" w:space="0" w:color="auto"/>
            </w:tcBorders>
            <w:hideMark/>
          </w:tcPr>
          <w:p w:rsidR="00400574" w:rsidRPr="00AA7679" w:rsidRDefault="00400574" w:rsidP="00AA7679">
            <w:pPr>
              <w:contextualSpacing/>
              <w:jc w:val="both"/>
              <w:rPr>
                <w:rFonts w:ascii="Times New Roman" w:hAnsi="Times New Roman" w:cs="Times New Roman"/>
                <w:sz w:val="28"/>
                <w:szCs w:val="28"/>
                <w:lang w:eastAsia="en-US"/>
              </w:rPr>
            </w:pPr>
            <w:r w:rsidRPr="00AA7679">
              <w:rPr>
                <w:rFonts w:ascii="Times New Roman" w:hAnsi="Times New Roman" w:cs="Times New Roman"/>
                <w:sz w:val="28"/>
                <w:szCs w:val="28"/>
              </w:rPr>
              <w:t>+2</w:t>
            </w:r>
            <w:r w:rsidR="00A85479" w:rsidRPr="00AA7679">
              <w:rPr>
                <w:rFonts w:ascii="Times New Roman" w:hAnsi="Times New Roman" w:cs="Times New Roman"/>
                <w:sz w:val="28"/>
                <w:szCs w:val="28"/>
              </w:rPr>
              <w:t>0</w:t>
            </w:r>
            <w:r w:rsidRPr="00AA7679">
              <w:rPr>
                <w:rFonts w:ascii="Times New Roman" w:hAnsi="Times New Roman" w:cs="Times New Roman"/>
                <w:sz w:val="28"/>
                <w:szCs w:val="28"/>
              </w:rPr>
              <w:t>/-</w:t>
            </w:r>
            <w:r w:rsidR="00A85479" w:rsidRPr="00AA7679">
              <w:rPr>
                <w:rFonts w:ascii="Times New Roman" w:hAnsi="Times New Roman" w:cs="Times New Roman"/>
                <w:sz w:val="28"/>
                <w:szCs w:val="28"/>
              </w:rPr>
              <w:t>3</w:t>
            </w:r>
            <w:r w:rsidR="00AA7679" w:rsidRPr="00AA7679">
              <w:rPr>
                <w:rFonts w:ascii="Times New Roman" w:hAnsi="Times New Roman" w:cs="Times New Roman"/>
                <w:sz w:val="28"/>
                <w:szCs w:val="28"/>
              </w:rPr>
              <w:t>5</w:t>
            </w:r>
          </w:p>
        </w:tc>
        <w:tc>
          <w:tcPr>
            <w:tcW w:w="755" w:type="pct"/>
            <w:tcBorders>
              <w:top w:val="nil"/>
              <w:left w:val="nil"/>
              <w:bottom w:val="single" w:sz="4" w:space="0" w:color="auto"/>
              <w:right w:val="single" w:sz="4" w:space="0" w:color="auto"/>
            </w:tcBorders>
            <w:hideMark/>
          </w:tcPr>
          <w:p w:rsidR="00400574" w:rsidRPr="00AA7679" w:rsidRDefault="00AA7679" w:rsidP="00AA7679">
            <w:pPr>
              <w:contextualSpacing/>
              <w:jc w:val="both"/>
              <w:rPr>
                <w:rFonts w:ascii="Times New Roman" w:hAnsi="Times New Roman" w:cs="Times New Roman"/>
                <w:sz w:val="28"/>
                <w:szCs w:val="28"/>
                <w:lang w:eastAsia="en-US"/>
              </w:rPr>
            </w:pPr>
            <w:r w:rsidRPr="00AA7679">
              <w:rPr>
                <w:rFonts w:ascii="Times New Roman" w:hAnsi="Times New Roman" w:cs="Times New Roman"/>
                <w:sz w:val="28"/>
                <w:szCs w:val="28"/>
              </w:rPr>
              <w:t>+29/-24</w:t>
            </w:r>
          </w:p>
        </w:tc>
        <w:tc>
          <w:tcPr>
            <w:tcW w:w="751" w:type="pct"/>
            <w:tcBorders>
              <w:top w:val="nil"/>
              <w:left w:val="nil"/>
              <w:bottom w:val="single" w:sz="4" w:space="0" w:color="auto"/>
              <w:right w:val="single" w:sz="4" w:space="0" w:color="auto"/>
            </w:tcBorders>
            <w:hideMark/>
          </w:tcPr>
          <w:p w:rsidR="00400574" w:rsidRPr="00AA7679" w:rsidRDefault="00400574" w:rsidP="00AA7679">
            <w:pPr>
              <w:contextualSpacing/>
              <w:jc w:val="both"/>
              <w:rPr>
                <w:rFonts w:ascii="Times New Roman" w:hAnsi="Times New Roman" w:cs="Times New Roman"/>
                <w:sz w:val="28"/>
                <w:szCs w:val="28"/>
                <w:lang w:eastAsia="en-US"/>
              </w:rPr>
            </w:pPr>
            <w:r w:rsidRPr="00AA7679">
              <w:rPr>
                <w:rFonts w:ascii="Times New Roman" w:hAnsi="Times New Roman" w:cs="Times New Roman"/>
                <w:sz w:val="28"/>
                <w:szCs w:val="28"/>
              </w:rPr>
              <w:t>-</w:t>
            </w:r>
            <w:r w:rsidR="00AA7679" w:rsidRPr="00AA7679">
              <w:rPr>
                <w:rFonts w:ascii="Times New Roman" w:hAnsi="Times New Roman" w:cs="Times New Roman"/>
                <w:sz w:val="28"/>
                <w:szCs w:val="28"/>
              </w:rPr>
              <w:t>48</w:t>
            </w:r>
            <w:r w:rsidRPr="00AA7679">
              <w:rPr>
                <w:rFonts w:ascii="Times New Roman" w:hAnsi="Times New Roman" w:cs="Times New Roman"/>
                <w:sz w:val="28"/>
                <w:szCs w:val="28"/>
              </w:rPr>
              <w:t>/+</w:t>
            </w:r>
            <w:r w:rsidR="00AA7679" w:rsidRPr="00AA7679">
              <w:rPr>
                <w:rFonts w:ascii="Times New Roman" w:hAnsi="Times New Roman" w:cs="Times New Roman"/>
                <w:sz w:val="28"/>
                <w:szCs w:val="28"/>
              </w:rPr>
              <w:t>17</w:t>
            </w:r>
          </w:p>
        </w:tc>
        <w:tc>
          <w:tcPr>
            <w:tcW w:w="751" w:type="pct"/>
            <w:tcBorders>
              <w:top w:val="nil"/>
              <w:left w:val="nil"/>
              <w:bottom w:val="single" w:sz="4" w:space="0" w:color="auto"/>
              <w:right w:val="single" w:sz="4" w:space="0" w:color="auto"/>
            </w:tcBorders>
            <w:hideMark/>
          </w:tcPr>
          <w:p w:rsidR="00400574" w:rsidRPr="00AA7679" w:rsidRDefault="00AA7679" w:rsidP="00AA7679">
            <w:pPr>
              <w:contextualSpacing/>
              <w:jc w:val="both"/>
              <w:rPr>
                <w:rFonts w:ascii="Times New Roman" w:hAnsi="Times New Roman" w:cs="Times New Roman"/>
                <w:sz w:val="28"/>
                <w:szCs w:val="28"/>
                <w:lang w:eastAsia="en-US"/>
              </w:rPr>
            </w:pPr>
            <w:r w:rsidRPr="00AA7679">
              <w:rPr>
                <w:rFonts w:ascii="Times New Roman" w:hAnsi="Times New Roman" w:cs="Times New Roman"/>
                <w:sz w:val="28"/>
                <w:szCs w:val="28"/>
              </w:rPr>
              <w:t>-24</w:t>
            </w:r>
            <w:r w:rsidR="00400574" w:rsidRPr="00AA7679">
              <w:rPr>
                <w:rFonts w:ascii="Times New Roman" w:hAnsi="Times New Roman" w:cs="Times New Roman"/>
                <w:sz w:val="28"/>
                <w:szCs w:val="28"/>
              </w:rPr>
              <w:t>/+</w:t>
            </w:r>
            <w:r w:rsidRPr="00AA7679">
              <w:rPr>
                <w:rFonts w:ascii="Times New Roman" w:hAnsi="Times New Roman" w:cs="Times New Roman"/>
                <w:sz w:val="28"/>
                <w:szCs w:val="28"/>
              </w:rPr>
              <w:t>19</w:t>
            </w:r>
          </w:p>
        </w:tc>
      </w:tr>
      <w:tr w:rsidR="00400574" w:rsidRPr="00400574" w:rsidTr="00400574">
        <w:trPr>
          <w:trHeight w:val="20"/>
        </w:trPr>
        <w:tc>
          <w:tcPr>
            <w:tcW w:w="1659" w:type="pct"/>
            <w:tcBorders>
              <w:top w:val="nil"/>
              <w:left w:val="single" w:sz="4" w:space="0" w:color="auto"/>
              <w:bottom w:val="single" w:sz="4" w:space="0" w:color="auto"/>
              <w:right w:val="single" w:sz="4" w:space="0" w:color="auto"/>
            </w:tcBorders>
            <w:vAlign w:val="bottom"/>
            <w:hideMark/>
          </w:tcPr>
          <w:p w:rsidR="00400574" w:rsidRPr="00400574" w:rsidRDefault="00400574" w:rsidP="00400574">
            <w:pPr>
              <w:ind w:left="-57" w:right="-57"/>
              <w:contextualSpacing/>
              <w:jc w:val="both"/>
              <w:rPr>
                <w:rFonts w:ascii="Times New Roman" w:hAnsi="Times New Roman" w:cs="Times New Roman"/>
                <w:color w:val="000000"/>
                <w:sz w:val="28"/>
                <w:szCs w:val="28"/>
                <w:lang w:eastAsia="en-US"/>
              </w:rPr>
            </w:pPr>
            <w:r w:rsidRPr="00400574">
              <w:rPr>
                <w:rFonts w:ascii="Times New Roman" w:hAnsi="Times New Roman" w:cs="Times New Roman"/>
                <w:color w:val="000000"/>
                <w:sz w:val="28"/>
                <w:szCs w:val="28"/>
              </w:rPr>
              <w:t>Общий прирост</w:t>
            </w:r>
            <w:proofErr w:type="gramStart"/>
            <w:r w:rsidRPr="00400574">
              <w:rPr>
                <w:rFonts w:ascii="Times New Roman" w:hAnsi="Times New Roman" w:cs="Times New Roman"/>
                <w:color w:val="000000"/>
                <w:sz w:val="28"/>
                <w:szCs w:val="28"/>
              </w:rPr>
              <w:t xml:space="preserve"> (+) / </w:t>
            </w:r>
            <w:proofErr w:type="gramEnd"/>
            <w:r w:rsidRPr="00400574">
              <w:rPr>
                <w:rFonts w:ascii="Times New Roman" w:hAnsi="Times New Roman" w:cs="Times New Roman"/>
                <w:color w:val="000000"/>
                <w:sz w:val="28"/>
                <w:szCs w:val="28"/>
              </w:rPr>
              <w:t>убыль (</w:t>
            </w:r>
            <w:r w:rsidRPr="00400574">
              <w:rPr>
                <w:rFonts w:ascii="Times New Roman" w:hAnsi="Times New Roman" w:cs="Times New Roman"/>
                <w:color w:val="000000"/>
                <w:sz w:val="28"/>
                <w:szCs w:val="28"/>
              </w:rPr>
              <w:noBreakHyphen/>
              <w:t>), человек</w:t>
            </w:r>
          </w:p>
        </w:tc>
        <w:tc>
          <w:tcPr>
            <w:tcW w:w="543" w:type="pct"/>
            <w:tcBorders>
              <w:top w:val="nil"/>
              <w:left w:val="nil"/>
              <w:bottom w:val="single" w:sz="4" w:space="0" w:color="auto"/>
              <w:right w:val="single" w:sz="4" w:space="0" w:color="auto"/>
            </w:tcBorders>
            <w:hideMark/>
          </w:tcPr>
          <w:p w:rsidR="00400574" w:rsidRPr="00400574" w:rsidRDefault="00AA7679" w:rsidP="00543BC0">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-11</w:t>
            </w:r>
          </w:p>
        </w:tc>
        <w:tc>
          <w:tcPr>
            <w:tcW w:w="541" w:type="pct"/>
            <w:tcBorders>
              <w:top w:val="nil"/>
              <w:left w:val="nil"/>
              <w:bottom w:val="single" w:sz="4" w:space="0" w:color="auto"/>
              <w:right w:val="single" w:sz="4" w:space="0" w:color="auto"/>
            </w:tcBorders>
            <w:hideMark/>
          </w:tcPr>
          <w:p w:rsidR="00400574" w:rsidRPr="00400574" w:rsidRDefault="00543BC0" w:rsidP="00400574">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-12</w:t>
            </w:r>
          </w:p>
        </w:tc>
        <w:tc>
          <w:tcPr>
            <w:tcW w:w="755" w:type="pct"/>
            <w:tcBorders>
              <w:top w:val="nil"/>
              <w:left w:val="nil"/>
              <w:bottom w:val="single" w:sz="4" w:space="0" w:color="auto"/>
              <w:right w:val="single" w:sz="4" w:space="0" w:color="auto"/>
            </w:tcBorders>
            <w:hideMark/>
          </w:tcPr>
          <w:p w:rsidR="00400574" w:rsidRPr="00400574" w:rsidRDefault="00543BC0" w:rsidP="00400574">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+7</w:t>
            </w:r>
          </w:p>
        </w:tc>
        <w:tc>
          <w:tcPr>
            <w:tcW w:w="751" w:type="pct"/>
            <w:tcBorders>
              <w:top w:val="nil"/>
              <w:left w:val="nil"/>
              <w:bottom w:val="single" w:sz="4" w:space="0" w:color="auto"/>
              <w:right w:val="single" w:sz="4" w:space="0" w:color="auto"/>
            </w:tcBorders>
            <w:hideMark/>
          </w:tcPr>
          <w:p w:rsidR="00400574" w:rsidRPr="00400574" w:rsidRDefault="00543BC0" w:rsidP="00400574">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-37</w:t>
            </w:r>
          </w:p>
        </w:tc>
        <w:tc>
          <w:tcPr>
            <w:tcW w:w="751" w:type="pct"/>
            <w:tcBorders>
              <w:top w:val="nil"/>
              <w:left w:val="nil"/>
              <w:bottom w:val="single" w:sz="4" w:space="0" w:color="auto"/>
              <w:right w:val="single" w:sz="4" w:space="0" w:color="auto"/>
            </w:tcBorders>
            <w:hideMark/>
          </w:tcPr>
          <w:p w:rsidR="00400574" w:rsidRPr="00400574" w:rsidRDefault="00543BC0" w:rsidP="00400574">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-5</w:t>
            </w:r>
          </w:p>
        </w:tc>
      </w:tr>
    </w:tbl>
    <w:p w:rsidR="00400574" w:rsidRPr="00400574" w:rsidRDefault="00400574" w:rsidP="00400574">
      <w:pPr>
        <w:pStyle w:val="22"/>
        <w:spacing w:after="0" w:line="276" w:lineRule="auto"/>
        <w:ind w:left="0" w:firstLine="540"/>
        <w:contextualSpacing/>
        <w:jc w:val="both"/>
        <w:rPr>
          <w:rFonts w:ascii="Times New Roman" w:hAnsi="Times New Roman" w:cs="Times New Roman"/>
          <w:sz w:val="28"/>
          <w:szCs w:val="28"/>
        </w:rPr>
      </w:pPr>
    </w:p>
    <w:p w:rsidR="00400574" w:rsidRPr="00400574" w:rsidRDefault="00400574" w:rsidP="00400574">
      <w:pPr>
        <w:pStyle w:val="22"/>
        <w:spacing w:after="0" w:line="276" w:lineRule="auto"/>
        <w:ind w:left="0" w:firstLine="540"/>
        <w:contextualSpacing/>
        <w:jc w:val="both"/>
        <w:rPr>
          <w:rFonts w:ascii="Times New Roman" w:hAnsi="Times New Roman" w:cs="Times New Roman"/>
          <w:sz w:val="28"/>
          <w:szCs w:val="28"/>
        </w:rPr>
      </w:pPr>
      <w:r w:rsidRPr="00400574">
        <w:rPr>
          <w:rFonts w:ascii="Times New Roman" w:hAnsi="Times New Roman" w:cs="Times New Roman"/>
          <w:sz w:val="28"/>
          <w:szCs w:val="28"/>
        </w:rPr>
        <w:t>В период с 20</w:t>
      </w:r>
      <w:r w:rsidR="00A62116">
        <w:rPr>
          <w:rFonts w:ascii="Times New Roman" w:hAnsi="Times New Roman" w:cs="Times New Roman"/>
          <w:sz w:val="28"/>
          <w:szCs w:val="28"/>
        </w:rPr>
        <w:t>11</w:t>
      </w:r>
      <w:r w:rsidRPr="00400574">
        <w:rPr>
          <w:rFonts w:ascii="Times New Roman" w:hAnsi="Times New Roman" w:cs="Times New Roman"/>
          <w:sz w:val="28"/>
          <w:szCs w:val="28"/>
        </w:rPr>
        <w:t xml:space="preserve"> по 201</w:t>
      </w:r>
      <w:r w:rsidR="00A62116">
        <w:rPr>
          <w:rFonts w:ascii="Times New Roman" w:hAnsi="Times New Roman" w:cs="Times New Roman"/>
          <w:sz w:val="28"/>
          <w:szCs w:val="28"/>
        </w:rPr>
        <w:t>5</w:t>
      </w:r>
      <w:r w:rsidRPr="00400574">
        <w:rPr>
          <w:rFonts w:ascii="Times New Roman" w:hAnsi="Times New Roman" w:cs="Times New Roman"/>
          <w:sz w:val="28"/>
          <w:szCs w:val="28"/>
        </w:rPr>
        <w:t xml:space="preserve"> гг. численность населения поселения  снижалась. </w:t>
      </w:r>
    </w:p>
    <w:p w:rsidR="00400574" w:rsidRPr="00400574" w:rsidRDefault="00400574" w:rsidP="00400574">
      <w:pPr>
        <w:pStyle w:val="22"/>
        <w:spacing w:after="0" w:line="276" w:lineRule="auto"/>
        <w:ind w:left="0" w:firstLine="540"/>
        <w:contextualSpacing/>
        <w:jc w:val="both"/>
        <w:rPr>
          <w:rFonts w:ascii="Times New Roman" w:hAnsi="Times New Roman" w:cs="Times New Roman"/>
          <w:sz w:val="28"/>
          <w:szCs w:val="28"/>
        </w:rPr>
      </w:pPr>
      <w:r w:rsidRPr="00400574">
        <w:rPr>
          <w:rFonts w:ascii="Times New Roman" w:hAnsi="Times New Roman" w:cs="Times New Roman"/>
          <w:sz w:val="28"/>
          <w:szCs w:val="28"/>
        </w:rPr>
        <w:t>Структура населения сельского поселения по отношению к трудоспособному возрасту приведена в таблице 2.</w:t>
      </w:r>
    </w:p>
    <w:p w:rsidR="00400574" w:rsidRPr="00400574" w:rsidRDefault="00400574" w:rsidP="00400574">
      <w:pPr>
        <w:pStyle w:val="22"/>
        <w:keepNext/>
        <w:spacing w:after="0" w:line="276" w:lineRule="auto"/>
        <w:ind w:left="0" w:firstLine="539"/>
        <w:contextualSpacing/>
        <w:jc w:val="both"/>
        <w:rPr>
          <w:rFonts w:ascii="Times New Roman" w:hAnsi="Times New Roman" w:cs="Times New Roman"/>
          <w:sz w:val="28"/>
          <w:szCs w:val="28"/>
        </w:rPr>
      </w:pPr>
      <w:r w:rsidRPr="00400574">
        <w:rPr>
          <w:rFonts w:ascii="Times New Roman" w:hAnsi="Times New Roman" w:cs="Times New Roman"/>
          <w:sz w:val="28"/>
          <w:szCs w:val="28"/>
        </w:rPr>
        <w:lastRenderedPageBreak/>
        <w:t>Таблица 2.</w:t>
      </w:r>
    </w:p>
    <w:tbl>
      <w:tblPr>
        <w:tblW w:w="8973" w:type="dxa"/>
        <w:jc w:val="center"/>
        <w:tblLook w:val="00A0" w:firstRow="1" w:lastRow="0" w:firstColumn="1" w:lastColumn="0" w:noHBand="0" w:noVBand="0"/>
      </w:tblPr>
      <w:tblGrid>
        <w:gridCol w:w="860"/>
        <w:gridCol w:w="2868"/>
        <w:gridCol w:w="992"/>
        <w:gridCol w:w="992"/>
        <w:gridCol w:w="993"/>
        <w:gridCol w:w="1134"/>
        <w:gridCol w:w="1134"/>
      </w:tblGrid>
      <w:tr w:rsidR="00400574" w:rsidRPr="00400574" w:rsidTr="00400574">
        <w:trPr>
          <w:trHeight w:val="315"/>
          <w:tblHeader/>
          <w:jc w:val="center"/>
        </w:trPr>
        <w:tc>
          <w:tcPr>
            <w:tcW w:w="860" w:type="dxa"/>
            <w:tcBorders>
              <w:top w:val="single" w:sz="8" w:space="0" w:color="auto"/>
              <w:left w:val="single" w:sz="8" w:space="0" w:color="auto"/>
              <w:bottom w:val="single" w:sz="8" w:space="0" w:color="auto"/>
              <w:right w:val="single" w:sz="8" w:space="0" w:color="auto"/>
            </w:tcBorders>
            <w:vAlign w:val="bottom"/>
            <w:hideMark/>
          </w:tcPr>
          <w:p w:rsidR="00400574" w:rsidRPr="00400574" w:rsidRDefault="00400574" w:rsidP="00400574">
            <w:pPr>
              <w:contextualSpacing/>
              <w:jc w:val="both"/>
              <w:rPr>
                <w:rFonts w:ascii="Times New Roman" w:hAnsi="Times New Roman" w:cs="Times New Roman"/>
                <w:b/>
                <w:bCs/>
                <w:color w:val="000000"/>
                <w:sz w:val="28"/>
                <w:szCs w:val="28"/>
                <w:lang w:eastAsia="en-US"/>
              </w:rPr>
            </w:pPr>
            <w:r w:rsidRPr="00400574">
              <w:rPr>
                <w:rFonts w:ascii="Times New Roman" w:hAnsi="Times New Roman" w:cs="Times New Roman"/>
                <w:b/>
                <w:bCs/>
                <w:color w:val="000000"/>
                <w:sz w:val="28"/>
                <w:szCs w:val="28"/>
              </w:rPr>
              <w:t xml:space="preserve">№ </w:t>
            </w:r>
            <w:proofErr w:type="gramStart"/>
            <w:r w:rsidRPr="00400574">
              <w:rPr>
                <w:rFonts w:ascii="Times New Roman" w:hAnsi="Times New Roman" w:cs="Times New Roman"/>
                <w:b/>
                <w:bCs/>
                <w:color w:val="000000"/>
                <w:sz w:val="28"/>
                <w:szCs w:val="28"/>
              </w:rPr>
              <w:t>п</w:t>
            </w:r>
            <w:proofErr w:type="gramEnd"/>
            <w:r w:rsidRPr="00400574">
              <w:rPr>
                <w:rFonts w:ascii="Times New Roman" w:hAnsi="Times New Roman" w:cs="Times New Roman"/>
                <w:b/>
                <w:bCs/>
                <w:color w:val="000000"/>
                <w:sz w:val="28"/>
                <w:szCs w:val="28"/>
              </w:rPr>
              <w:t>/п</w:t>
            </w:r>
          </w:p>
        </w:tc>
        <w:tc>
          <w:tcPr>
            <w:tcW w:w="2868" w:type="dxa"/>
            <w:tcBorders>
              <w:top w:val="single" w:sz="8" w:space="0" w:color="auto"/>
              <w:left w:val="nil"/>
              <w:bottom w:val="single" w:sz="8" w:space="0" w:color="auto"/>
              <w:right w:val="single" w:sz="8" w:space="0" w:color="auto"/>
            </w:tcBorders>
            <w:vAlign w:val="bottom"/>
            <w:hideMark/>
          </w:tcPr>
          <w:p w:rsidR="00400574" w:rsidRPr="00400574" w:rsidRDefault="00400574" w:rsidP="00400574">
            <w:pPr>
              <w:contextualSpacing/>
              <w:jc w:val="both"/>
              <w:rPr>
                <w:rFonts w:ascii="Times New Roman" w:hAnsi="Times New Roman" w:cs="Times New Roman"/>
                <w:b/>
                <w:bCs/>
                <w:color w:val="000000"/>
                <w:sz w:val="28"/>
                <w:szCs w:val="28"/>
                <w:lang w:eastAsia="en-US"/>
              </w:rPr>
            </w:pPr>
            <w:r w:rsidRPr="00400574">
              <w:rPr>
                <w:rFonts w:ascii="Times New Roman" w:hAnsi="Times New Roman" w:cs="Times New Roman"/>
                <w:b/>
                <w:bCs/>
                <w:color w:val="000000"/>
                <w:sz w:val="28"/>
                <w:szCs w:val="28"/>
              </w:rPr>
              <w:t>Показатель</w:t>
            </w:r>
          </w:p>
        </w:tc>
        <w:tc>
          <w:tcPr>
            <w:tcW w:w="992" w:type="dxa"/>
            <w:tcBorders>
              <w:top w:val="single" w:sz="8" w:space="0" w:color="auto"/>
              <w:left w:val="nil"/>
              <w:bottom w:val="single" w:sz="8" w:space="0" w:color="auto"/>
              <w:right w:val="single" w:sz="8" w:space="0" w:color="auto"/>
            </w:tcBorders>
            <w:vAlign w:val="center"/>
            <w:hideMark/>
          </w:tcPr>
          <w:p w:rsidR="00400574" w:rsidRPr="00400574" w:rsidRDefault="00400574" w:rsidP="00A62116">
            <w:pPr>
              <w:contextualSpacing/>
              <w:jc w:val="both"/>
              <w:rPr>
                <w:rFonts w:ascii="Times New Roman" w:hAnsi="Times New Roman" w:cs="Times New Roman"/>
                <w:b/>
                <w:bCs/>
                <w:color w:val="000000"/>
                <w:sz w:val="28"/>
                <w:szCs w:val="28"/>
                <w:lang w:eastAsia="en-US"/>
              </w:rPr>
            </w:pPr>
            <w:r w:rsidRPr="00400574">
              <w:rPr>
                <w:rFonts w:ascii="Times New Roman" w:hAnsi="Times New Roman" w:cs="Times New Roman"/>
                <w:b/>
                <w:bCs/>
                <w:color w:val="000000"/>
                <w:sz w:val="28"/>
                <w:szCs w:val="28"/>
              </w:rPr>
              <w:t>20</w:t>
            </w:r>
            <w:r w:rsidR="00A62116">
              <w:rPr>
                <w:rFonts w:ascii="Times New Roman" w:hAnsi="Times New Roman" w:cs="Times New Roman"/>
                <w:b/>
                <w:bCs/>
                <w:color w:val="000000"/>
                <w:sz w:val="28"/>
                <w:szCs w:val="28"/>
              </w:rPr>
              <w:t>11</w:t>
            </w:r>
            <w:r w:rsidRPr="00400574">
              <w:rPr>
                <w:rFonts w:ascii="Times New Roman" w:hAnsi="Times New Roman" w:cs="Times New Roman"/>
                <w:b/>
                <w:bCs/>
                <w:color w:val="000000"/>
                <w:sz w:val="28"/>
                <w:szCs w:val="28"/>
              </w:rPr>
              <w:t xml:space="preserve"> г.</w:t>
            </w:r>
          </w:p>
        </w:tc>
        <w:tc>
          <w:tcPr>
            <w:tcW w:w="992" w:type="dxa"/>
            <w:tcBorders>
              <w:top w:val="single" w:sz="8" w:space="0" w:color="auto"/>
              <w:left w:val="nil"/>
              <w:bottom w:val="single" w:sz="8" w:space="0" w:color="auto"/>
              <w:right w:val="single" w:sz="8" w:space="0" w:color="auto"/>
            </w:tcBorders>
            <w:vAlign w:val="center"/>
            <w:hideMark/>
          </w:tcPr>
          <w:p w:rsidR="00400574" w:rsidRPr="00400574" w:rsidRDefault="00400574" w:rsidP="00A62116">
            <w:pPr>
              <w:contextualSpacing/>
              <w:jc w:val="both"/>
              <w:rPr>
                <w:rFonts w:ascii="Times New Roman" w:hAnsi="Times New Roman" w:cs="Times New Roman"/>
                <w:b/>
                <w:bCs/>
                <w:color w:val="000000"/>
                <w:sz w:val="28"/>
                <w:szCs w:val="28"/>
                <w:lang w:eastAsia="en-US"/>
              </w:rPr>
            </w:pPr>
            <w:r w:rsidRPr="00400574">
              <w:rPr>
                <w:rFonts w:ascii="Times New Roman" w:hAnsi="Times New Roman" w:cs="Times New Roman"/>
                <w:b/>
                <w:bCs/>
                <w:color w:val="000000"/>
                <w:sz w:val="28"/>
                <w:szCs w:val="28"/>
              </w:rPr>
              <w:t>201</w:t>
            </w:r>
            <w:r w:rsidR="00A62116">
              <w:rPr>
                <w:rFonts w:ascii="Times New Roman" w:hAnsi="Times New Roman" w:cs="Times New Roman"/>
                <w:b/>
                <w:bCs/>
                <w:color w:val="000000"/>
                <w:sz w:val="28"/>
                <w:szCs w:val="28"/>
              </w:rPr>
              <w:t>2</w:t>
            </w:r>
            <w:r w:rsidRPr="00400574">
              <w:rPr>
                <w:rFonts w:ascii="Times New Roman" w:hAnsi="Times New Roman" w:cs="Times New Roman"/>
                <w:b/>
                <w:bCs/>
                <w:color w:val="000000"/>
                <w:sz w:val="28"/>
                <w:szCs w:val="28"/>
              </w:rPr>
              <w:t>г.</w:t>
            </w:r>
          </w:p>
        </w:tc>
        <w:tc>
          <w:tcPr>
            <w:tcW w:w="993" w:type="dxa"/>
            <w:tcBorders>
              <w:top w:val="single" w:sz="8" w:space="0" w:color="auto"/>
              <w:left w:val="nil"/>
              <w:bottom w:val="single" w:sz="8" w:space="0" w:color="auto"/>
              <w:right w:val="single" w:sz="8" w:space="0" w:color="auto"/>
            </w:tcBorders>
            <w:vAlign w:val="center"/>
            <w:hideMark/>
          </w:tcPr>
          <w:p w:rsidR="00400574" w:rsidRPr="00400574" w:rsidRDefault="00400574" w:rsidP="00A62116">
            <w:pPr>
              <w:contextualSpacing/>
              <w:jc w:val="both"/>
              <w:rPr>
                <w:rFonts w:ascii="Times New Roman" w:hAnsi="Times New Roman" w:cs="Times New Roman"/>
                <w:b/>
                <w:bCs/>
                <w:color w:val="000000"/>
                <w:sz w:val="28"/>
                <w:szCs w:val="28"/>
                <w:lang w:eastAsia="en-US"/>
              </w:rPr>
            </w:pPr>
            <w:r w:rsidRPr="00400574">
              <w:rPr>
                <w:rFonts w:ascii="Times New Roman" w:hAnsi="Times New Roman" w:cs="Times New Roman"/>
                <w:b/>
                <w:bCs/>
                <w:color w:val="000000"/>
                <w:sz w:val="28"/>
                <w:szCs w:val="28"/>
              </w:rPr>
              <w:t>201</w:t>
            </w:r>
            <w:r w:rsidR="00A62116">
              <w:rPr>
                <w:rFonts w:ascii="Times New Roman" w:hAnsi="Times New Roman" w:cs="Times New Roman"/>
                <w:b/>
                <w:bCs/>
                <w:color w:val="000000"/>
                <w:sz w:val="28"/>
                <w:szCs w:val="28"/>
              </w:rPr>
              <w:t>3</w:t>
            </w:r>
            <w:r w:rsidRPr="00400574">
              <w:rPr>
                <w:rFonts w:ascii="Times New Roman" w:hAnsi="Times New Roman" w:cs="Times New Roman"/>
                <w:b/>
                <w:bCs/>
                <w:color w:val="000000"/>
                <w:sz w:val="28"/>
                <w:szCs w:val="28"/>
              </w:rPr>
              <w:t xml:space="preserve"> г.</w:t>
            </w:r>
          </w:p>
        </w:tc>
        <w:tc>
          <w:tcPr>
            <w:tcW w:w="1134" w:type="dxa"/>
            <w:tcBorders>
              <w:top w:val="single" w:sz="8" w:space="0" w:color="auto"/>
              <w:left w:val="nil"/>
              <w:bottom w:val="single" w:sz="8" w:space="0" w:color="auto"/>
              <w:right w:val="single" w:sz="8" w:space="0" w:color="auto"/>
            </w:tcBorders>
            <w:vAlign w:val="center"/>
            <w:hideMark/>
          </w:tcPr>
          <w:p w:rsidR="00400574" w:rsidRPr="00400574" w:rsidRDefault="00400574" w:rsidP="00A62116">
            <w:pPr>
              <w:contextualSpacing/>
              <w:jc w:val="both"/>
              <w:rPr>
                <w:rFonts w:ascii="Times New Roman" w:hAnsi="Times New Roman" w:cs="Times New Roman"/>
                <w:b/>
                <w:bCs/>
                <w:color w:val="000000"/>
                <w:sz w:val="28"/>
                <w:szCs w:val="28"/>
                <w:lang w:eastAsia="en-US"/>
              </w:rPr>
            </w:pPr>
            <w:r w:rsidRPr="00400574">
              <w:rPr>
                <w:rFonts w:ascii="Times New Roman" w:hAnsi="Times New Roman" w:cs="Times New Roman"/>
                <w:b/>
                <w:bCs/>
                <w:color w:val="000000"/>
                <w:sz w:val="28"/>
                <w:szCs w:val="28"/>
              </w:rPr>
              <w:t>201</w:t>
            </w:r>
            <w:r w:rsidR="00A62116">
              <w:rPr>
                <w:rFonts w:ascii="Times New Roman" w:hAnsi="Times New Roman" w:cs="Times New Roman"/>
                <w:b/>
                <w:bCs/>
                <w:color w:val="000000"/>
                <w:sz w:val="28"/>
                <w:szCs w:val="28"/>
              </w:rPr>
              <w:t>4</w:t>
            </w:r>
            <w:r w:rsidRPr="00400574">
              <w:rPr>
                <w:rFonts w:ascii="Times New Roman" w:hAnsi="Times New Roman" w:cs="Times New Roman"/>
                <w:b/>
                <w:bCs/>
                <w:color w:val="000000"/>
                <w:sz w:val="28"/>
                <w:szCs w:val="28"/>
              </w:rPr>
              <w:t xml:space="preserve"> г.</w:t>
            </w:r>
          </w:p>
        </w:tc>
        <w:tc>
          <w:tcPr>
            <w:tcW w:w="1134" w:type="dxa"/>
            <w:tcBorders>
              <w:top w:val="single" w:sz="8" w:space="0" w:color="auto"/>
              <w:left w:val="nil"/>
              <w:bottom w:val="single" w:sz="8" w:space="0" w:color="auto"/>
              <w:right w:val="single" w:sz="8" w:space="0" w:color="auto"/>
            </w:tcBorders>
            <w:vAlign w:val="center"/>
            <w:hideMark/>
          </w:tcPr>
          <w:p w:rsidR="00400574" w:rsidRPr="00400574" w:rsidRDefault="00400574" w:rsidP="00A62116">
            <w:pPr>
              <w:contextualSpacing/>
              <w:jc w:val="both"/>
              <w:rPr>
                <w:rFonts w:ascii="Times New Roman" w:hAnsi="Times New Roman" w:cs="Times New Roman"/>
                <w:b/>
                <w:bCs/>
                <w:color w:val="000000"/>
                <w:sz w:val="28"/>
                <w:szCs w:val="28"/>
                <w:lang w:eastAsia="en-US"/>
              </w:rPr>
            </w:pPr>
            <w:r w:rsidRPr="00400574">
              <w:rPr>
                <w:rFonts w:ascii="Times New Roman" w:hAnsi="Times New Roman" w:cs="Times New Roman"/>
                <w:b/>
                <w:bCs/>
                <w:color w:val="000000"/>
                <w:sz w:val="28"/>
                <w:szCs w:val="28"/>
              </w:rPr>
              <w:t>201</w:t>
            </w:r>
            <w:r w:rsidR="00A62116">
              <w:rPr>
                <w:rFonts w:ascii="Times New Roman" w:hAnsi="Times New Roman" w:cs="Times New Roman"/>
                <w:b/>
                <w:bCs/>
                <w:color w:val="000000"/>
                <w:sz w:val="28"/>
                <w:szCs w:val="28"/>
              </w:rPr>
              <w:t>5</w:t>
            </w:r>
            <w:r w:rsidRPr="00400574">
              <w:rPr>
                <w:rFonts w:ascii="Times New Roman" w:hAnsi="Times New Roman" w:cs="Times New Roman"/>
                <w:b/>
                <w:bCs/>
                <w:color w:val="000000"/>
                <w:sz w:val="28"/>
                <w:szCs w:val="28"/>
              </w:rPr>
              <w:t>г.</w:t>
            </w:r>
          </w:p>
        </w:tc>
      </w:tr>
      <w:tr w:rsidR="00400574" w:rsidRPr="003124A2" w:rsidTr="00400574">
        <w:trPr>
          <w:trHeight w:val="615"/>
          <w:jc w:val="center"/>
        </w:trPr>
        <w:tc>
          <w:tcPr>
            <w:tcW w:w="860" w:type="dxa"/>
            <w:tcBorders>
              <w:top w:val="nil"/>
              <w:left w:val="single" w:sz="8" w:space="0" w:color="auto"/>
              <w:bottom w:val="single" w:sz="8" w:space="0" w:color="auto"/>
              <w:right w:val="single" w:sz="8" w:space="0" w:color="auto"/>
            </w:tcBorders>
            <w:vAlign w:val="center"/>
            <w:hideMark/>
          </w:tcPr>
          <w:p w:rsidR="00400574" w:rsidRPr="00400574" w:rsidRDefault="00400574" w:rsidP="00400574">
            <w:pPr>
              <w:contextualSpacing/>
              <w:jc w:val="both"/>
              <w:rPr>
                <w:rFonts w:ascii="Times New Roman" w:hAnsi="Times New Roman" w:cs="Times New Roman"/>
                <w:color w:val="000000"/>
                <w:sz w:val="28"/>
                <w:szCs w:val="28"/>
                <w:lang w:eastAsia="en-US"/>
              </w:rPr>
            </w:pPr>
            <w:r w:rsidRPr="00400574">
              <w:rPr>
                <w:rFonts w:ascii="Times New Roman" w:hAnsi="Times New Roman" w:cs="Times New Roman"/>
                <w:color w:val="000000"/>
                <w:sz w:val="28"/>
                <w:szCs w:val="28"/>
              </w:rPr>
              <w:t>1</w:t>
            </w:r>
          </w:p>
        </w:tc>
        <w:bookmarkStart w:id="2" w:name="RANGE!B13"/>
        <w:bookmarkEnd w:id="2"/>
        <w:tc>
          <w:tcPr>
            <w:tcW w:w="2868" w:type="dxa"/>
            <w:tcBorders>
              <w:top w:val="nil"/>
              <w:left w:val="nil"/>
              <w:bottom w:val="single" w:sz="8" w:space="0" w:color="auto"/>
              <w:right w:val="single" w:sz="8" w:space="0" w:color="auto"/>
            </w:tcBorders>
            <w:vAlign w:val="bottom"/>
            <w:hideMark/>
          </w:tcPr>
          <w:p w:rsidR="00400574" w:rsidRPr="005D376E" w:rsidRDefault="00400574" w:rsidP="00400574">
            <w:pPr>
              <w:contextualSpacing/>
              <w:jc w:val="both"/>
              <w:rPr>
                <w:rFonts w:ascii="Times New Roman" w:hAnsi="Times New Roman" w:cs="Times New Roman"/>
                <w:color w:val="000000"/>
                <w:sz w:val="28"/>
                <w:szCs w:val="28"/>
                <w:lang w:eastAsia="en-US"/>
              </w:rPr>
            </w:pPr>
            <w:r w:rsidRPr="005D376E">
              <w:rPr>
                <w:rFonts w:ascii="Times New Roman" w:hAnsi="Times New Roman" w:cs="Times New Roman"/>
                <w:color w:val="000000"/>
                <w:sz w:val="28"/>
                <w:szCs w:val="28"/>
              </w:rPr>
              <w:fldChar w:fldCharType="begin"/>
            </w:r>
            <w:r w:rsidRPr="005D376E">
              <w:rPr>
                <w:rFonts w:ascii="Times New Roman" w:hAnsi="Times New Roman" w:cs="Times New Roman"/>
                <w:color w:val="000000"/>
                <w:sz w:val="28"/>
                <w:szCs w:val="28"/>
              </w:rPr>
              <w:instrText xml:space="preserve"> HYPERLINK "file:///C:\\Users\\Andrey\\AppData\\Local\\Microsoft\\Windows\\Temporary%20Internet%20Files\\Content.MSO\\BE9AD70D.xlsx" \l "RANGE!A18" </w:instrText>
            </w:r>
            <w:r w:rsidRPr="005D376E">
              <w:rPr>
                <w:rFonts w:ascii="Times New Roman" w:hAnsi="Times New Roman" w:cs="Times New Roman"/>
                <w:color w:val="000000"/>
                <w:sz w:val="28"/>
                <w:szCs w:val="28"/>
              </w:rPr>
              <w:fldChar w:fldCharType="separate"/>
            </w:r>
            <w:r w:rsidRPr="005D376E">
              <w:rPr>
                <w:rStyle w:val="a8"/>
                <w:rFonts w:ascii="Times New Roman" w:hAnsi="Times New Roman" w:cs="Times New Roman"/>
                <w:color w:val="000000"/>
                <w:sz w:val="28"/>
                <w:szCs w:val="28"/>
                <w:u w:val="none"/>
              </w:rPr>
              <w:t>Численность населения младше трудоспособного возраста, чел.</w:t>
            </w:r>
            <w:r w:rsidRPr="005D376E">
              <w:rPr>
                <w:rFonts w:ascii="Times New Roman" w:hAnsi="Times New Roman" w:cs="Times New Roman"/>
                <w:color w:val="000000"/>
                <w:sz w:val="28"/>
                <w:szCs w:val="28"/>
              </w:rPr>
              <w:fldChar w:fldCharType="end"/>
            </w:r>
          </w:p>
        </w:tc>
        <w:tc>
          <w:tcPr>
            <w:tcW w:w="992" w:type="dxa"/>
            <w:tcBorders>
              <w:top w:val="nil"/>
              <w:left w:val="nil"/>
              <w:bottom w:val="single" w:sz="8" w:space="0" w:color="auto"/>
              <w:right w:val="single" w:sz="8" w:space="0" w:color="auto"/>
            </w:tcBorders>
            <w:vAlign w:val="center"/>
            <w:hideMark/>
          </w:tcPr>
          <w:p w:rsidR="00400574" w:rsidRPr="0039149D" w:rsidRDefault="0039149D" w:rsidP="00400574">
            <w:pPr>
              <w:contextualSpacing/>
              <w:jc w:val="both"/>
              <w:rPr>
                <w:rFonts w:ascii="Times New Roman" w:hAnsi="Times New Roman" w:cs="Times New Roman"/>
                <w:sz w:val="28"/>
                <w:szCs w:val="28"/>
                <w:lang w:eastAsia="en-US"/>
              </w:rPr>
            </w:pPr>
            <w:r w:rsidRPr="0039149D">
              <w:rPr>
                <w:rFonts w:ascii="Times New Roman" w:hAnsi="Times New Roman" w:cs="Times New Roman"/>
                <w:sz w:val="28"/>
                <w:szCs w:val="28"/>
              </w:rPr>
              <w:t>391</w:t>
            </w:r>
          </w:p>
        </w:tc>
        <w:tc>
          <w:tcPr>
            <w:tcW w:w="992" w:type="dxa"/>
            <w:tcBorders>
              <w:top w:val="nil"/>
              <w:left w:val="nil"/>
              <w:bottom w:val="single" w:sz="8" w:space="0" w:color="auto"/>
              <w:right w:val="single" w:sz="8" w:space="0" w:color="auto"/>
            </w:tcBorders>
            <w:vAlign w:val="center"/>
            <w:hideMark/>
          </w:tcPr>
          <w:p w:rsidR="00400574" w:rsidRPr="0039149D" w:rsidRDefault="0039149D" w:rsidP="00400574">
            <w:pPr>
              <w:contextualSpacing/>
              <w:jc w:val="both"/>
              <w:rPr>
                <w:rFonts w:ascii="Times New Roman" w:hAnsi="Times New Roman" w:cs="Times New Roman"/>
                <w:sz w:val="28"/>
                <w:szCs w:val="28"/>
                <w:lang w:eastAsia="en-US"/>
              </w:rPr>
            </w:pPr>
            <w:r w:rsidRPr="0039149D">
              <w:rPr>
                <w:rFonts w:ascii="Times New Roman" w:hAnsi="Times New Roman" w:cs="Times New Roman"/>
                <w:sz w:val="28"/>
                <w:szCs w:val="28"/>
              </w:rPr>
              <w:t>386</w:t>
            </w:r>
          </w:p>
        </w:tc>
        <w:tc>
          <w:tcPr>
            <w:tcW w:w="993" w:type="dxa"/>
            <w:tcBorders>
              <w:top w:val="nil"/>
              <w:left w:val="nil"/>
              <w:bottom w:val="single" w:sz="8" w:space="0" w:color="auto"/>
              <w:right w:val="single" w:sz="8" w:space="0" w:color="auto"/>
            </w:tcBorders>
            <w:vAlign w:val="center"/>
            <w:hideMark/>
          </w:tcPr>
          <w:p w:rsidR="00400574" w:rsidRPr="0039149D" w:rsidRDefault="0039149D" w:rsidP="00400574">
            <w:pPr>
              <w:contextualSpacing/>
              <w:jc w:val="both"/>
              <w:rPr>
                <w:rFonts w:ascii="Times New Roman" w:hAnsi="Times New Roman" w:cs="Times New Roman"/>
                <w:sz w:val="28"/>
                <w:szCs w:val="28"/>
                <w:lang w:eastAsia="en-US"/>
              </w:rPr>
            </w:pPr>
            <w:r w:rsidRPr="0039149D">
              <w:rPr>
                <w:rFonts w:ascii="Times New Roman" w:hAnsi="Times New Roman" w:cs="Times New Roman"/>
                <w:sz w:val="28"/>
                <w:szCs w:val="28"/>
              </w:rPr>
              <w:t>385</w:t>
            </w:r>
          </w:p>
        </w:tc>
        <w:tc>
          <w:tcPr>
            <w:tcW w:w="1134" w:type="dxa"/>
            <w:tcBorders>
              <w:top w:val="nil"/>
              <w:left w:val="nil"/>
              <w:bottom w:val="single" w:sz="8" w:space="0" w:color="auto"/>
              <w:right w:val="single" w:sz="8" w:space="0" w:color="auto"/>
            </w:tcBorders>
            <w:vAlign w:val="center"/>
            <w:hideMark/>
          </w:tcPr>
          <w:p w:rsidR="00400574" w:rsidRPr="0039149D" w:rsidRDefault="0039149D" w:rsidP="00400574">
            <w:pPr>
              <w:contextualSpacing/>
              <w:jc w:val="both"/>
              <w:rPr>
                <w:rFonts w:ascii="Times New Roman" w:hAnsi="Times New Roman" w:cs="Times New Roman"/>
                <w:sz w:val="28"/>
                <w:szCs w:val="28"/>
                <w:lang w:eastAsia="en-US"/>
              </w:rPr>
            </w:pPr>
            <w:r w:rsidRPr="0039149D">
              <w:rPr>
                <w:rFonts w:ascii="Times New Roman" w:hAnsi="Times New Roman" w:cs="Times New Roman"/>
                <w:sz w:val="28"/>
                <w:szCs w:val="28"/>
              </w:rPr>
              <w:t>322</w:t>
            </w:r>
          </w:p>
        </w:tc>
        <w:tc>
          <w:tcPr>
            <w:tcW w:w="1134" w:type="dxa"/>
            <w:tcBorders>
              <w:top w:val="nil"/>
              <w:left w:val="nil"/>
              <w:bottom w:val="single" w:sz="8" w:space="0" w:color="auto"/>
              <w:right w:val="single" w:sz="8" w:space="0" w:color="auto"/>
            </w:tcBorders>
            <w:vAlign w:val="center"/>
            <w:hideMark/>
          </w:tcPr>
          <w:p w:rsidR="00400574" w:rsidRPr="0039149D" w:rsidRDefault="0039149D" w:rsidP="00400574">
            <w:pPr>
              <w:contextualSpacing/>
              <w:jc w:val="both"/>
              <w:rPr>
                <w:rFonts w:ascii="Times New Roman" w:hAnsi="Times New Roman" w:cs="Times New Roman"/>
                <w:sz w:val="28"/>
                <w:szCs w:val="28"/>
                <w:lang w:eastAsia="en-US"/>
              </w:rPr>
            </w:pPr>
            <w:r w:rsidRPr="0039149D">
              <w:rPr>
                <w:rFonts w:ascii="Times New Roman" w:hAnsi="Times New Roman" w:cs="Times New Roman"/>
                <w:sz w:val="28"/>
                <w:szCs w:val="28"/>
              </w:rPr>
              <w:t>358</w:t>
            </w:r>
          </w:p>
        </w:tc>
      </w:tr>
      <w:tr w:rsidR="00400574" w:rsidRPr="003124A2" w:rsidTr="0039149D">
        <w:trPr>
          <w:trHeight w:val="540"/>
          <w:jc w:val="center"/>
        </w:trPr>
        <w:tc>
          <w:tcPr>
            <w:tcW w:w="860" w:type="dxa"/>
            <w:tcBorders>
              <w:top w:val="nil"/>
              <w:left w:val="single" w:sz="8" w:space="0" w:color="auto"/>
              <w:bottom w:val="single" w:sz="8" w:space="0" w:color="auto"/>
              <w:right w:val="single" w:sz="8" w:space="0" w:color="auto"/>
            </w:tcBorders>
            <w:vAlign w:val="center"/>
            <w:hideMark/>
          </w:tcPr>
          <w:p w:rsidR="00400574" w:rsidRPr="00400574" w:rsidRDefault="00400574" w:rsidP="00400574">
            <w:pPr>
              <w:contextualSpacing/>
              <w:jc w:val="both"/>
              <w:rPr>
                <w:rFonts w:ascii="Times New Roman" w:hAnsi="Times New Roman" w:cs="Times New Roman"/>
                <w:color w:val="000000"/>
                <w:sz w:val="28"/>
                <w:szCs w:val="28"/>
                <w:lang w:eastAsia="en-US"/>
              </w:rPr>
            </w:pPr>
            <w:r w:rsidRPr="00400574">
              <w:rPr>
                <w:rFonts w:ascii="Times New Roman" w:hAnsi="Times New Roman" w:cs="Times New Roman"/>
                <w:color w:val="000000"/>
                <w:sz w:val="28"/>
                <w:szCs w:val="28"/>
              </w:rPr>
              <w:t>2</w:t>
            </w:r>
          </w:p>
        </w:tc>
        <w:tc>
          <w:tcPr>
            <w:tcW w:w="2868" w:type="dxa"/>
            <w:tcBorders>
              <w:top w:val="nil"/>
              <w:left w:val="nil"/>
              <w:bottom w:val="single" w:sz="8" w:space="0" w:color="auto"/>
              <w:right w:val="single" w:sz="8" w:space="0" w:color="auto"/>
            </w:tcBorders>
            <w:vAlign w:val="bottom"/>
            <w:hideMark/>
          </w:tcPr>
          <w:p w:rsidR="00400574" w:rsidRPr="00400574" w:rsidRDefault="00400574" w:rsidP="00400574">
            <w:pPr>
              <w:contextualSpacing/>
              <w:jc w:val="both"/>
              <w:rPr>
                <w:rFonts w:ascii="Times New Roman" w:hAnsi="Times New Roman" w:cs="Times New Roman"/>
                <w:color w:val="000000"/>
                <w:sz w:val="28"/>
                <w:szCs w:val="28"/>
                <w:lang w:eastAsia="en-US"/>
              </w:rPr>
            </w:pPr>
            <w:r w:rsidRPr="00400574">
              <w:rPr>
                <w:rFonts w:ascii="Times New Roman" w:hAnsi="Times New Roman" w:cs="Times New Roman"/>
                <w:color w:val="000000"/>
                <w:sz w:val="28"/>
                <w:szCs w:val="28"/>
              </w:rPr>
              <w:t>Численность населения трудоспособного возраста, чел.</w:t>
            </w:r>
          </w:p>
        </w:tc>
        <w:tc>
          <w:tcPr>
            <w:tcW w:w="992" w:type="dxa"/>
            <w:tcBorders>
              <w:top w:val="nil"/>
              <w:left w:val="nil"/>
              <w:bottom w:val="single" w:sz="8" w:space="0" w:color="auto"/>
              <w:right w:val="single" w:sz="8" w:space="0" w:color="auto"/>
            </w:tcBorders>
            <w:vAlign w:val="center"/>
          </w:tcPr>
          <w:p w:rsidR="00400574" w:rsidRPr="0039149D" w:rsidRDefault="0039149D" w:rsidP="00400574">
            <w:pPr>
              <w:contextualSpacing/>
              <w:jc w:val="both"/>
              <w:rPr>
                <w:rFonts w:ascii="Times New Roman" w:hAnsi="Times New Roman" w:cs="Times New Roman"/>
                <w:sz w:val="28"/>
                <w:szCs w:val="28"/>
                <w:lang w:eastAsia="en-US"/>
              </w:rPr>
            </w:pPr>
            <w:r w:rsidRPr="0039149D">
              <w:rPr>
                <w:rFonts w:ascii="Times New Roman" w:hAnsi="Times New Roman" w:cs="Times New Roman"/>
                <w:sz w:val="28"/>
                <w:szCs w:val="28"/>
                <w:lang w:eastAsia="en-US"/>
              </w:rPr>
              <w:t>1144</w:t>
            </w:r>
          </w:p>
        </w:tc>
        <w:tc>
          <w:tcPr>
            <w:tcW w:w="992" w:type="dxa"/>
            <w:tcBorders>
              <w:top w:val="nil"/>
              <w:left w:val="nil"/>
              <w:bottom w:val="single" w:sz="8" w:space="0" w:color="auto"/>
              <w:right w:val="single" w:sz="8" w:space="0" w:color="auto"/>
            </w:tcBorders>
            <w:vAlign w:val="center"/>
          </w:tcPr>
          <w:p w:rsidR="00400574" w:rsidRPr="0039149D" w:rsidRDefault="0039149D" w:rsidP="00400574">
            <w:pPr>
              <w:contextualSpacing/>
              <w:jc w:val="both"/>
              <w:rPr>
                <w:rFonts w:ascii="Times New Roman" w:hAnsi="Times New Roman" w:cs="Times New Roman"/>
                <w:sz w:val="28"/>
                <w:szCs w:val="28"/>
                <w:lang w:eastAsia="en-US"/>
              </w:rPr>
            </w:pPr>
            <w:r w:rsidRPr="0039149D">
              <w:rPr>
                <w:rFonts w:ascii="Times New Roman" w:hAnsi="Times New Roman" w:cs="Times New Roman"/>
                <w:sz w:val="28"/>
                <w:szCs w:val="28"/>
                <w:lang w:eastAsia="en-US"/>
              </w:rPr>
              <w:t>1133</w:t>
            </w:r>
          </w:p>
        </w:tc>
        <w:tc>
          <w:tcPr>
            <w:tcW w:w="993" w:type="dxa"/>
            <w:tcBorders>
              <w:top w:val="nil"/>
              <w:left w:val="nil"/>
              <w:bottom w:val="single" w:sz="8" w:space="0" w:color="auto"/>
              <w:right w:val="single" w:sz="8" w:space="0" w:color="auto"/>
            </w:tcBorders>
            <w:vAlign w:val="center"/>
            <w:hideMark/>
          </w:tcPr>
          <w:p w:rsidR="00400574" w:rsidRPr="0039149D" w:rsidRDefault="0039149D" w:rsidP="00400574">
            <w:pPr>
              <w:contextualSpacing/>
              <w:jc w:val="both"/>
              <w:rPr>
                <w:rFonts w:ascii="Times New Roman" w:hAnsi="Times New Roman" w:cs="Times New Roman"/>
                <w:sz w:val="28"/>
                <w:szCs w:val="28"/>
                <w:lang w:eastAsia="en-US"/>
              </w:rPr>
            </w:pPr>
            <w:r w:rsidRPr="0039149D">
              <w:rPr>
                <w:rFonts w:ascii="Times New Roman" w:hAnsi="Times New Roman" w:cs="Times New Roman"/>
                <w:sz w:val="28"/>
                <w:szCs w:val="28"/>
              </w:rPr>
              <w:t>1140</w:t>
            </w:r>
          </w:p>
        </w:tc>
        <w:tc>
          <w:tcPr>
            <w:tcW w:w="1134" w:type="dxa"/>
            <w:tcBorders>
              <w:top w:val="nil"/>
              <w:left w:val="nil"/>
              <w:bottom w:val="single" w:sz="8" w:space="0" w:color="auto"/>
              <w:right w:val="single" w:sz="8" w:space="0" w:color="auto"/>
            </w:tcBorders>
            <w:vAlign w:val="center"/>
            <w:hideMark/>
          </w:tcPr>
          <w:p w:rsidR="00400574" w:rsidRPr="0039149D" w:rsidRDefault="0039149D" w:rsidP="00400574">
            <w:pPr>
              <w:contextualSpacing/>
              <w:jc w:val="both"/>
              <w:rPr>
                <w:rFonts w:ascii="Times New Roman" w:hAnsi="Times New Roman" w:cs="Times New Roman"/>
                <w:sz w:val="28"/>
                <w:szCs w:val="28"/>
                <w:lang w:eastAsia="en-US"/>
              </w:rPr>
            </w:pPr>
            <w:r w:rsidRPr="0039149D">
              <w:rPr>
                <w:rFonts w:ascii="Times New Roman" w:hAnsi="Times New Roman" w:cs="Times New Roman"/>
                <w:sz w:val="28"/>
                <w:szCs w:val="28"/>
              </w:rPr>
              <w:t>1159</w:t>
            </w:r>
          </w:p>
        </w:tc>
        <w:tc>
          <w:tcPr>
            <w:tcW w:w="1134" w:type="dxa"/>
            <w:tcBorders>
              <w:top w:val="nil"/>
              <w:left w:val="nil"/>
              <w:bottom w:val="single" w:sz="8" w:space="0" w:color="auto"/>
              <w:right w:val="single" w:sz="8" w:space="0" w:color="auto"/>
            </w:tcBorders>
            <w:vAlign w:val="center"/>
            <w:hideMark/>
          </w:tcPr>
          <w:p w:rsidR="00400574" w:rsidRPr="0039149D" w:rsidRDefault="0039149D" w:rsidP="00400574">
            <w:pPr>
              <w:contextualSpacing/>
              <w:jc w:val="both"/>
              <w:rPr>
                <w:rFonts w:ascii="Times New Roman" w:hAnsi="Times New Roman" w:cs="Times New Roman"/>
                <w:sz w:val="28"/>
                <w:szCs w:val="28"/>
                <w:lang w:eastAsia="en-US"/>
              </w:rPr>
            </w:pPr>
            <w:r w:rsidRPr="0039149D">
              <w:rPr>
                <w:rFonts w:ascii="Times New Roman" w:hAnsi="Times New Roman" w:cs="Times New Roman"/>
                <w:sz w:val="28"/>
                <w:szCs w:val="28"/>
              </w:rPr>
              <w:t>1111</w:t>
            </w:r>
          </w:p>
        </w:tc>
      </w:tr>
      <w:tr w:rsidR="00400574" w:rsidRPr="003124A2" w:rsidTr="00400574">
        <w:trPr>
          <w:trHeight w:val="540"/>
          <w:jc w:val="center"/>
        </w:trPr>
        <w:tc>
          <w:tcPr>
            <w:tcW w:w="860" w:type="dxa"/>
            <w:tcBorders>
              <w:top w:val="nil"/>
              <w:left w:val="single" w:sz="8" w:space="0" w:color="auto"/>
              <w:bottom w:val="single" w:sz="8" w:space="0" w:color="auto"/>
              <w:right w:val="single" w:sz="8" w:space="0" w:color="auto"/>
            </w:tcBorders>
            <w:vAlign w:val="center"/>
            <w:hideMark/>
          </w:tcPr>
          <w:p w:rsidR="00400574" w:rsidRPr="00400574" w:rsidRDefault="00400574" w:rsidP="00400574">
            <w:pPr>
              <w:contextualSpacing/>
              <w:jc w:val="both"/>
              <w:rPr>
                <w:rFonts w:ascii="Times New Roman" w:hAnsi="Times New Roman" w:cs="Times New Roman"/>
                <w:color w:val="000000"/>
                <w:sz w:val="28"/>
                <w:szCs w:val="28"/>
                <w:lang w:eastAsia="en-US"/>
              </w:rPr>
            </w:pPr>
            <w:r w:rsidRPr="00400574">
              <w:rPr>
                <w:rFonts w:ascii="Times New Roman" w:hAnsi="Times New Roman" w:cs="Times New Roman"/>
                <w:color w:val="000000"/>
                <w:sz w:val="28"/>
                <w:szCs w:val="28"/>
              </w:rPr>
              <w:t>3</w:t>
            </w:r>
          </w:p>
        </w:tc>
        <w:tc>
          <w:tcPr>
            <w:tcW w:w="2868" w:type="dxa"/>
            <w:tcBorders>
              <w:top w:val="nil"/>
              <w:left w:val="nil"/>
              <w:bottom w:val="single" w:sz="8" w:space="0" w:color="auto"/>
              <w:right w:val="single" w:sz="8" w:space="0" w:color="auto"/>
            </w:tcBorders>
            <w:vAlign w:val="bottom"/>
            <w:hideMark/>
          </w:tcPr>
          <w:p w:rsidR="00400574" w:rsidRPr="00400574" w:rsidRDefault="00400574" w:rsidP="00400574">
            <w:pPr>
              <w:contextualSpacing/>
              <w:jc w:val="both"/>
              <w:rPr>
                <w:rFonts w:ascii="Times New Roman" w:hAnsi="Times New Roman" w:cs="Times New Roman"/>
                <w:color w:val="000000"/>
                <w:sz w:val="28"/>
                <w:szCs w:val="28"/>
                <w:lang w:eastAsia="en-US"/>
              </w:rPr>
            </w:pPr>
            <w:r w:rsidRPr="00400574">
              <w:rPr>
                <w:rFonts w:ascii="Times New Roman" w:hAnsi="Times New Roman" w:cs="Times New Roman"/>
                <w:color w:val="000000"/>
                <w:sz w:val="28"/>
                <w:szCs w:val="28"/>
              </w:rPr>
              <w:t>Численность населения старше трудоспособного возраста, чел.</w:t>
            </w:r>
          </w:p>
        </w:tc>
        <w:tc>
          <w:tcPr>
            <w:tcW w:w="992" w:type="dxa"/>
            <w:tcBorders>
              <w:top w:val="nil"/>
              <w:left w:val="nil"/>
              <w:bottom w:val="single" w:sz="8" w:space="0" w:color="auto"/>
              <w:right w:val="single" w:sz="8" w:space="0" w:color="auto"/>
            </w:tcBorders>
            <w:vAlign w:val="center"/>
            <w:hideMark/>
          </w:tcPr>
          <w:p w:rsidR="00400574" w:rsidRPr="0039149D" w:rsidRDefault="0039149D" w:rsidP="00400574">
            <w:pPr>
              <w:contextualSpacing/>
              <w:jc w:val="both"/>
              <w:rPr>
                <w:rFonts w:ascii="Times New Roman" w:hAnsi="Times New Roman" w:cs="Times New Roman"/>
                <w:sz w:val="28"/>
                <w:szCs w:val="28"/>
                <w:lang w:eastAsia="en-US"/>
              </w:rPr>
            </w:pPr>
            <w:r w:rsidRPr="0039149D">
              <w:rPr>
                <w:rFonts w:ascii="Times New Roman" w:hAnsi="Times New Roman" w:cs="Times New Roman"/>
                <w:sz w:val="28"/>
                <w:szCs w:val="28"/>
              </w:rPr>
              <w:t>383</w:t>
            </w:r>
          </w:p>
        </w:tc>
        <w:tc>
          <w:tcPr>
            <w:tcW w:w="992" w:type="dxa"/>
            <w:tcBorders>
              <w:top w:val="nil"/>
              <w:left w:val="nil"/>
              <w:bottom w:val="single" w:sz="8" w:space="0" w:color="auto"/>
              <w:right w:val="single" w:sz="8" w:space="0" w:color="auto"/>
            </w:tcBorders>
            <w:vAlign w:val="center"/>
            <w:hideMark/>
          </w:tcPr>
          <w:p w:rsidR="00400574" w:rsidRPr="0039149D" w:rsidRDefault="0039149D" w:rsidP="00400574">
            <w:pPr>
              <w:contextualSpacing/>
              <w:jc w:val="both"/>
              <w:rPr>
                <w:rFonts w:ascii="Times New Roman" w:hAnsi="Times New Roman" w:cs="Times New Roman"/>
                <w:sz w:val="28"/>
                <w:szCs w:val="28"/>
                <w:lang w:eastAsia="en-US"/>
              </w:rPr>
            </w:pPr>
            <w:r w:rsidRPr="0039149D">
              <w:rPr>
                <w:rFonts w:ascii="Times New Roman" w:hAnsi="Times New Roman" w:cs="Times New Roman"/>
                <w:sz w:val="28"/>
                <w:szCs w:val="28"/>
              </w:rPr>
              <w:t>387</w:t>
            </w:r>
          </w:p>
        </w:tc>
        <w:tc>
          <w:tcPr>
            <w:tcW w:w="993" w:type="dxa"/>
            <w:tcBorders>
              <w:top w:val="nil"/>
              <w:left w:val="nil"/>
              <w:bottom w:val="single" w:sz="8" w:space="0" w:color="auto"/>
              <w:right w:val="single" w:sz="8" w:space="0" w:color="auto"/>
            </w:tcBorders>
            <w:vAlign w:val="center"/>
            <w:hideMark/>
          </w:tcPr>
          <w:p w:rsidR="00400574" w:rsidRPr="0039149D" w:rsidRDefault="0039149D" w:rsidP="00400574">
            <w:pPr>
              <w:contextualSpacing/>
              <w:jc w:val="both"/>
              <w:rPr>
                <w:rFonts w:ascii="Times New Roman" w:hAnsi="Times New Roman" w:cs="Times New Roman"/>
                <w:sz w:val="28"/>
                <w:szCs w:val="28"/>
                <w:lang w:eastAsia="en-US"/>
              </w:rPr>
            </w:pPr>
            <w:r w:rsidRPr="0039149D">
              <w:rPr>
                <w:rFonts w:ascii="Times New Roman" w:hAnsi="Times New Roman" w:cs="Times New Roman"/>
                <w:sz w:val="28"/>
                <w:szCs w:val="28"/>
              </w:rPr>
              <w:t>388</w:t>
            </w:r>
          </w:p>
        </w:tc>
        <w:tc>
          <w:tcPr>
            <w:tcW w:w="1134" w:type="dxa"/>
            <w:tcBorders>
              <w:top w:val="nil"/>
              <w:left w:val="nil"/>
              <w:bottom w:val="single" w:sz="8" w:space="0" w:color="auto"/>
              <w:right w:val="single" w:sz="8" w:space="0" w:color="auto"/>
            </w:tcBorders>
            <w:vAlign w:val="center"/>
            <w:hideMark/>
          </w:tcPr>
          <w:p w:rsidR="00400574" w:rsidRPr="0039149D" w:rsidRDefault="0039149D" w:rsidP="00400574">
            <w:pPr>
              <w:contextualSpacing/>
              <w:jc w:val="both"/>
              <w:rPr>
                <w:rFonts w:ascii="Times New Roman" w:hAnsi="Times New Roman" w:cs="Times New Roman"/>
                <w:sz w:val="28"/>
                <w:szCs w:val="28"/>
                <w:lang w:eastAsia="en-US"/>
              </w:rPr>
            </w:pPr>
            <w:r w:rsidRPr="0039149D">
              <w:rPr>
                <w:rFonts w:ascii="Times New Roman" w:hAnsi="Times New Roman" w:cs="Times New Roman"/>
                <w:sz w:val="28"/>
                <w:szCs w:val="28"/>
              </w:rPr>
              <w:t>395</w:t>
            </w:r>
          </w:p>
        </w:tc>
        <w:tc>
          <w:tcPr>
            <w:tcW w:w="1134" w:type="dxa"/>
            <w:tcBorders>
              <w:top w:val="nil"/>
              <w:left w:val="nil"/>
              <w:bottom w:val="single" w:sz="8" w:space="0" w:color="auto"/>
              <w:right w:val="single" w:sz="8" w:space="0" w:color="auto"/>
            </w:tcBorders>
            <w:vAlign w:val="center"/>
            <w:hideMark/>
          </w:tcPr>
          <w:p w:rsidR="00400574" w:rsidRPr="0039149D" w:rsidRDefault="00AA7679" w:rsidP="00400574">
            <w:pPr>
              <w:contextualSpacing/>
              <w:jc w:val="both"/>
              <w:rPr>
                <w:rFonts w:ascii="Times New Roman" w:hAnsi="Times New Roman" w:cs="Times New Roman"/>
                <w:sz w:val="28"/>
                <w:szCs w:val="28"/>
                <w:lang w:eastAsia="en-US"/>
              </w:rPr>
            </w:pPr>
            <w:r w:rsidRPr="0039149D">
              <w:rPr>
                <w:rFonts w:ascii="Times New Roman" w:hAnsi="Times New Roman" w:cs="Times New Roman"/>
                <w:sz w:val="28"/>
                <w:szCs w:val="28"/>
              </w:rPr>
              <w:t>402</w:t>
            </w:r>
          </w:p>
        </w:tc>
      </w:tr>
    </w:tbl>
    <w:p w:rsidR="00400574" w:rsidRPr="00400574" w:rsidRDefault="00400574" w:rsidP="00400574">
      <w:pPr>
        <w:pStyle w:val="22"/>
        <w:spacing w:after="0" w:line="276" w:lineRule="auto"/>
        <w:ind w:left="0" w:firstLine="540"/>
        <w:contextualSpacing/>
        <w:jc w:val="both"/>
        <w:rPr>
          <w:rFonts w:ascii="Times New Roman" w:hAnsi="Times New Roman" w:cs="Times New Roman"/>
          <w:sz w:val="28"/>
          <w:szCs w:val="28"/>
        </w:rPr>
      </w:pPr>
    </w:p>
    <w:p w:rsidR="00400574" w:rsidRPr="00400574" w:rsidRDefault="00400574" w:rsidP="00400574">
      <w:pPr>
        <w:shd w:val="clear" w:color="auto" w:fill="FFFFFF"/>
        <w:spacing w:after="0" w:line="240" w:lineRule="auto"/>
        <w:contextualSpacing/>
        <w:jc w:val="both"/>
        <w:outlineLvl w:val="0"/>
        <w:rPr>
          <w:rFonts w:ascii="Times New Roman" w:eastAsia="Times New Roman" w:hAnsi="Times New Roman" w:cs="Times New Roman"/>
          <w:b/>
          <w:bCs/>
          <w:color w:val="000000"/>
          <w:sz w:val="28"/>
          <w:szCs w:val="28"/>
        </w:rPr>
      </w:pPr>
      <w:r w:rsidRPr="00400574">
        <w:rPr>
          <w:rFonts w:ascii="Times New Roman" w:hAnsi="Times New Roman" w:cs="Times New Roman"/>
          <w:sz w:val="28"/>
          <w:szCs w:val="28"/>
        </w:rPr>
        <w:t xml:space="preserve">В 2013г. численность населения в трудоспособном возрасте </w:t>
      </w:r>
      <w:r w:rsidRPr="0039149D">
        <w:rPr>
          <w:rFonts w:ascii="Times New Roman" w:hAnsi="Times New Roman" w:cs="Times New Roman"/>
          <w:sz w:val="28"/>
          <w:szCs w:val="28"/>
        </w:rPr>
        <w:t xml:space="preserve">составляла </w:t>
      </w:r>
      <w:r w:rsidR="0039149D" w:rsidRPr="0039149D">
        <w:rPr>
          <w:rFonts w:ascii="Times New Roman" w:hAnsi="Times New Roman" w:cs="Times New Roman"/>
          <w:sz w:val="28"/>
          <w:szCs w:val="28"/>
        </w:rPr>
        <w:t>59</w:t>
      </w:r>
      <w:r w:rsidRPr="0039149D">
        <w:rPr>
          <w:rFonts w:ascii="Times New Roman" w:hAnsi="Times New Roman" w:cs="Times New Roman"/>
          <w:sz w:val="28"/>
          <w:szCs w:val="28"/>
        </w:rPr>
        <w:t xml:space="preserve">% </w:t>
      </w:r>
      <w:r w:rsidRPr="00400574">
        <w:rPr>
          <w:rFonts w:ascii="Times New Roman" w:hAnsi="Times New Roman" w:cs="Times New Roman"/>
          <w:sz w:val="28"/>
          <w:szCs w:val="28"/>
        </w:rPr>
        <w:t xml:space="preserve">от общей численности населения поселения. Таким образом, на сегодняшний день возрастная структура населения </w:t>
      </w:r>
      <w:proofErr w:type="spellStart"/>
      <w:r w:rsidR="009D010B">
        <w:rPr>
          <w:rFonts w:ascii="Times New Roman" w:hAnsi="Times New Roman" w:cs="Times New Roman"/>
          <w:sz w:val="28"/>
          <w:szCs w:val="28"/>
        </w:rPr>
        <w:t>Кугунур</w:t>
      </w:r>
      <w:r>
        <w:rPr>
          <w:rFonts w:ascii="Times New Roman" w:hAnsi="Times New Roman" w:cs="Times New Roman"/>
          <w:sz w:val="28"/>
          <w:szCs w:val="28"/>
        </w:rPr>
        <w:t>ского</w:t>
      </w:r>
      <w:proofErr w:type="spellEnd"/>
      <w:r w:rsidRPr="00400574">
        <w:rPr>
          <w:rFonts w:ascii="Times New Roman" w:hAnsi="Times New Roman" w:cs="Times New Roman"/>
          <w:sz w:val="28"/>
          <w:szCs w:val="28"/>
        </w:rPr>
        <w:t xml:space="preserve"> сельского поселения имеет определенный демографический потенциал на перспективу в лице относительного равного удельного веса лиц трудоспособного возраста. Однако, ситуация с возрастной структурой населения поселения остается неблагоприятной.</w:t>
      </w:r>
    </w:p>
    <w:p w:rsidR="00400574" w:rsidRPr="00400574" w:rsidRDefault="00400574" w:rsidP="00400574">
      <w:pPr>
        <w:spacing w:after="0" w:line="240" w:lineRule="auto"/>
        <w:contextualSpacing/>
        <w:jc w:val="both"/>
        <w:rPr>
          <w:rFonts w:ascii="Times New Roman" w:eastAsia="Calibri" w:hAnsi="Times New Roman" w:cs="Times New Roman"/>
          <w:sz w:val="28"/>
          <w:szCs w:val="28"/>
          <w:lang w:eastAsia="en-US"/>
        </w:rPr>
      </w:pPr>
      <w:r w:rsidRPr="00400574">
        <w:rPr>
          <w:rFonts w:ascii="Times New Roman" w:eastAsia="Times New Roman" w:hAnsi="Times New Roman" w:cs="Times New Roman"/>
          <w:color w:val="000000"/>
          <w:sz w:val="28"/>
          <w:szCs w:val="28"/>
        </w:rPr>
        <w:t xml:space="preserve">      Демографический прогноз является </w:t>
      </w:r>
      <w:r w:rsidRPr="00400574">
        <w:rPr>
          <w:rFonts w:ascii="Times New Roman" w:hAnsi="Times New Roman" w:cs="Times New Roman"/>
          <w:sz w:val="28"/>
          <w:szCs w:val="28"/>
        </w:rPr>
        <w:t xml:space="preserve">  неотъемлемой частью комплексных экономических и социальных прогнозов развития территории и имеет чрезвычайно </w:t>
      </w:r>
      <w:proofErr w:type="gramStart"/>
      <w:r w:rsidRPr="00400574">
        <w:rPr>
          <w:rFonts w:ascii="Times New Roman" w:hAnsi="Times New Roman" w:cs="Times New Roman"/>
          <w:sz w:val="28"/>
          <w:szCs w:val="28"/>
        </w:rPr>
        <w:t>важное значение</w:t>
      </w:r>
      <w:proofErr w:type="gramEnd"/>
      <w:r w:rsidRPr="00400574">
        <w:rPr>
          <w:rFonts w:ascii="Times New Roman" w:hAnsi="Times New Roman" w:cs="Times New Roman"/>
          <w:sz w:val="28"/>
          <w:szCs w:val="28"/>
        </w:rPr>
        <w:t xml:space="preserve"> для целей краткосрочного, среднесрочного и долгосрочного планирования развития территории. Демографический прогноз позволяет дать оценку основных параметров развития населения (обеспеченность трудовыми ресурсами, дальнейшие перспективы воспроизводства и т.д.) на основе выбранных гипотез изменения уровней рождаемости, смертности и миграционных потоков.</w:t>
      </w:r>
    </w:p>
    <w:p w:rsidR="00400574" w:rsidRPr="00400574" w:rsidRDefault="00400574" w:rsidP="00400574">
      <w:pPr>
        <w:spacing w:after="0" w:line="240" w:lineRule="auto"/>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     Учитывая проведенный анализ прогнозов демографического развития сельского поселения, наиболее </w:t>
      </w:r>
      <w:proofErr w:type="gramStart"/>
      <w:r w:rsidRPr="00400574">
        <w:rPr>
          <w:rFonts w:ascii="Times New Roman" w:hAnsi="Times New Roman" w:cs="Times New Roman"/>
          <w:sz w:val="28"/>
          <w:szCs w:val="28"/>
        </w:rPr>
        <w:t>вероятным</w:t>
      </w:r>
      <w:proofErr w:type="gramEnd"/>
      <w:r w:rsidRPr="00400574">
        <w:rPr>
          <w:rFonts w:ascii="Times New Roman" w:hAnsi="Times New Roman" w:cs="Times New Roman"/>
          <w:sz w:val="28"/>
          <w:szCs w:val="28"/>
        </w:rPr>
        <w:t xml:space="preserve"> рассматривается сценарий снижения численности населения. При этом темпы снижения должны снижаться. </w:t>
      </w:r>
    </w:p>
    <w:p w:rsidR="00400574" w:rsidRPr="00400574" w:rsidRDefault="00400574" w:rsidP="00400574">
      <w:pPr>
        <w:pStyle w:val="22"/>
        <w:spacing w:after="0" w:line="240" w:lineRule="auto"/>
        <w:ind w:left="0" w:firstLine="540"/>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 </w:t>
      </w:r>
    </w:p>
    <w:p w:rsidR="00400574" w:rsidRPr="00400574" w:rsidRDefault="00400574" w:rsidP="00400574">
      <w:pPr>
        <w:contextualSpacing/>
        <w:jc w:val="both"/>
        <w:rPr>
          <w:rFonts w:ascii="Times New Roman" w:hAnsi="Times New Roman" w:cs="Times New Roman"/>
          <w:b/>
          <w:sz w:val="28"/>
          <w:szCs w:val="28"/>
        </w:rPr>
      </w:pPr>
      <w:r w:rsidRPr="00400574">
        <w:rPr>
          <w:rFonts w:ascii="Times New Roman" w:hAnsi="Times New Roman" w:cs="Times New Roman"/>
          <w:b/>
          <w:sz w:val="28"/>
          <w:szCs w:val="28"/>
        </w:rPr>
        <w:t>Гидрографические данные:</w:t>
      </w:r>
    </w:p>
    <w:p w:rsidR="00400574" w:rsidRPr="00400574" w:rsidRDefault="00400574" w:rsidP="00400574">
      <w:pPr>
        <w:spacing w:line="240" w:lineRule="auto"/>
        <w:contextualSpacing/>
        <w:jc w:val="both"/>
        <w:rPr>
          <w:rFonts w:ascii="Times New Roman" w:hAnsi="Times New Roman" w:cs="Times New Roman"/>
          <w:sz w:val="28"/>
          <w:szCs w:val="28"/>
        </w:rPr>
      </w:pPr>
      <w:r w:rsidRPr="0039149D">
        <w:rPr>
          <w:rFonts w:ascii="Times New Roman" w:hAnsi="Times New Roman" w:cs="Times New Roman"/>
          <w:b/>
          <w:sz w:val="28"/>
          <w:szCs w:val="28"/>
        </w:rPr>
        <w:t xml:space="preserve">            </w:t>
      </w:r>
      <w:r w:rsidRPr="0039149D">
        <w:rPr>
          <w:rFonts w:ascii="Times New Roman" w:hAnsi="Times New Roman" w:cs="Times New Roman"/>
          <w:sz w:val="28"/>
          <w:szCs w:val="28"/>
        </w:rPr>
        <w:t xml:space="preserve">Гидрография на территории  поселения характеризуется наличием  искусственного водоема </w:t>
      </w:r>
      <w:proofErr w:type="gramStart"/>
      <w:r w:rsidRPr="0039149D">
        <w:rPr>
          <w:rFonts w:ascii="Times New Roman" w:hAnsi="Times New Roman" w:cs="Times New Roman"/>
          <w:sz w:val="28"/>
          <w:szCs w:val="28"/>
        </w:rPr>
        <w:t>в</w:t>
      </w:r>
      <w:proofErr w:type="gramEnd"/>
      <w:r w:rsidRPr="0039149D">
        <w:rPr>
          <w:rFonts w:ascii="Times New Roman" w:hAnsi="Times New Roman" w:cs="Times New Roman"/>
          <w:sz w:val="28"/>
          <w:szCs w:val="28"/>
        </w:rPr>
        <w:t xml:space="preserve"> </w:t>
      </w:r>
      <w:r w:rsidR="0039149D" w:rsidRPr="0039149D">
        <w:rPr>
          <w:rFonts w:ascii="Times New Roman" w:hAnsi="Times New Roman" w:cs="Times New Roman"/>
          <w:sz w:val="28"/>
          <w:szCs w:val="28"/>
        </w:rPr>
        <w:t>с.</w:t>
      </w:r>
      <w:r w:rsidR="00A62116" w:rsidRPr="0039149D">
        <w:rPr>
          <w:rFonts w:ascii="Times New Roman" w:hAnsi="Times New Roman" w:cs="Times New Roman"/>
          <w:sz w:val="28"/>
          <w:szCs w:val="28"/>
        </w:rPr>
        <w:t xml:space="preserve"> </w:t>
      </w:r>
      <w:proofErr w:type="spellStart"/>
      <w:r w:rsidR="009D010B" w:rsidRPr="0039149D">
        <w:rPr>
          <w:rFonts w:ascii="Times New Roman" w:hAnsi="Times New Roman" w:cs="Times New Roman"/>
          <w:sz w:val="28"/>
          <w:szCs w:val="28"/>
        </w:rPr>
        <w:t>Кугунур</w:t>
      </w:r>
      <w:proofErr w:type="spellEnd"/>
      <w:r w:rsidR="0039149D" w:rsidRPr="0039149D">
        <w:rPr>
          <w:rFonts w:ascii="Times New Roman" w:hAnsi="Times New Roman" w:cs="Times New Roman"/>
          <w:sz w:val="28"/>
          <w:szCs w:val="28"/>
        </w:rPr>
        <w:t xml:space="preserve">, с. </w:t>
      </w:r>
      <w:proofErr w:type="spellStart"/>
      <w:r w:rsidR="0039149D" w:rsidRPr="0039149D">
        <w:rPr>
          <w:rFonts w:ascii="Times New Roman" w:hAnsi="Times New Roman" w:cs="Times New Roman"/>
          <w:sz w:val="28"/>
          <w:szCs w:val="28"/>
        </w:rPr>
        <w:t>Шуда</w:t>
      </w:r>
      <w:proofErr w:type="spellEnd"/>
      <w:r w:rsidRPr="0039149D">
        <w:rPr>
          <w:rFonts w:ascii="Times New Roman" w:hAnsi="Times New Roman" w:cs="Times New Roman"/>
          <w:sz w:val="28"/>
          <w:szCs w:val="28"/>
        </w:rPr>
        <w:t xml:space="preserve">.  </w:t>
      </w:r>
      <w:r w:rsidRPr="00400574">
        <w:rPr>
          <w:rFonts w:ascii="Times New Roman" w:hAnsi="Times New Roman" w:cs="Times New Roman"/>
          <w:sz w:val="28"/>
          <w:szCs w:val="28"/>
        </w:rPr>
        <w:t xml:space="preserve">Переполнение озер при максимальном половодье  не происходит.            </w:t>
      </w:r>
    </w:p>
    <w:p w:rsidR="00400574" w:rsidRPr="00400574" w:rsidRDefault="00400574" w:rsidP="00400574">
      <w:pPr>
        <w:contextualSpacing/>
        <w:jc w:val="both"/>
        <w:rPr>
          <w:rFonts w:ascii="Times New Roman" w:hAnsi="Times New Roman" w:cs="Times New Roman"/>
          <w:b/>
          <w:sz w:val="28"/>
          <w:szCs w:val="28"/>
        </w:rPr>
      </w:pPr>
      <w:r w:rsidRPr="00400574">
        <w:rPr>
          <w:rFonts w:ascii="Times New Roman" w:hAnsi="Times New Roman" w:cs="Times New Roman"/>
          <w:sz w:val="28"/>
          <w:szCs w:val="28"/>
        </w:rPr>
        <w:t xml:space="preserve">                                             </w:t>
      </w:r>
      <w:r w:rsidRPr="00400574">
        <w:rPr>
          <w:rFonts w:ascii="Times New Roman" w:hAnsi="Times New Roman" w:cs="Times New Roman"/>
          <w:b/>
          <w:sz w:val="28"/>
          <w:szCs w:val="28"/>
        </w:rPr>
        <w:t>Климатические условия:</w:t>
      </w:r>
    </w:p>
    <w:p w:rsidR="00400574" w:rsidRPr="00400574" w:rsidRDefault="00400574" w:rsidP="00400574">
      <w:pPr>
        <w:spacing w:line="240" w:lineRule="auto"/>
        <w:ind w:firstLine="709"/>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Климат умеренно-континентальный. В холодную часть года происходит движение воздуха с востока и юго-востока  малоувлажнённого и холодного, а  весной и летом – теплого и сухого. </w:t>
      </w:r>
      <w:r w:rsidRPr="00400574">
        <w:rPr>
          <w:rFonts w:ascii="Times New Roman" w:hAnsi="Times New Roman" w:cs="Times New Roman"/>
          <w:sz w:val="28"/>
          <w:szCs w:val="28"/>
        </w:rPr>
        <w:lastRenderedPageBreak/>
        <w:t xml:space="preserve">Преобладающие ветры – восточного направления. </w:t>
      </w:r>
      <w:proofErr w:type="gramStart"/>
      <w:r w:rsidRPr="00400574">
        <w:rPr>
          <w:rFonts w:ascii="Times New Roman" w:hAnsi="Times New Roman" w:cs="Times New Roman"/>
          <w:sz w:val="28"/>
          <w:szCs w:val="28"/>
        </w:rPr>
        <w:t>Годовое количество восточных ветров достигает – 27 %. Наибольшее количество ветров в январе – 43 %. Наибольшая скорость ветров наблюдается в холодную пору года и достигает 6,2 – 6,5 м/сек. Сильные ветры со скоростью 15 м/сек, наблюдаются в среднем 43 дня в году, скорость восточных ветров иногда достигает 15 – 25 м/сек и более.</w:t>
      </w:r>
      <w:proofErr w:type="gramEnd"/>
      <w:r w:rsidRPr="00400574">
        <w:rPr>
          <w:rFonts w:ascii="Times New Roman" w:hAnsi="Times New Roman" w:cs="Times New Roman"/>
          <w:sz w:val="28"/>
          <w:szCs w:val="28"/>
        </w:rPr>
        <w:t xml:space="preserve"> В холодное время периодически происходит прорыв циклонов с юго-запада, которые приносят массы влажного воздуха и, как следствие, обильные осадки, оттепели, туманы и гололёд. В тёплое время года над территорией поселения циркулируют преимущественно тёплые массы воздуха, которые приносят сухую, а иногда умеренно жаркую погоду.</w:t>
      </w:r>
    </w:p>
    <w:p w:rsidR="003124A2" w:rsidRPr="00053623" w:rsidRDefault="00400574" w:rsidP="003124A2">
      <w:pPr>
        <w:spacing w:after="0"/>
        <w:ind w:firstLine="567"/>
        <w:jc w:val="both"/>
        <w:rPr>
          <w:rFonts w:ascii="Times New Roman" w:hAnsi="Times New Roman" w:cs="Times New Roman"/>
          <w:sz w:val="26"/>
          <w:szCs w:val="26"/>
        </w:rPr>
      </w:pPr>
      <w:r w:rsidRPr="00400574">
        <w:rPr>
          <w:rFonts w:ascii="Times New Roman" w:hAnsi="Times New Roman" w:cs="Times New Roman"/>
          <w:sz w:val="28"/>
          <w:szCs w:val="28"/>
        </w:rPr>
        <w:t xml:space="preserve">       </w:t>
      </w:r>
    </w:p>
    <w:p w:rsidR="00400574" w:rsidRPr="00400574" w:rsidRDefault="00400574" w:rsidP="00400574">
      <w:pPr>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 Температура воздуха летом достигает +37 …+ 42</w:t>
      </w:r>
      <w:r w:rsidRPr="00400574">
        <w:rPr>
          <w:rFonts w:ascii="Times New Roman" w:hAnsi="Times New Roman" w:cs="Times New Roman"/>
          <w:sz w:val="28"/>
          <w:szCs w:val="28"/>
          <w:vertAlign w:val="superscript"/>
        </w:rPr>
        <w:t>0</w:t>
      </w:r>
      <w:proofErr w:type="gramStart"/>
      <w:r w:rsidRPr="00400574">
        <w:rPr>
          <w:rFonts w:ascii="Times New Roman" w:hAnsi="Times New Roman" w:cs="Times New Roman"/>
          <w:sz w:val="28"/>
          <w:szCs w:val="28"/>
          <w:vertAlign w:val="superscript"/>
        </w:rPr>
        <w:t xml:space="preserve"> </w:t>
      </w:r>
      <w:r w:rsidRPr="00400574">
        <w:rPr>
          <w:rFonts w:ascii="Times New Roman" w:hAnsi="Times New Roman" w:cs="Times New Roman"/>
          <w:sz w:val="28"/>
          <w:szCs w:val="28"/>
        </w:rPr>
        <w:t>С</w:t>
      </w:r>
      <w:proofErr w:type="gramEnd"/>
      <w:r w:rsidRPr="00400574">
        <w:rPr>
          <w:rFonts w:ascii="Times New Roman" w:hAnsi="Times New Roman" w:cs="Times New Roman"/>
          <w:sz w:val="28"/>
          <w:szCs w:val="28"/>
        </w:rPr>
        <w:t>,  абсолютный  минимум достигает   -37…- 42</w:t>
      </w:r>
      <w:r w:rsidRPr="00400574">
        <w:rPr>
          <w:rFonts w:ascii="Times New Roman" w:hAnsi="Times New Roman" w:cs="Times New Roman"/>
          <w:sz w:val="28"/>
          <w:szCs w:val="28"/>
          <w:vertAlign w:val="superscript"/>
        </w:rPr>
        <w:t xml:space="preserve">0 </w:t>
      </w:r>
      <w:r w:rsidRPr="00400574">
        <w:rPr>
          <w:rFonts w:ascii="Times New Roman" w:hAnsi="Times New Roman" w:cs="Times New Roman"/>
          <w:sz w:val="28"/>
          <w:szCs w:val="28"/>
        </w:rPr>
        <w:t>С.  В апреле уже бывают суховеи, т.к. весна начинается в середине марта.  Среднегодовая норма солнечных дней – 183. Промерзание почвы достигает 10…30 см.   Толщина  снежного покрова может достигать 3…40 см.</w:t>
      </w:r>
    </w:p>
    <w:p w:rsidR="00400574" w:rsidRPr="00400574" w:rsidRDefault="00400574" w:rsidP="00400574">
      <w:pPr>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        Почвы характеризуются   </w:t>
      </w:r>
      <w:proofErr w:type="spellStart"/>
      <w:r w:rsidR="006E3E62" w:rsidRPr="006E3E62">
        <w:rPr>
          <w:rFonts w:ascii="Times New Roman" w:hAnsi="Times New Roman" w:cs="Times New Roman"/>
          <w:sz w:val="28"/>
          <w:szCs w:val="28"/>
        </w:rPr>
        <w:t>не</w:t>
      </w:r>
      <w:r w:rsidRPr="006E3E62">
        <w:rPr>
          <w:rFonts w:ascii="Times New Roman" w:hAnsi="Times New Roman" w:cs="Times New Roman"/>
          <w:sz w:val="28"/>
          <w:szCs w:val="28"/>
        </w:rPr>
        <w:t>чернозёмами</w:t>
      </w:r>
      <w:proofErr w:type="spellEnd"/>
      <w:r w:rsidRPr="006E3E62">
        <w:rPr>
          <w:rFonts w:ascii="Times New Roman" w:hAnsi="Times New Roman" w:cs="Times New Roman"/>
          <w:sz w:val="28"/>
          <w:szCs w:val="28"/>
        </w:rPr>
        <w:t>.</w:t>
      </w:r>
      <w:r w:rsidRPr="00400574">
        <w:rPr>
          <w:rFonts w:ascii="Times New Roman" w:hAnsi="Times New Roman" w:cs="Times New Roman"/>
          <w:sz w:val="28"/>
          <w:szCs w:val="28"/>
        </w:rPr>
        <w:t xml:space="preserve"> В основном преобладает естественная степная растительность, а так же имеются поля зерновых и технических культур. На большой территории расположены леса. Также имеется значительная площадь занятая садовыми культурами, в том числе и заброшенными. Территория поселения, как и вся территория </w:t>
      </w:r>
      <w:r>
        <w:rPr>
          <w:rFonts w:ascii="Times New Roman" w:hAnsi="Times New Roman" w:cs="Times New Roman"/>
          <w:sz w:val="28"/>
          <w:szCs w:val="28"/>
        </w:rPr>
        <w:t>Балтасинского</w:t>
      </w:r>
      <w:r w:rsidRPr="00400574">
        <w:rPr>
          <w:rFonts w:ascii="Times New Roman" w:hAnsi="Times New Roman" w:cs="Times New Roman"/>
          <w:sz w:val="28"/>
          <w:szCs w:val="28"/>
        </w:rPr>
        <w:t xml:space="preserve"> района, подвержена влиянию различных неблагоприятных климатических явлений.  Основными из них являются засухи и суховеи, сильные ветры,    снежные метели, весенние заморозки, гололёд; засухи и суховеи различной интенсивности наблюдаются практически ежегодно.</w:t>
      </w:r>
    </w:p>
    <w:p w:rsidR="00400574" w:rsidRPr="006E3E62" w:rsidRDefault="00400574" w:rsidP="00400574">
      <w:pPr>
        <w:pStyle w:val="2"/>
        <w:spacing w:before="240" w:after="60" w:line="360" w:lineRule="auto"/>
        <w:contextualSpacing/>
        <w:jc w:val="both"/>
        <w:rPr>
          <w:rFonts w:ascii="Times New Roman" w:hAnsi="Times New Roman" w:cs="Times New Roman"/>
          <w:color w:val="auto"/>
          <w:sz w:val="28"/>
          <w:szCs w:val="28"/>
        </w:rPr>
      </w:pPr>
      <w:bookmarkStart w:id="3" w:name="_Toc298352286"/>
      <w:bookmarkStart w:id="4" w:name="_Toc289179272"/>
      <w:r w:rsidRPr="006E3E62">
        <w:rPr>
          <w:rFonts w:ascii="Times New Roman" w:hAnsi="Times New Roman" w:cs="Times New Roman"/>
          <w:color w:val="auto"/>
          <w:sz w:val="28"/>
          <w:szCs w:val="28"/>
        </w:rPr>
        <w:t>1.2. Модель расчета перспективного спроса коммунальных ресурсов</w:t>
      </w:r>
      <w:bookmarkEnd w:id="3"/>
      <w:bookmarkEnd w:id="4"/>
    </w:p>
    <w:p w:rsidR="00400574" w:rsidRPr="00400574" w:rsidRDefault="00400574" w:rsidP="00400574">
      <w:pPr>
        <w:pStyle w:val="22"/>
        <w:spacing w:after="0" w:line="276" w:lineRule="auto"/>
        <w:ind w:left="0" w:firstLine="540"/>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Наряду с прогнозами территориального развития поселения </w:t>
      </w:r>
      <w:proofErr w:type="gramStart"/>
      <w:r w:rsidRPr="00400574">
        <w:rPr>
          <w:rFonts w:ascii="Times New Roman" w:hAnsi="Times New Roman" w:cs="Times New Roman"/>
          <w:sz w:val="28"/>
          <w:szCs w:val="28"/>
        </w:rPr>
        <w:t>важное значение</w:t>
      </w:r>
      <w:proofErr w:type="gramEnd"/>
      <w:r w:rsidRPr="00400574">
        <w:rPr>
          <w:rFonts w:ascii="Times New Roman" w:hAnsi="Times New Roman" w:cs="Times New Roman"/>
          <w:sz w:val="28"/>
          <w:szCs w:val="28"/>
        </w:rPr>
        <w:t xml:space="preserve"> при разработке программы комплексного развития систем коммунальной инфраструктуры играет оценка потребления товаров и услуг организаций коммунального комплекса. Во-первых, объемы потребления должны быть обеспечены соответствующими производственными мощностями организаций коммунального комплекса. Системы коммунальной инфраструктуры должны обеспечивать снабжение потребителей товарами и услугами в соответствии с требованиями к их качеству, в том числе круглосуточное и бесперебойное снабжение. Во-вторых, прогнозные объемы потребления товаров и услуг должны учитываться при расчете надбавок к тарифам, которые являются одним из основных источников финансирования инвестиционных программ организаций коммунального комплекса. </w:t>
      </w:r>
    </w:p>
    <w:p w:rsidR="00400574" w:rsidRPr="00400574" w:rsidRDefault="00400574" w:rsidP="00400574">
      <w:pPr>
        <w:pStyle w:val="22"/>
        <w:spacing w:after="0" w:line="276" w:lineRule="auto"/>
        <w:ind w:left="0" w:firstLine="540"/>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Совокупное потребление коммунальных услуг определяется как сумма потребления услуг по всем категориям потребителей. Оценка </w:t>
      </w:r>
      <w:r w:rsidRPr="00400574">
        <w:rPr>
          <w:rFonts w:ascii="Times New Roman" w:hAnsi="Times New Roman" w:cs="Times New Roman"/>
          <w:sz w:val="28"/>
          <w:szCs w:val="28"/>
        </w:rPr>
        <w:lastRenderedPageBreak/>
        <w:t>совокупного потребления для целей программы комплексного развития проводится по трем основным категориям:</w:t>
      </w:r>
    </w:p>
    <w:p w:rsidR="00400574" w:rsidRPr="00400574" w:rsidRDefault="00400574" w:rsidP="00400574">
      <w:pPr>
        <w:pStyle w:val="22"/>
        <w:numPr>
          <w:ilvl w:val="0"/>
          <w:numId w:val="23"/>
        </w:numPr>
        <w:spacing w:after="0" w:line="276" w:lineRule="auto"/>
        <w:contextualSpacing/>
        <w:jc w:val="both"/>
        <w:rPr>
          <w:rFonts w:ascii="Times New Roman" w:hAnsi="Times New Roman" w:cs="Times New Roman"/>
          <w:sz w:val="28"/>
          <w:szCs w:val="28"/>
        </w:rPr>
      </w:pPr>
      <w:r w:rsidRPr="00400574">
        <w:rPr>
          <w:rFonts w:ascii="Times New Roman" w:hAnsi="Times New Roman" w:cs="Times New Roman"/>
          <w:sz w:val="28"/>
          <w:szCs w:val="28"/>
        </w:rPr>
        <w:t>население;</w:t>
      </w:r>
    </w:p>
    <w:p w:rsidR="00400574" w:rsidRPr="00400574" w:rsidRDefault="00400574" w:rsidP="00400574">
      <w:pPr>
        <w:pStyle w:val="22"/>
        <w:numPr>
          <w:ilvl w:val="0"/>
          <w:numId w:val="23"/>
        </w:numPr>
        <w:spacing w:after="0" w:line="276" w:lineRule="auto"/>
        <w:contextualSpacing/>
        <w:jc w:val="both"/>
        <w:rPr>
          <w:rFonts w:ascii="Times New Roman" w:hAnsi="Times New Roman" w:cs="Times New Roman"/>
          <w:sz w:val="28"/>
          <w:szCs w:val="28"/>
        </w:rPr>
      </w:pPr>
      <w:r w:rsidRPr="00400574">
        <w:rPr>
          <w:rFonts w:ascii="Times New Roman" w:hAnsi="Times New Roman" w:cs="Times New Roman"/>
          <w:sz w:val="28"/>
          <w:szCs w:val="28"/>
        </w:rPr>
        <w:t>бюджетные учреждения;</w:t>
      </w:r>
    </w:p>
    <w:p w:rsidR="00400574" w:rsidRPr="00400574" w:rsidRDefault="00400574" w:rsidP="00400574">
      <w:pPr>
        <w:pStyle w:val="22"/>
        <w:numPr>
          <w:ilvl w:val="0"/>
          <w:numId w:val="23"/>
        </w:numPr>
        <w:spacing w:after="0" w:line="276" w:lineRule="auto"/>
        <w:contextualSpacing/>
        <w:jc w:val="both"/>
        <w:rPr>
          <w:rFonts w:ascii="Times New Roman" w:hAnsi="Times New Roman" w:cs="Times New Roman"/>
          <w:sz w:val="28"/>
          <w:szCs w:val="28"/>
        </w:rPr>
      </w:pPr>
      <w:r w:rsidRPr="00400574">
        <w:rPr>
          <w:rFonts w:ascii="Times New Roman" w:hAnsi="Times New Roman" w:cs="Times New Roman"/>
          <w:sz w:val="28"/>
          <w:szCs w:val="28"/>
        </w:rPr>
        <w:t>прочие предприятия и организации.</w:t>
      </w:r>
    </w:p>
    <w:p w:rsidR="00400574" w:rsidRPr="00400574" w:rsidRDefault="00400574" w:rsidP="00400574">
      <w:pPr>
        <w:pStyle w:val="22"/>
        <w:spacing w:after="0" w:line="276" w:lineRule="auto"/>
        <w:ind w:left="0" w:firstLine="540"/>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Объем потребления услуг потребителями категории «население» определяется как произведение планируемой на период численности населения или площади жилищного фонда на удельный объем потребления товаров (услуг) организаций коммунального комплекса: </w:t>
      </w:r>
    </w:p>
    <w:p w:rsidR="00400574" w:rsidRPr="00400574" w:rsidRDefault="00400574" w:rsidP="00400574">
      <w:pPr>
        <w:pStyle w:val="22"/>
        <w:spacing w:after="0" w:line="276" w:lineRule="auto"/>
        <w:ind w:left="0" w:firstLine="540"/>
        <w:contextualSpacing/>
        <w:jc w:val="both"/>
        <w:rPr>
          <w:rFonts w:ascii="Times New Roman" w:hAnsi="Times New Roman" w:cs="Times New Roman"/>
          <w:sz w:val="28"/>
          <w:szCs w:val="28"/>
        </w:rPr>
      </w:pPr>
      <w:r w:rsidRPr="00400574">
        <w:rPr>
          <w:rFonts w:ascii="Times New Roman" w:hAnsi="Times New Roman" w:cs="Times New Roman"/>
          <w:sz w:val="28"/>
          <w:szCs w:val="28"/>
        </w:rPr>
        <w:fldChar w:fldCharType="begin"/>
      </w:r>
      <w:r w:rsidRPr="00400574">
        <w:rPr>
          <w:rFonts w:ascii="Times New Roman" w:hAnsi="Times New Roman" w:cs="Times New Roman"/>
          <w:sz w:val="28"/>
          <w:szCs w:val="28"/>
        </w:rPr>
        <w:instrText xml:space="preserve"> QUOTE </w:instrText>
      </w:r>
      <w:r w:rsidR="002B337B">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14.25pt" equationxml="&lt;">
            <v:imagedata r:id="rId7" o:title="" chromakey="white"/>
          </v:shape>
        </w:pict>
      </w:r>
      <w:r w:rsidRPr="00400574">
        <w:rPr>
          <w:rFonts w:ascii="Times New Roman" w:hAnsi="Times New Roman" w:cs="Times New Roman"/>
          <w:sz w:val="28"/>
          <w:szCs w:val="28"/>
        </w:rPr>
        <w:instrText xml:space="preserve"> </w:instrText>
      </w:r>
      <w:r w:rsidRPr="00400574">
        <w:rPr>
          <w:rFonts w:ascii="Times New Roman" w:hAnsi="Times New Roman" w:cs="Times New Roman"/>
          <w:sz w:val="28"/>
          <w:szCs w:val="28"/>
        </w:rPr>
        <w:fldChar w:fldCharType="separate"/>
      </w:r>
      <w:r w:rsidR="002B337B">
        <w:rPr>
          <w:rFonts w:ascii="Times New Roman" w:hAnsi="Times New Roman" w:cs="Times New Roman"/>
          <w:sz w:val="28"/>
          <w:szCs w:val="28"/>
        </w:rPr>
        <w:pict>
          <v:shape id="_x0000_i1026" type="#_x0000_t75" style="width:89.25pt;height:14.25pt" equationxml="&lt;">
            <v:imagedata r:id="rId7" o:title="" chromakey="white"/>
          </v:shape>
        </w:pict>
      </w:r>
      <w:r w:rsidRPr="00400574">
        <w:rPr>
          <w:rFonts w:ascii="Times New Roman" w:hAnsi="Times New Roman" w:cs="Times New Roman"/>
          <w:sz w:val="28"/>
          <w:szCs w:val="28"/>
        </w:rPr>
        <w:fldChar w:fldCharType="end"/>
      </w:r>
      <w:r w:rsidRPr="00400574">
        <w:rPr>
          <w:rFonts w:ascii="Times New Roman" w:hAnsi="Times New Roman" w:cs="Times New Roman"/>
          <w:sz w:val="28"/>
          <w:szCs w:val="28"/>
        </w:rPr>
        <w:t xml:space="preserve"> </w:t>
      </w:r>
      <w:r w:rsidRPr="00400574">
        <w:rPr>
          <w:rFonts w:ascii="Times New Roman" w:hAnsi="Times New Roman" w:cs="Times New Roman"/>
          <w:sz w:val="28"/>
          <w:szCs w:val="28"/>
        </w:rPr>
        <w:tab/>
        <w:t>где,</w:t>
      </w:r>
    </w:p>
    <w:p w:rsidR="00400574" w:rsidRPr="00400574" w:rsidRDefault="00400574" w:rsidP="00400574">
      <w:pPr>
        <w:pStyle w:val="22"/>
        <w:spacing w:after="0" w:line="276" w:lineRule="auto"/>
        <w:ind w:left="0" w:firstLine="540"/>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где, </w:t>
      </w:r>
    </w:p>
    <w:p w:rsidR="00400574" w:rsidRPr="00400574" w:rsidRDefault="00400574" w:rsidP="00400574">
      <w:pPr>
        <w:pStyle w:val="22"/>
        <w:spacing w:after="0" w:line="276" w:lineRule="auto"/>
        <w:ind w:left="0" w:firstLine="540"/>
        <w:contextualSpacing/>
        <w:jc w:val="both"/>
        <w:rPr>
          <w:rFonts w:ascii="Times New Roman" w:hAnsi="Times New Roman" w:cs="Times New Roman"/>
          <w:sz w:val="28"/>
          <w:szCs w:val="28"/>
        </w:rPr>
      </w:pPr>
      <w:r w:rsidRPr="00400574">
        <w:rPr>
          <w:rFonts w:ascii="Times New Roman" w:hAnsi="Times New Roman" w:cs="Times New Roman"/>
          <w:sz w:val="28"/>
          <w:szCs w:val="28"/>
        </w:rPr>
        <w:t>СП</w:t>
      </w:r>
      <w:proofErr w:type="gramStart"/>
      <w:r w:rsidRPr="00400574">
        <w:rPr>
          <w:rFonts w:ascii="Times New Roman" w:hAnsi="Times New Roman" w:cs="Times New Roman"/>
          <w:i/>
          <w:sz w:val="28"/>
          <w:szCs w:val="28"/>
          <w:vertAlign w:val="subscript"/>
          <w:lang w:val="en-US"/>
        </w:rPr>
        <w:t>i</w:t>
      </w:r>
      <w:proofErr w:type="gramEnd"/>
      <w:r w:rsidRPr="00400574">
        <w:rPr>
          <w:rFonts w:ascii="Times New Roman" w:hAnsi="Times New Roman" w:cs="Times New Roman"/>
          <w:sz w:val="28"/>
          <w:szCs w:val="28"/>
        </w:rPr>
        <w:t xml:space="preserve"> – совокупное потребление </w:t>
      </w:r>
      <w:r w:rsidRPr="00400574">
        <w:rPr>
          <w:rFonts w:ascii="Times New Roman" w:hAnsi="Times New Roman" w:cs="Times New Roman"/>
          <w:i/>
          <w:sz w:val="28"/>
          <w:szCs w:val="28"/>
        </w:rPr>
        <w:t>i-й</w:t>
      </w:r>
      <w:r w:rsidRPr="00400574">
        <w:rPr>
          <w:rFonts w:ascii="Times New Roman" w:hAnsi="Times New Roman" w:cs="Times New Roman"/>
          <w:sz w:val="28"/>
          <w:szCs w:val="28"/>
        </w:rPr>
        <w:t xml:space="preserve"> коммунальной услуги (теплоснабжения, водоснабжения, водоотведения и очистки сточных вод, электроснабжения, газоснабжения, захоронения ТБО) населением, в соответствующих единицах измерения в год;</w:t>
      </w:r>
    </w:p>
    <w:p w:rsidR="00400574" w:rsidRPr="00400574" w:rsidRDefault="00400574" w:rsidP="00400574">
      <w:pPr>
        <w:pStyle w:val="22"/>
        <w:spacing w:after="0" w:line="276" w:lineRule="auto"/>
        <w:ind w:left="0" w:firstLine="540"/>
        <w:contextualSpacing/>
        <w:jc w:val="both"/>
        <w:rPr>
          <w:rFonts w:ascii="Times New Roman" w:hAnsi="Times New Roman" w:cs="Times New Roman"/>
          <w:sz w:val="28"/>
          <w:szCs w:val="28"/>
        </w:rPr>
      </w:pPr>
      <w:proofErr w:type="spellStart"/>
      <w:r w:rsidRPr="00400574">
        <w:rPr>
          <w:rFonts w:ascii="Times New Roman" w:hAnsi="Times New Roman" w:cs="Times New Roman"/>
          <w:sz w:val="28"/>
          <w:szCs w:val="28"/>
        </w:rPr>
        <w:t>ОП</w:t>
      </w:r>
      <w:proofErr w:type="gramStart"/>
      <w:r w:rsidRPr="00400574">
        <w:rPr>
          <w:rFonts w:ascii="Times New Roman" w:hAnsi="Times New Roman" w:cs="Times New Roman"/>
          <w:i/>
          <w:sz w:val="28"/>
          <w:szCs w:val="28"/>
          <w:vertAlign w:val="subscript"/>
        </w:rPr>
        <w:t>i</w:t>
      </w:r>
      <w:proofErr w:type="spellEnd"/>
      <w:proofErr w:type="gramEnd"/>
      <w:r w:rsidRPr="00400574">
        <w:rPr>
          <w:rFonts w:ascii="Times New Roman" w:hAnsi="Times New Roman" w:cs="Times New Roman"/>
          <w:sz w:val="28"/>
          <w:szCs w:val="28"/>
        </w:rPr>
        <w:t xml:space="preserve"> – определяющий показатель для </w:t>
      </w:r>
      <w:r w:rsidRPr="00400574">
        <w:rPr>
          <w:rFonts w:ascii="Times New Roman" w:hAnsi="Times New Roman" w:cs="Times New Roman"/>
          <w:i/>
          <w:sz w:val="28"/>
          <w:szCs w:val="28"/>
        </w:rPr>
        <w:t>i-й</w:t>
      </w:r>
      <w:r w:rsidRPr="00400574">
        <w:rPr>
          <w:rFonts w:ascii="Times New Roman" w:hAnsi="Times New Roman" w:cs="Times New Roman"/>
          <w:sz w:val="28"/>
          <w:szCs w:val="28"/>
        </w:rPr>
        <w:t xml:space="preserve"> коммунальной услуги (численность населения, пользующегося </w:t>
      </w:r>
      <w:r w:rsidRPr="00400574">
        <w:rPr>
          <w:rFonts w:ascii="Times New Roman" w:hAnsi="Times New Roman" w:cs="Times New Roman"/>
          <w:i/>
          <w:sz w:val="28"/>
          <w:szCs w:val="28"/>
        </w:rPr>
        <w:t>i-й</w:t>
      </w:r>
      <w:r w:rsidRPr="00400574">
        <w:rPr>
          <w:rFonts w:ascii="Times New Roman" w:hAnsi="Times New Roman" w:cs="Times New Roman"/>
          <w:sz w:val="28"/>
          <w:szCs w:val="28"/>
        </w:rPr>
        <w:t xml:space="preserve"> коммунальной услугой, площадь жилищного фонда, подключенного к </w:t>
      </w:r>
      <w:r w:rsidRPr="00400574">
        <w:rPr>
          <w:rFonts w:ascii="Times New Roman" w:hAnsi="Times New Roman" w:cs="Times New Roman"/>
          <w:i/>
          <w:sz w:val="28"/>
          <w:szCs w:val="28"/>
        </w:rPr>
        <w:t>i-й</w:t>
      </w:r>
      <w:r w:rsidRPr="00400574">
        <w:rPr>
          <w:rFonts w:ascii="Times New Roman" w:hAnsi="Times New Roman" w:cs="Times New Roman"/>
          <w:sz w:val="28"/>
          <w:szCs w:val="28"/>
        </w:rPr>
        <w:t xml:space="preserve"> системе коммунальной инфраструктуры) в соответствующих единицах измерения;</w:t>
      </w:r>
    </w:p>
    <w:p w:rsidR="00400574" w:rsidRPr="00400574" w:rsidRDefault="00400574" w:rsidP="00400574">
      <w:pPr>
        <w:pStyle w:val="22"/>
        <w:spacing w:after="0" w:line="276" w:lineRule="auto"/>
        <w:ind w:left="0" w:firstLine="540"/>
        <w:contextualSpacing/>
        <w:jc w:val="both"/>
        <w:rPr>
          <w:rFonts w:ascii="Times New Roman" w:hAnsi="Times New Roman" w:cs="Times New Roman"/>
          <w:sz w:val="28"/>
          <w:szCs w:val="28"/>
        </w:rPr>
      </w:pPr>
      <w:proofErr w:type="spellStart"/>
      <w:r w:rsidRPr="00400574">
        <w:rPr>
          <w:rFonts w:ascii="Times New Roman" w:hAnsi="Times New Roman" w:cs="Times New Roman"/>
          <w:sz w:val="28"/>
          <w:szCs w:val="28"/>
        </w:rPr>
        <w:t>УО</w:t>
      </w:r>
      <w:proofErr w:type="gramStart"/>
      <w:r w:rsidRPr="00400574">
        <w:rPr>
          <w:rFonts w:ascii="Times New Roman" w:hAnsi="Times New Roman" w:cs="Times New Roman"/>
          <w:i/>
          <w:sz w:val="28"/>
          <w:szCs w:val="28"/>
          <w:vertAlign w:val="subscript"/>
        </w:rPr>
        <w:t>i</w:t>
      </w:r>
      <w:proofErr w:type="spellEnd"/>
      <w:proofErr w:type="gramEnd"/>
      <w:r w:rsidRPr="00400574">
        <w:rPr>
          <w:rFonts w:ascii="Times New Roman" w:hAnsi="Times New Roman" w:cs="Times New Roman"/>
          <w:sz w:val="28"/>
          <w:szCs w:val="28"/>
        </w:rPr>
        <w:t xml:space="preserve"> – удельный объем потребления </w:t>
      </w:r>
      <w:r w:rsidRPr="00400574">
        <w:rPr>
          <w:rFonts w:ascii="Times New Roman" w:hAnsi="Times New Roman" w:cs="Times New Roman"/>
          <w:i/>
          <w:sz w:val="28"/>
          <w:szCs w:val="28"/>
          <w:lang w:val="en-US"/>
        </w:rPr>
        <w:t>i</w:t>
      </w:r>
      <w:r w:rsidRPr="00400574">
        <w:rPr>
          <w:rFonts w:ascii="Times New Roman" w:hAnsi="Times New Roman" w:cs="Times New Roman"/>
          <w:i/>
          <w:sz w:val="28"/>
          <w:szCs w:val="28"/>
        </w:rPr>
        <w:t>-й</w:t>
      </w:r>
      <w:r w:rsidRPr="00400574">
        <w:rPr>
          <w:rFonts w:ascii="Times New Roman" w:hAnsi="Times New Roman" w:cs="Times New Roman"/>
          <w:sz w:val="28"/>
          <w:szCs w:val="28"/>
        </w:rPr>
        <w:t xml:space="preserve"> коммунальной услуги в год, приведенной к определяющему показателю.</w:t>
      </w:r>
    </w:p>
    <w:p w:rsidR="00400574" w:rsidRPr="00400574" w:rsidRDefault="00400574" w:rsidP="00400574">
      <w:pPr>
        <w:pStyle w:val="22"/>
        <w:spacing w:after="0" w:line="276" w:lineRule="auto"/>
        <w:ind w:left="0" w:firstLine="540"/>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Удельные объемы потребления коммунальных услуг определяются на основании оценки фактической реализации коммунальных услуг населению по данным статистических наблюдений за ряд лет (3-5). В случае отсутствия достоверных данных в качестве удельных объемов потребления могут быть приняты утвержденные в установленном порядке нормативы потребления коммунальных услуг, приведенные к году. В этом случае также должно учитываться влияние мероприятий по энергосбережению (установка приборов учета, применение </w:t>
      </w:r>
      <w:proofErr w:type="spellStart"/>
      <w:r w:rsidRPr="00400574">
        <w:rPr>
          <w:rFonts w:ascii="Times New Roman" w:hAnsi="Times New Roman" w:cs="Times New Roman"/>
          <w:sz w:val="28"/>
          <w:szCs w:val="28"/>
        </w:rPr>
        <w:t>энергоэффективных</w:t>
      </w:r>
      <w:proofErr w:type="spellEnd"/>
      <w:r w:rsidRPr="00400574">
        <w:rPr>
          <w:rFonts w:ascii="Times New Roman" w:hAnsi="Times New Roman" w:cs="Times New Roman"/>
          <w:sz w:val="28"/>
          <w:szCs w:val="28"/>
        </w:rPr>
        <w:t xml:space="preserve"> осветительных приборов, утепление фасадов, автоматизация системы теплоснабжения и др.).</w:t>
      </w:r>
    </w:p>
    <w:p w:rsidR="00400574" w:rsidRPr="00400574" w:rsidRDefault="00400574" w:rsidP="00400574">
      <w:pPr>
        <w:pStyle w:val="22"/>
        <w:spacing w:after="0" w:line="276" w:lineRule="auto"/>
        <w:ind w:left="0" w:firstLine="540"/>
        <w:contextualSpacing/>
        <w:jc w:val="both"/>
        <w:rPr>
          <w:rFonts w:ascii="Times New Roman" w:hAnsi="Times New Roman" w:cs="Times New Roman"/>
          <w:sz w:val="28"/>
          <w:szCs w:val="28"/>
        </w:rPr>
      </w:pPr>
      <w:r w:rsidRPr="00400574">
        <w:rPr>
          <w:rFonts w:ascii="Times New Roman" w:hAnsi="Times New Roman" w:cs="Times New Roman"/>
          <w:sz w:val="28"/>
          <w:szCs w:val="28"/>
        </w:rPr>
        <w:t>При оценке перспективного совокупного потребления услуг организаций коммунального комплекса населением учитывается прогнозируемые значения численности населения и площади жилищного фонда с учетом его ввода и выбытия на рассматриваемый период.</w:t>
      </w:r>
    </w:p>
    <w:p w:rsidR="00400574" w:rsidRPr="00400574" w:rsidRDefault="00400574" w:rsidP="00400574">
      <w:pPr>
        <w:pStyle w:val="22"/>
        <w:spacing w:after="0" w:line="276" w:lineRule="auto"/>
        <w:ind w:left="0" w:firstLine="540"/>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Оценка перспективного потребления коммунальных услуг бюджетными учреждениями поселения основывается на зависимости потребления коммунальных услуг между потребителями различных категорий. Расчет осуществляется исходя из отношения объемов потребления коммунальных услуг населением, как основного потребителя и прочими потребителями. Данная зависимость обуславливается тем, что </w:t>
      </w:r>
      <w:r w:rsidRPr="00400574">
        <w:rPr>
          <w:rFonts w:ascii="Times New Roman" w:hAnsi="Times New Roman" w:cs="Times New Roman"/>
          <w:sz w:val="28"/>
          <w:szCs w:val="28"/>
        </w:rPr>
        <w:lastRenderedPageBreak/>
        <w:t>развитие бюджетных учреждений определяется в первую очередь численностью населения. Оценка выполняется по формуле:</w:t>
      </w:r>
    </w:p>
    <w:p w:rsidR="00400574" w:rsidRPr="00400574" w:rsidRDefault="005D376E" w:rsidP="00400574">
      <w:pPr>
        <w:pStyle w:val="22"/>
        <w:spacing w:after="0" w:line="276"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pict>
          <v:shape id="_x0000_i1027" type="#_x0000_t75" style="width:215.25pt;height:36.75pt" equationxml="&lt;">
            <v:imagedata r:id="rId8" o:title="" chromakey="white"/>
          </v:shape>
        </w:pict>
      </w:r>
    </w:p>
    <w:p w:rsidR="00400574" w:rsidRPr="00400574" w:rsidRDefault="00400574" w:rsidP="00400574">
      <w:pPr>
        <w:pStyle w:val="22"/>
        <w:spacing w:after="0" w:line="276" w:lineRule="auto"/>
        <w:ind w:left="-567" w:firstLine="567"/>
        <w:contextualSpacing/>
        <w:jc w:val="both"/>
        <w:rPr>
          <w:rFonts w:ascii="Times New Roman" w:hAnsi="Times New Roman" w:cs="Times New Roman"/>
          <w:sz w:val="28"/>
          <w:szCs w:val="28"/>
        </w:rPr>
      </w:pPr>
    </w:p>
    <w:p w:rsidR="00400574" w:rsidRPr="00400574" w:rsidRDefault="00400574" w:rsidP="00400574">
      <w:pPr>
        <w:pStyle w:val="22"/>
        <w:spacing w:after="0" w:line="276" w:lineRule="auto"/>
        <w:ind w:left="0" w:firstLine="567"/>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ОП </w:t>
      </w:r>
      <w:proofErr w:type="spellStart"/>
      <w:r w:rsidRPr="00400574">
        <w:rPr>
          <w:rFonts w:ascii="Times New Roman" w:hAnsi="Times New Roman" w:cs="Times New Roman"/>
          <w:i/>
          <w:sz w:val="28"/>
          <w:szCs w:val="28"/>
          <w:vertAlign w:val="subscript"/>
        </w:rPr>
        <w:t>бюдж.i</w:t>
      </w:r>
      <w:proofErr w:type="spellEnd"/>
      <w:r w:rsidRPr="00400574">
        <w:rPr>
          <w:rFonts w:ascii="Times New Roman" w:hAnsi="Times New Roman" w:cs="Times New Roman"/>
          <w:sz w:val="28"/>
          <w:szCs w:val="28"/>
        </w:rPr>
        <w:t xml:space="preserve"> – объем потребления </w:t>
      </w:r>
      <w:r w:rsidRPr="00400574">
        <w:rPr>
          <w:rFonts w:ascii="Times New Roman" w:hAnsi="Times New Roman" w:cs="Times New Roman"/>
          <w:i/>
          <w:sz w:val="28"/>
          <w:szCs w:val="28"/>
        </w:rPr>
        <w:t>i-й</w:t>
      </w:r>
      <w:r w:rsidRPr="00400574">
        <w:rPr>
          <w:rFonts w:ascii="Times New Roman" w:hAnsi="Times New Roman" w:cs="Times New Roman"/>
          <w:sz w:val="28"/>
          <w:szCs w:val="28"/>
        </w:rPr>
        <w:t xml:space="preserve"> коммунальной услуги бюджетными учреждениями в </w:t>
      </w:r>
      <w:proofErr w:type="gramStart"/>
      <w:r w:rsidRPr="00400574">
        <w:rPr>
          <w:rFonts w:ascii="Times New Roman" w:hAnsi="Times New Roman" w:cs="Times New Roman"/>
          <w:sz w:val="28"/>
          <w:szCs w:val="28"/>
        </w:rPr>
        <w:t>соответствующих</w:t>
      </w:r>
      <w:proofErr w:type="gramEnd"/>
      <w:r w:rsidRPr="00400574">
        <w:rPr>
          <w:rFonts w:ascii="Times New Roman" w:hAnsi="Times New Roman" w:cs="Times New Roman"/>
          <w:sz w:val="28"/>
          <w:szCs w:val="28"/>
        </w:rPr>
        <w:t xml:space="preserve"> ед. измерения в год;</w:t>
      </w:r>
    </w:p>
    <w:p w:rsidR="00400574" w:rsidRPr="00400574" w:rsidRDefault="00400574" w:rsidP="00400574">
      <w:pPr>
        <w:pStyle w:val="22"/>
        <w:spacing w:after="0" w:line="276" w:lineRule="auto"/>
        <w:ind w:left="0" w:firstLine="567"/>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ОП </w:t>
      </w:r>
      <w:proofErr w:type="spellStart"/>
      <w:r w:rsidRPr="00400574">
        <w:rPr>
          <w:rFonts w:ascii="Times New Roman" w:hAnsi="Times New Roman" w:cs="Times New Roman"/>
          <w:i/>
          <w:sz w:val="28"/>
          <w:szCs w:val="28"/>
          <w:vertAlign w:val="subscript"/>
        </w:rPr>
        <w:t>бюдж</w:t>
      </w:r>
      <w:proofErr w:type="spellEnd"/>
      <w:r w:rsidRPr="00400574">
        <w:rPr>
          <w:rFonts w:ascii="Times New Roman" w:hAnsi="Times New Roman" w:cs="Times New Roman"/>
          <w:i/>
          <w:sz w:val="28"/>
          <w:szCs w:val="28"/>
          <w:vertAlign w:val="subscript"/>
        </w:rPr>
        <w:t xml:space="preserve">. факт </w:t>
      </w:r>
      <w:r w:rsidRPr="00400574">
        <w:rPr>
          <w:rFonts w:ascii="Times New Roman" w:hAnsi="Times New Roman" w:cs="Times New Roman"/>
          <w:i/>
          <w:sz w:val="28"/>
          <w:szCs w:val="28"/>
          <w:vertAlign w:val="subscript"/>
          <w:lang w:val="en-US"/>
        </w:rPr>
        <w:t>I</w:t>
      </w:r>
      <w:r w:rsidRPr="00400574">
        <w:rPr>
          <w:rFonts w:ascii="Times New Roman" w:hAnsi="Times New Roman" w:cs="Times New Roman"/>
          <w:sz w:val="28"/>
          <w:szCs w:val="28"/>
        </w:rPr>
        <w:t xml:space="preserve"> – фактический объем потребления </w:t>
      </w:r>
      <w:r w:rsidRPr="00400574">
        <w:rPr>
          <w:rFonts w:ascii="Times New Roman" w:hAnsi="Times New Roman" w:cs="Times New Roman"/>
          <w:i/>
          <w:sz w:val="28"/>
          <w:szCs w:val="28"/>
        </w:rPr>
        <w:t>i-й</w:t>
      </w:r>
      <w:r w:rsidRPr="00400574">
        <w:rPr>
          <w:rFonts w:ascii="Times New Roman" w:hAnsi="Times New Roman" w:cs="Times New Roman"/>
          <w:sz w:val="28"/>
          <w:szCs w:val="28"/>
        </w:rPr>
        <w:t xml:space="preserve"> коммунальной услуги бюджетными учреждениями за предыдущий период, в </w:t>
      </w:r>
      <w:proofErr w:type="gramStart"/>
      <w:r w:rsidRPr="00400574">
        <w:rPr>
          <w:rFonts w:ascii="Times New Roman" w:hAnsi="Times New Roman" w:cs="Times New Roman"/>
          <w:sz w:val="28"/>
          <w:szCs w:val="28"/>
        </w:rPr>
        <w:t>соответствующих</w:t>
      </w:r>
      <w:proofErr w:type="gramEnd"/>
      <w:r w:rsidRPr="00400574">
        <w:rPr>
          <w:rFonts w:ascii="Times New Roman" w:hAnsi="Times New Roman" w:cs="Times New Roman"/>
          <w:sz w:val="28"/>
          <w:szCs w:val="28"/>
        </w:rPr>
        <w:t xml:space="preserve"> ед. измерения в год;</w:t>
      </w:r>
    </w:p>
    <w:p w:rsidR="00400574" w:rsidRPr="00400574" w:rsidRDefault="00400574" w:rsidP="00400574">
      <w:pPr>
        <w:pStyle w:val="22"/>
        <w:spacing w:after="0" w:line="276" w:lineRule="auto"/>
        <w:ind w:left="0" w:firstLine="567"/>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ОП </w:t>
      </w:r>
      <w:r w:rsidRPr="00400574">
        <w:rPr>
          <w:rFonts w:ascii="Times New Roman" w:hAnsi="Times New Roman" w:cs="Times New Roman"/>
          <w:i/>
          <w:sz w:val="28"/>
          <w:szCs w:val="28"/>
          <w:vertAlign w:val="subscript"/>
        </w:rPr>
        <w:t>нас</w:t>
      </w:r>
      <w:proofErr w:type="gramStart"/>
      <w:r w:rsidRPr="00400574">
        <w:rPr>
          <w:rFonts w:ascii="Times New Roman" w:hAnsi="Times New Roman" w:cs="Times New Roman"/>
          <w:i/>
          <w:sz w:val="28"/>
          <w:szCs w:val="28"/>
          <w:vertAlign w:val="subscript"/>
        </w:rPr>
        <w:t>.</w:t>
      </w:r>
      <w:proofErr w:type="gramEnd"/>
      <w:r w:rsidRPr="00400574">
        <w:rPr>
          <w:rFonts w:ascii="Times New Roman" w:hAnsi="Times New Roman" w:cs="Times New Roman"/>
          <w:i/>
          <w:sz w:val="28"/>
          <w:szCs w:val="28"/>
          <w:vertAlign w:val="subscript"/>
        </w:rPr>
        <w:t xml:space="preserve"> </w:t>
      </w:r>
      <w:proofErr w:type="gramStart"/>
      <w:r w:rsidRPr="00400574">
        <w:rPr>
          <w:rFonts w:ascii="Times New Roman" w:hAnsi="Times New Roman" w:cs="Times New Roman"/>
          <w:i/>
          <w:sz w:val="28"/>
          <w:szCs w:val="28"/>
          <w:vertAlign w:val="subscript"/>
        </w:rPr>
        <w:t>ф</w:t>
      </w:r>
      <w:proofErr w:type="gramEnd"/>
      <w:r w:rsidRPr="00400574">
        <w:rPr>
          <w:rFonts w:ascii="Times New Roman" w:hAnsi="Times New Roman" w:cs="Times New Roman"/>
          <w:i/>
          <w:sz w:val="28"/>
          <w:szCs w:val="28"/>
          <w:vertAlign w:val="subscript"/>
        </w:rPr>
        <w:t xml:space="preserve">акт </w:t>
      </w:r>
      <w:r w:rsidRPr="00400574">
        <w:rPr>
          <w:rFonts w:ascii="Times New Roman" w:hAnsi="Times New Roman" w:cs="Times New Roman"/>
          <w:i/>
          <w:sz w:val="28"/>
          <w:szCs w:val="28"/>
          <w:vertAlign w:val="subscript"/>
          <w:lang w:val="en-US"/>
        </w:rPr>
        <w:t>I</w:t>
      </w:r>
      <w:r w:rsidRPr="00400574">
        <w:rPr>
          <w:rFonts w:ascii="Times New Roman" w:hAnsi="Times New Roman" w:cs="Times New Roman"/>
          <w:sz w:val="28"/>
          <w:szCs w:val="28"/>
        </w:rPr>
        <w:t xml:space="preserve"> – фактический объем потребления </w:t>
      </w:r>
      <w:r w:rsidRPr="00400574">
        <w:rPr>
          <w:rFonts w:ascii="Times New Roman" w:hAnsi="Times New Roman" w:cs="Times New Roman"/>
          <w:i/>
          <w:sz w:val="28"/>
          <w:szCs w:val="28"/>
        </w:rPr>
        <w:t>i-й</w:t>
      </w:r>
      <w:r w:rsidRPr="00400574">
        <w:rPr>
          <w:rFonts w:ascii="Times New Roman" w:hAnsi="Times New Roman" w:cs="Times New Roman"/>
          <w:sz w:val="28"/>
          <w:szCs w:val="28"/>
        </w:rPr>
        <w:t xml:space="preserve"> коммунальной услуги населением за предыдущий период, в соответствующих ед. измерении в год;</w:t>
      </w:r>
    </w:p>
    <w:p w:rsidR="00400574" w:rsidRPr="00400574" w:rsidRDefault="00400574" w:rsidP="00400574">
      <w:pPr>
        <w:pStyle w:val="22"/>
        <w:spacing w:after="0" w:line="276" w:lineRule="auto"/>
        <w:ind w:left="0" w:firstLine="567"/>
        <w:contextualSpacing/>
        <w:jc w:val="both"/>
        <w:rPr>
          <w:rFonts w:ascii="Times New Roman" w:hAnsi="Times New Roman" w:cs="Times New Roman"/>
          <w:sz w:val="28"/>
          <w:szCs w:val="28"/>
        </w:rPr>
      </w:pPr>
      <w:proofErr w:type="spellStart"/>
      <w:r w:rsidRPr="00400574">
        <w:rPr>
          <w:rFonts w:ascii="Times New Roman" w:hAnsi="Times New Roman" w:cs="Times New Roman"/>
          <w:sz w:val="28"/>
          <w:szCs w:val="28"/>
        </w:rPr>
        <w:t>СП</w:t>
      </w:r>
      <w:proofErr w:type="gramStart"/>
      <w:r w:rsidRPr="00400574">
        <w:rPr>
          <w:rFonts w:ascii="Times New Roman" w:hAnsi="Times New Roman" w:cs="Times New Roman"/>
          <w:i/>
          <w:sz w:val="28"/>
          <w:szCs w:val="28"/>
          <w:vertAlign w:val="subscript"/>
        </w:rPr>
        <w:t>i</w:t>
      </w:r>
      <w:proofErr w:type="spellEnd"/>
      <w:proofErr w:type="gramEnd"/>
      <w:r w:rsidRPr="00400574">
        <w:rPr>
          <w:rFonts w:ascii="Times New Roman" w:hAnsi="Times New Roman" w:cs="Times New Roman"/>
          <w:sz w:val="28"/>
          <w:szCs w:val="28"/>
        </w:rPr>
        <w:t xml:space="preserve"> – расчетная величина совокупного потребления </w:t>
      </w:r>
      <w:r w:rsidRPr="00400574">
        <w:rPr>
          <w:rFonts w:ascii="Times New Roman" w:hAnsi="Times New Roman" w:cs="Times New Roman"/>
          <w:i/>
          <w:sz w:val="28"/>
          <w:szCs w:val="28"/>
        </w:rPr>
        <w:t>i-й</w:t>
      </w:r>
      <w:r w:rsidRPr="00400574">
        <w:rPr>
          <w:rFonts w:ascii="Times New Roman" w:hAnsi="Times New Roman" w:cs="Times New Roman"/>
          <w:sz w:val="28"/>
          <w:szCs w:val="28"/>
        </w:rPr>
        <w:t xml:space="preserve"> коммунальной услуги населением на рассматриваемый период.</w:t>
      </w:r>
    </w:p>
    <w:p w:rsidR="00400574" w:rsidRPr="00400574" w:rsidRDefault="00400574" w:rsidP="00400574">
      <w:pPr>
        <w:pStyle w:val="22"/>
        <w:spacing w:after="0" w:line="276" w:lineRule="auto"/>
        <w:ind w:left="0" w:firstLine="540"/>
        <w:contextualSpacing/>
        <w:jc w:val="both"/>
        <w:rPr>
          <w:rFonts w:ascii="Times New Roman" w:hAnsi="Times New Roman" w:cs="Times New Roman"/>
          <w:sz w:val="28"/>
          <w:szCs w:val="28"/>
        </w:rPr>
      </w:pPr>
      <w:r w:rsidRPr="00400574">
        <w:rPr>
          <w:rFonts w:ascii="Times New Roman" w:hAnsi="Times New Roman" w:cs="Times New Roman"/>
          <w:sz w:val="28"/>
          <w:szCs w:val="28"/>
        </w:rPr>
        <w:t>Потребление товаров и услуг организаций коммунального комплекса осуществляется не только населением, но и предприятиями и организациями  на территории поселения. Учитывая, что рассматриваемые отрасли являются инфраструктурными, потребление товаров и услуг обуславливается темпами роста экономики города. Исходя из этого, оценка потребления товаров и услуг прочими потребителями определяется по формуле:</w:t>
      </w:r>
    </w:p>
    <w:p w:rsidR="00400574" w:rsidRPr="00400574" w:rsidRDefault="00400574" w:rsidP="00400574">
      <w:pPr>
        <w:ind w:left="-567" w:firstLine="567"/>
        <w:contextualSpacing/>
        <w:jc w:val="both"/>
        <w:rPr>
          <w:rFonts w:ascii="Times New Roman" w:hAnsi="Times New Roman" w:cs="Times New Roman"/>
          <w:sz w:val="28"/>
          <w:szCs w:val="28"/>
        </w:rPr>
      </w:pPr>
      <w:proofErr w:type="spellStart"/>
      <w:r w:rsidRPr="00400574">
        <w:rPr>
          <w:rFonts w:ascii="Times New Roman" w:hAnsi="Times New Roman" w:cs="Times New Roman"/>
          <w:sz w:val="28"/>
          <w:szCs w:val="28"/>
        </w:rPr>
        <w:t>И</w:t>
      </w:r>
      <w:r w:rsidRPr="00400574">
        <w:rPr>
          <w:rFonts w:ascii="Times New Roman" w:hAnsi="Times New Roman" w:cs="Times New Roman"/>
          <w:i/>
          <w:sz w:val="28"/>
          <w:szCs w:val="28"/>
          <w:vertAlign w:val="subscript"/>
        </w:rPr>
        <w:t>реализ</w:t>
      </w:r>
      <w:proofErr w:type="spellEnd"/>
      <w:r w:rsidRPr="00400574">
        <w:rPr>
          <w:rFonts w:ascii="Times New Roman" w:hAnsi="Times New Roman" w:cs="Times New Roman"/>
          <w:i/>
          <w:sz w:val="28"/>
          <w:szCs w:val="28"/>
          <w:vertAlign w:val="subscript"/>
        </w:rPr>
        <w:t>.</w:t>
      </w:r>
      <w:r w:rsidRPr="00400574">
        <w:rPr>
          <w:rFonts w:ascii="Times New Roman" w:hAnsi="Times New Roman" w:cs="Times New Roman"/>
          <w:sz w:val="28"/>
          <w:szCs w:val="28"/>
        </w:rPr>
        <w:t>=</w:t>
      </w:r>
      <w:proofErr w:type="spellStart"/>
      <w:r w:rsidRPr="00400574">
        <w:rPr>
          <w:rFonts w:ascii="Times New Roman" w:hAnsi="Times New Roman" w:cs="Times New Roman"/>
          <w:sz w:val="28"/>
          <w:szCs w:val="28"/>
        </w:rPr>
        <w:t>К</w:t>
      </w:r>
      <w:r w:rsidRPr="00400574">
        <w:rPr>
          <w:rFonts w:ascii="Times New Roman" w:hAnsi="Times New Roman" w:cs="Times New Roman"/>
          <w:i/>
          <w:sz w:val="28"/>
          <w:szCs w:val="28"/>
          <w:vertAlign w:val="subscript"/>
        </w:rPr>
        <w:t>э</w:t>
      </w:r>
      <w:proofErr w:type="spellEnd"/>
      <w:r w:rsidRPr="00400574">
        <w:rPr>
          <w:rFonts w:ascii="Times New Roman" w:hAnsi="Times New Roman" w:cs="Times New Roman"/>
          <w:sz w:val="28"/>
          <w:szCs w:val="28"/>
        </w:rPr>
        <w:t>*</w:t>
      </w:r>
      <w:proofErr w:type="spellStart"/>
      <w:r w:rsidRPr="00400574">
        <w:rPr>
          <w:rFonts w:ascii="Times New Roman" w:hAnsi="Times New Roman" w:cs="Times New Roman"/>
          <w:sz w:val="28"/>
          <w:szCs w:val="28"/>
        </w:rPr>
        <w:t>И</w:t>
      </w:r>
      <w:r w:rsidRPr="00400574">
        <w:rPr>
          <w:rFonts w:ascii="Times New Roman" w:hAnsi="Times New Roman" w:cs="Times New Roman"/>
          <w:i/>
          <w:sz w:val="28"/>
          <w:szCs w:val="28"/>
          <w:vertAlign w:val="subscript"/>
        </w:rPr>
        <w:t>ипп</w:t>
      </w:r>
      <w:proofErr w:type="spellEnd"/>
      <w:r w:rsidRPr="00400574">
        <w:rPr>
          <w:rFonts w:ascii="Times New Roman" w:hAnsi="Times New Roman" w:cs="Times New Roman"/>
          <w:sz w:val="28"/>
          <w:szCs w:val="28"/>
        </w:rPr>
        <w:t>,</w:t>
      </w:r>
    </w:p>
    <w:p w:rsidR="00400574" w:rsidRPr="00400574" w:rsidRDefault="00400574" w:rsidP="00400574">
      <w:pPr>
        <w:ind w:left="-567" w:firstLine="567"/>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где </w:t>
      </w:r>
    </w:p>
    <w:p w:rsidR="00400574" w:rsidRPr="00400574" w:rsidRDefault="00400574" w:rsidP="00400574">
      <w:pPr>
        <w:ind w:firstLine="567"/>
        <w:contextualSpacing/>
        <w:jc w:val="both"/>
        <w:rPr>
          <w:rFonts w:ascii="Times New Roman" w:hAnsi="Times New Roman" w:cs="Times New Roman"/>
          <w:sz w:val="28"/>
          <w:szCs w:val="28"/>
        </w:rPr>
      </w:pPr>
      <w:proofErr w:type="spellStart"/>
      <w:r w:rsidRPr="00400574">
        <w:rPr>
          <w:rFonts w:ascii="Times New Roman" w:hAnsi="Times New Roman" w:cs="Times New Roman"/>
          <w:sz w:val="28"/>
          <w:szCs w:val="28"/>
        </w:rPr>
        <w:t>И</w:t>
      </w:r>
      <w:r w:rsidRPr="00400574">
        <w:rPr>
          <w:rFonts w:ascii="Times New Roman" w:hAnsi="Times New Roman" w:cs="Times New Roman"/>
          <w:i/>
          <w:sz w:val="28"/>
          <w:szCs w:val="28"/>
          <w:vertAlign w:val="subscript"/>
        </w:rPr>
        <w:t>реализ</w:t>
      </w:r>
      <w:proofErr w:type="spellEnd"/>
      <w:r w:rsidRPr="00400574">
        <w:rPr>
          <w:rFonts w:ascii="Times New Roman" w:hAnsi="Times New Roman" w:cs="Times New Roman"/>
          <w:i/>
          <w:sz w:val="28"/>
          <w:szCs w:val="28"/>
          <w:vertAlign w:val="subscript"/>
        </w:rPr>
        <w:t>.</w:t>
      </w:r>
      <w:r w:rsidRPr="00400574">
        <w:rPr>
          <w:rFonts w:ascii="Times New Roman" w:hAnsi="Times New Roman" w:cs="Times New Roman"/>
          <w:sz w:val="28"/>
          <w:szCs w:val="28"/>
        </w:rPr>
        <w:t xml:space="preserve"> – индекс изменения объемов реализации товаров и услуг организаций коммунального комплекса;</w:t>
      </w:r>
    </w:p>
    <w:p w:rsidR="00400574" w:rsidRPr="00400574" w:rsidRDefault="00400574" w:rsidP="00400574">
      <w:pPr>
        <w:ind w:firstLine="567"/>
        <w:contextualSpacing/>
        <w:jc w:val="both"/>
        <w:rPr>
          <w:rFonts w:ascii="Times New Roman" w:hAnsi="Times New Roman" w:cs="Times New Roman"/>
          <w:sz w:val="28"/>
          <w:szCs w:val="28"/>
        </w:rPr>
      </w:pPr>
      <w:proofErr w:type="spellStart"/>
      <w:r w:rsidRPr="00400574">
        <w:rPr>
          <w:rFonts w:ascii="Times New Roman" w:hAnsi="Times New Roman" w:cs="Times New Roman"/>
          <w:sz w:val="28"/>
          <w:szCs w:val="28"/>
        </w:rPr>
        <w:t>К</w:t>
      </w:r>
      <w:r w:rsidRPr="00400574">
        <w:rPr>
          <w:rFonts w:ascii="Times New Roman" w:hAnsi="Times New Roman" w:cs="Times New Roman"/>
          <w:i/>
          <w:sz w:val="28"/>
          <w:szCs w:val="28"/>
          <w:vertAlign w:val="subscript"/>
        </w:rPr>
        <w:t>э</w:t>
      </w:r>
      <w:proofErr w:type="spellEnd"/>
      <w:r w:rsidRPr="00400574">
        <w:rPr>
          <w:rFonts w:ascii="Times New Roman" w:hAnsi="Times New Roman" w:cs="Times New Roman"/>
          <w:sz w:val="28"/>
          <w:szCs w:val="28"/>
        </w:rPr>
        <w:t xml:space="preserve"> – коэффициент эластичности, показывающий прирост потребления товаров и услуг организации коммунального комплекса в расчете на 1 процент прироста промышленного производства;</w:t>
      </w:r>
    </w:p>
    <w:p w:rsidR="00400574" w:rsidRPr="00400574" w:rsidRDefault="00400574" w:rsidP="00400574">
      <w:pPr>
        <w:ind w:firstLine="567"/>
        <w:contextualSpacing/>
        <w:jc w:val="both"/>
        <w:rPr>
          <w:rFonts w:ascii="Times New Roman" w:hAnsi="Times New Roman" w:cs="Times New Roman"/>
          <w:sz w:val="28"/>
          <w:szCs w:val="28"/>
        </w:rPr>
      </w:pPr>
      <w:proofErr w:type="spellStart"/>
      <w:r w:rsidRPr="00400574">
        <w:rPr>
          <w:rFonts w:ascii="Times New Roman" w:hAnsi="Times New Roman" w:cs="Times New Roman"/>
          <w:sz w:val="28"/>
          <w:szCs w:val="28"/>
        </w:rPr>
        <w:t>И</w:t>
      </w:r>
      <w:r w:rsidRPr="00400574">
        <w:rPr>
          <w:rFonts w:ascii="Times New Roman" w:hAnsi="Times New Roman" w:cs="Times New Roman"/>
          <w:i/>
          <w:sz w:val="28"/>
          <w:szCs w:val="28"/>
          <w:vertAlign w:val="subscript"/>
        </w:rPr>
        <w:t>ипп</w:t>
      </w:r>
      <w:proofErr w:type="spellEnd"/>
      <w:r w:rsidRPr="00400574">
        <w:rPr>
          <w:rFonts w:ascii="Times New Roman" w:hAnsi="Times New Roman" w:cs="Times New Roman"/>
          <w:sz w:val="28"/>
          <w:szCs w:val="28"/>
        </w:rPr>
        <w:t xml:space="preserve"> – индекс изменения промышленного производства.</w:t>
      </w:r>
    </w:p>
    <w:p w:rsidR="00400574" w:rsidRPr="00400574" w:rsidRDefault="00400574" w:rsidP="00400574">
      <w:pPr>
        <w:pStyle w:val="22"/>
        <w:spacing w:after="0" w:line="276" w:lineRule="auto"/>
        <w:ind w:left="0" w:firstLine="540"/>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Коэффициент эластичности определяется на основании данных за ряд лет, предшествующих расчету. Индекс изменения промышленного производства  определяется на основании данных государственной статистики (Основные показатели социально-экономического положения городских округов и муниципальных районов </w:t>
      </w:r>
      <w:r>
        <w:rPr>
          <w:rFonts w:ascii="Times New Roman" w:hAnsi="Times New Roman" w:cs="Times New Roman"/>
          <w:sz w:val="28"/>
          <w:szCs w:val="28"/>
        </w:rPr>
        <w:t>Балтасинского</w:t>
      </w:r>
      <w:r w:rsidRPr="00400574">
        <w:rPr>
          <w:rFonts w:ascii="Times New Roman" w:hAnsi="Times New Roman" w:cs="Times New Roman"/>
          <w:sz w:val="28"/>
          <w:szCs w:val="28"/>
        </w:rPr>
        <w:t xml:space="preserve"> района).</w:t>
      </w:r>
    </w:p>
    <w:p w:rsidR="00400574" w:rsidRPr="00400574" w:rsidRDefault="00400574" w:rsidP="00400574">
      <w:pPr>
        <w:pStyle w:val="22"/>
        <w:spacing w:after="0" w:line="276" w:lineRule="auto"/>
        <w:ind w:left="0" w:firstLine="540"/>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Для оценки перспективных объемов был проанализирован сложившийся уровень потребления товаров и услуг организаций коммунального комплекса на территории поселения. </w:t>
      </w:r>
    </w:p>
    <w:p w:rsidR="00400574" w:rsidRPr="00400574" w:rsidRDefault="00400574" w:rsidP="00400574">
      <w:pPr>
        <w:pStyle w:val="22"/>
        <w:keepNext/>
        <w:spacing w:after="0" w:line="276" w:lineRule="auto"/>
        <w:ind w:left="0" w:firstLine="539"/>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 </w:t>
      </w:r>
    </w:p>
    <w:bookmarkEnd w:id="0"/>
    <w:p w:rsidR="00400574" w:rsidRPr="005D376E" w:rsidRDefault="00400574" w:rsidP="00400574">
      <w:pPr>
        <w:shd w:val="clear" w:color="auto" w:fill="FFFFFF"/>
        <w:spacing w:after="0" w:line="240" w:lineRule="auto"/>
        <w:contextualSpacing/>
        <w:jc w:val="both"/>
        <w:rPr>
          <w:rFonts w:ascii="Times New Roman" w:hAnsi="Times New Roman" w:cs="Times New Roman"/>
          <w:b/>
          <w:sz w:val="28"/>
          <w:szCs w:val="28"/>
        </w:rPr>
      </w:pPr>
      <w:r w:rsidRPr="005D376E">
        <w:rPr>
          <w:rFonts w:ascii="Times New Roman" w:eastAsia="Times New Roman" w:hAnsi="Times New Roman" w:cs="Times New Roman"/>
          <w:b/>
          <w:sz w:val="28"/>
          <w:szCs w:val="28"/>
        </w:rPr>
        <w:t xml:space="preserve"> </w:t>
      </w:r>
      <w:r w:rsidRPr="005D376E">
        <w:rPr>
          <w:rFonts w:ascii="Times New Roman" w:hAnsi="Times New Roman" w:cs="Times New Roman"/>
          <w:b/>
          <w:sz w:val="28"/>
          <w:szCs w:val="28"/>
        </w:rPr>
        <w:t>1.3. Анализ текущего состояния систем теплоснабжения</w:t>
      </w:r>
    </w:p>
    <w:p w:rsidR="00400574" w:rsidRPr="005D376E" w:rsidRDefault="00400574" w:rsidP="00400574">
      <w:pPr>
        <w:autoSpaceDE w:val="0"/>
        <w:autoSpaceDN w:val="0"/>
        <w:adjustRightInd w:val="0"/>
        <w:spacing w:after="0" w:line="240" w:lineRule="auto"/>
        <w:contextualSpacing/>
        <w:jc w:val="both"/>
        <w:rPr>
          <w:rFonts w:ascii="Times New Roman" w:hAnsi="Times New Roman" w:cs="Times New Roman"/>
          <w:b/>
          <w:sz w:val="28"/>
          <w:szCs w:val="28"/>
        </w:rPr>
      </w:pPr>
    </w:p>
    <w:p w:rsidR="00400574" w:rsidRPr="005D376E" w:rsidRDefault="00400574" w:rsidP="00400574">
      <w:pPr>
        <w:pStyle w:val="3"/>
        <w:spacing w:after="0" w:line="240" w:lineRule="auto"/>
        <w:ind w:left="0" w:firstLine="567"/>
        <w:contextualSpacing/>
        <w:jc w:val="both"/>
        <w:rPr>
          <w:rFonts w:ascii="Times New Roman" w:hAnsi="Times New Roman"/>
          <w:sz w:val="28"/>
          <w:szCs w:val="28"/>
          <w:lang w:val="ru-RU"/>
        </w:rPr>
      </w:pPr>
      <w:r w:rsidRPr="005D376E">
        <w:rPr>
          <w:rFonts w:ascii="Times New Roman" w:hAnsi="Times New Roman"/>
          <w:sz w:val="28"/>
          <w:szCs w:val="28"/>
        </w:rPr>
        <w:lastRenderedPageBreak/>
        <w:t>С планомерным развитием газовых сетей основным видом топлива для котельных становится газ, происходит переоборудование, модернизация мазутных, угольных котельных на газ.</w:t>
      </w:r>
      <w:r w:rsidRPr="005D376E">
        <w:rPr>
          <w:rFonts w:ascii="Times New Roman" w:hAnsi="Times New Roman"/>
          <w:sz w:val="28"/>
          <w:szCs w:val="28"/>
          <w:lang w:val="ru-RU"/>
        </w:rPr>
        <w:t xml:space="preserve"> </w:t>
      </w:r>
    </w:p>
    <w:p w:rsidR="00400574" w:rsidRPr="00400574" w:rsidRDefault="00400574" w:rsidP="00400574">
      <w:pPr>
        <w:pStyle w:val="3"/>
        <w:spacing w:after="0" w:line="240" w:lineRule="auto"/>
        <w:ind w:left="0" w:firstLine="567"/>
        <w:contextualSpacing/>
        <w:jc w:val="both"/>
        <w:rPr>
          <w:rFonts w:ascii="Times New Roman" w:hAnsi="Times New Roman"/>
          <w:sz w:val="28"/>
          <w:szCs w:val="28"/>
          <w:lang w:val="ru-RU"/>
        </w:rPr>
      </w:pPr>
      <w:r w:rsidRPr="00400574">
        <w:rPr>
          <w:rFonts w:ascii="Times New Roman" w:hAnsi="Times New Roman"/>
          <w:sz w:val="28"/>
          <w:szCs w:val="28"/>
          <w:lang w:val="ru-RU"/>
        </w:rPr>
        <w:t xml:space="preserve">Отоплением социальных объектов (ФАП, сельский дом культуры) и административных объектов осуществляется от индивидуальных котельных. Теплоэнергетическое хозяйство </w:t>
      </w:r>
      <w:r w:rsidRPr="00400574">
        <w:rPr>
          <w:rFonts w:ascii="Times New Roman" w:hAnsi="Times New Roman"/>
          <w:sz w:val="28"/>
          <w:szCs w:val="28"/>
        </w:rPr>
        <w:t>сельско</w:t>
      </w:r>
      <w:r w:rsidRPr="00400574">
        <w:rPr>
          <w:rFonts w:ascii="Times New Roman" w:hAnsi="Times New Roman"/>
          <w:sz w:val="28"/>
          <w:szCs w:val="28"/>
          <w:lang w:val="ru-RU"/>
        </w:rPr>
        <w:t>го</w:t>
      </w:r>
      <w:r w:rsidRPr="00400574">
        <w:rPr>
          <w:rFonts w:ascii="Times New Roman" w:hAnsi="Times New Roman"/>
          <w:sz w:val="28"/>
          <w:szCs w:val="28"/>
        </w:rPr>
        <w:t xml:space="preserve"> поселени</w:t>
      </w:r>
      <w:r w:rsidRPr="00400574">
        <w:rPr>
          <w:rFonts w:ascii="Times New Roman" w:hAnsi="Times New Roman"/>
          <w:sz w:val="28"/>
          <w:szCs w:val="28"/>
          <w:lang w:val="ru-RU"/>
        </w:rPr>
        <w:t xml:space="preserve">я включает в себя  </w:t>
      </w:r>
      <w:r w:rsidR="005D376E">
        <w:rPr>
          <w:rFonts w:ascii="Times New Roman" w:hAnsi="Times New Roman"/>
          <w:sz w:val="28"/>
          <w:szCs w:val="28"/>
          <w:lang w:val="ru-RU"/>
        </w:rPr>
        <w:t>6</w:t>
      </w:r>
      <w:r w:rsidRPr="00400574">
        <w:rPr>
          <w:rFonts w:ascii="Times New Roman" w:hAnsi="Times New Roman"/>
          <w:sz w:val="28"/>
          <w:szCs w:val="28"/>
          <w:lang w:val="ru-RU"/>
        </w:rPr>
        <w:t xml:space="preserve"> газовую котельную, которая работает</w:t>
      </w:r>
      <w:r w:rsidRPr="00400574">
        <w:rPr>
          <w:rFonts w:ascii="Times New Roman" w:hAnsi="Times New Roman"/>
          <w:sz w:val="28"/>
          <w:szCs w:val="28"/>
        </w:rPr>
        <w:t xml:space="preserve"> на природном газе. </w:t>
      </w:r>
      <w:r w:rsidRPr="00400574">
        <w:rPr>
          <w:rFonts w:ascii="Times New Roman" w:hAnsi="Times New Roman"/>
          <w:sz w:val="28"/>
          <w:szCs w:val="28"/>
          <w:lang w:val="ru-RU"/>
        </w:rPr>
        <w:t xml:space="preserve"> </w:t>
      </w:r>
    </w:p>
    <w:p w:rsidR="00400574" w:rsidRPr="00400574" w:rsidRDefault="00400574" w:rsidP="00400574">
      <w:pPr>
        <w:pStyle w:val="3"/>
        <w:spacing w:after="0" w:line="240" w:lineRule="auto"/>
        <w:ind w:left="0" w:firstLine="283"/>
        <w:contextualSpacing/>
        <w:jc w:val="both"/>
        <w:rPr>
          <w:rFonts w:ascii="Times New Roman" w:hAnsi="Times New Roman"/>
          <w:sz w:val="28"/>
          <w:szCs w:val="28"/>
          <w:lang w:val="ru-RU"/>
        </w:rPr>
      </w:pPr>
      <w:r w:rsidRPr="00400574">
        <w:rPr>
          <w:rFonts w:ascii="Times New Roman" w:hAnsi="Times New Roman"/>
          <w:sz w:val="28"/>
          <w:szCs w:val="28"/>
          <w:lang w:val="ru-RU"/>
        </w:rPr>
        <w:t xml:space="preserve">  </w:t>
      </w:r>
    </w:p>
    <w:p w:rsidR="00400574" w:rsidRPr="00400574" w:rsidRDefault="00400574" w:rsidP="00400574">
      <w:pPr>
        <w:spacing w:after="0" w:line="240" w:lineRule="auto"/>
        <w:ind w:firstLine="227"/>
        <w:contextualSpacing/>
        <w:jc w:val="both"/>
        <w:rPr>
          <w:rFonts w:ascii="Times New Roman" w:hAnsi="Times New Roman" w:cs="Times New Roman"/>
          <w:sz w:val="28"/>
          <w:szCs w:val="28"/>
        </w:rPr>
      </w:pPr>
      <w:r w:rsidRPr="00400574">
        <w:rPr>
          <w:rFonts w:ascii="Times New Roman" w:hAnsi="Times New Roman" w:cs="Times New Roman"/>
          <w:sz w:val="28"/>
          <w:szCs w:val="28"/>
        </w:rPr>
        <w:t>Таблица 5.</w:t>
      </w: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2684"/>
        <w:gridCol w:w="1766"/>
        <w:gridCol w:w="1529"/>
        <w:gridCol w:w="925"/>
      </w:tblGrid>
      <w:tr w:rsidR="00F540F0" w:rsidRPr="00400574" w:rsidTr="002B337B">
        <w:trPr>
          <w:trHeight w:val="219"/>
          <w:tblHeader/>
        </w:trPr>
        <w:tc>
          <w:tcPr>
            <w:tcW w:w="1126" w:type="pct"/>
            <w:tcBorders>
              <w:top w:val="single" w:sz="12" w:space="0" w:color="auto"/>
              <w:left w:val="single" w:sz="12" w:space="0" w:color="auto"/>
              <w:bottom w:val="single" w:sz="12" w:space="0" w:color="auto"/>
              <w:right w:val="single" w:sz="12" w:space="0" w:color="auto"/>
            </w:tcBorders>
            <w:vAlign w:val="center"/>
            <w:hideMark/>
          </w:tcPr>
          <w:p w:rsidR="00F540F0" w:rsidRPr="00400574" w:rsidRDefault="00F540F0" w:rsidP="00400574">
            <w:pPr>
              <w:contextualSpacing/>
              <w:jc w:val="both"/>
              <w:rPr>
                <w:rFonts w:ascii="Times New Roman" w:hAnsi="Times New Roman" w:cs="Times New Roman"/>
                <w:b/>
                <w:sz w:val="28"/>
                <w:szCs w:val="28"/>
                <w:lang w:eastAsia="en-US"/>
              </w:rPr>
            </w:pPr>
            <w:r w:rsidRPr="00400574">
              <w:rPr>
                <w:rFonts w:ascii="Times New Roman" w:hAnsi="Times New Roman" w:cs="Times New Roman"/>
                <w:b/>
                <w:sz w:val="28"/>
                <w:szCs w:val="28"/>
              </w:rPr>
              <w:t>Наименование</w:t>
            </w:r>
          </w:p>
        </w:tc>
        <w:tc>
          <w:tcPr>
            <w:tcW w:w="1506" w:type="pct"/>
            <w:tcBorders>
              <w:top w:val="single" w:sz="12" w:space="0" w:color="auto"/>
              <w:left w:val="single" w:sz="12" w:space="0" w:color="auto"/>
              <w:bottom w:val="single" w:sz="12" w:space="0" w:color="auto"/>
              <w:right w:val="single" w:sz="12" w:space="0" w:color="auto"/>
            </w:tcBorders>
            <w:vAlign w:val="center"/>
            <w:hideMark/>
          </w:tcPr>
          <w:p w:rsidR="00F540F0" w:rsidRPr="00400574" w:rsidRDefault="00F540F0" w:rsidP="00400574">
            <w:pPr>
              <w:contextualSpacing/>
              <w:jc w:val="both"/>
              <w:rPr>
                <w:rFonts w:ascii="Times New Roman" w:hAnsi="Times New Roman" w:cs="Times New Roman"/>
                <w:b/>
                <w:sz w:val="28"/>
                <w:szCs w:val="28"/>
                <w:lang w:eastAsia="en-US"/>
              </w:rPr>
            </w:pPr>
            <w:r w:rsidRPr="00400574">
              <w:rPr>
                <w:rFonts w:ascii="Times New Roman" w:hAnsi="Times New Roman" w:cs="Times New Roman"/>
                <w:b/>
                <w:sz w:val="28"/>
                <w:szCs w:val="28"/>
              </w:rPr>
              <w:t>Месторасположение</w:t>
            </w:r>
          </w:p>
        </w:tc>
        <w:tc>
          <w:tcPr>
            <w:tcW w:w="991" w:type="pct"/>
            <w:tcBorders>
              <w:top w:val="single" w:sz="12" w:space="0" w:color="auto"/>
              <w:left w:val="single" w:sz="12" w:space="0" w:color="auto"/>
              <w:bottom w:val="single" w:sz="12" w:space="0" w:color="auto"/>
              <w:right w:val="single" w:sz="12" w:space="0" w:color="auto"/>
            </w:tcBorders>
            <w:vAlign w:val="center"/>
          </w:tcPr>
          <w:p w:rsidR="00F540F0" w:rsidRPr="00400574" w:rsidRDefault="00F540F0" w:rsidP="00400574">
            <w:pPr>
              <w:contextualSpacing/>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Марка печи</w:t>
            </w:r>
          </w:p>
        </w:tc>
        <w:tc>
          <w:tcPr>
            <w:tcW w:w="858" w:type="pct"/>
            <w:tcBorders>
              <w:top w:val="single" w:sz="12" w:space="0" w:color="auto"/>
              <w:left w:val="single" w:sz="12" w:space="0" w:color="auto"/>
              <w:bottom w:val="single" w:sz="12" w:space="0" w:color="auto"/>
              <w:right w:val="single" w:sz="12" w:space="0" w:color="auto"/>
            </w:tcBorders>
            <w:vAlign w:val="center"/>
          </w:tcPr>
          <w:p w:rsidR="00F540F0" w:rsidRPr="00400574" w:rsidRDefault="00F540F0" w:rsidP="00F540F0">
            <w:pPr>
              <w:contextualSpacing/>
              <w:jc w:val="both"/>
              <w:rPr>
                <w:rFonts w:ascii="Times New Roman" w:hAnsi="Times New Roman" w:cs="Times New Roman"/>
                <w:b/>
                <w:sz w:val="28"/>
                <w:szCs w:val="28"/>
                <w:lang w:eastAsia="en-US"/>
              </w:rPr>
            </w:pPr>
            <w:r w:rsidRPr="00400574">
              <w:rPr>
                <w:rFonts w:ascii="Times New Roman" w:hAnsi="Times New Roman" w:cs="Times New Roman"/>
                <w:b/>
                <w:sz w:val="28"/>
                <w:szCs w:val="28"/>
              </w:rPr>
              <w:t xml:space="preserve">Установленная мощность, </w:t>
            </w:r>
            <w:r>
              <w:rPr>
                <w:rFonts w:ascii="Times New Roman" w:hAnsi="Times New Roman" w:cs="Times New Roman"/>
                <w:b/>
                <w:sz w:val="28"/>
                <w:szCs w:val="28"/>
              </w:rPr>
              <w:t>квт</w:t>
            </w:r>
          </w:p>
        </w:tc>
        <w:tc>
          <w:tcPr>
            <w:tcW w:w="519" w:type="pct"/>
            <w:tcBorders>
              <w:top w:val="single" w:sz="12" w:space="0" w:color="auto"/>
              <w:left w:val="single" w:sz="12" w:space="0" w:color="auto"/>
              <w:bottom w:val="single" w:sz="12" w:space="0" w:color="auto"/>
              <w:right w:val="single" w:sz="12" w:space="0" w:color="auto"/>
            </w:tcBorders>
            <w:vAlign w:val="center"/>
            <w:hideMark/>
          </w:tcPr>
          <w:p w:rsidR="00F540F0" w:rsidRPr="00400574" w:rsidRDefault="00F540F0" w:rsidP="00400574">
            <w:pPr>
              <w:contextualSpacing/>
              <w:jc w:val="both"/>
              <w:rPr>
                <w:rFonts w:ascii="Times New Roman" w:hAnsi="Times New Roman" w:cs="Times New Roman"/>
                <w:b/>
                <w:sz w:val="28"/>
                <w:szCs w:val="28"/>
                <w:lang w:eastAsia="en-US"/>
              </w:rPr>
            </w:pPr>
            <w:r w:rsidRPr="00400574">
              <w:rPr>
                <w:rFonts w:ascii="Times New Roman" w:hAnsi="Times New Roman" w:cs="Times New Roman"/>
                <w:b/>
                <w:sz w:val="28"/>
                <w:szCs w:val="28"/>
              </w:rPr>
              <w:t>Износ оборудования, %</w:t>
            </w:r>
          </w:p>
        </w:tc>
      </w:tr>
      <w:tr w:rsidR="002B337B" w:rsidRPr="002B337B" w:rsidTr="002B337B">
        <w:trPr>
          <w:trHeight w:val="216"/>
        </w:trPr>
        <w:tc>
          <w:tcPr>
            <w:tcW w:w="1126" w:type="pct"/>
            <w:tcBorders>
              <w:top w:val="single" w:sz="12" w:space="0" w:color="auto"/>
              <w:left w:val="single" w:sz="4" w:space="0" w:color="auto"/>
              <w:bottom w:val="single" w:sz="12" w:space="0" w:color="auto"/>
              <w:right w:val="single" w:sz="4" w:space="0" w:color="auto"/>
            </w:tcBorders>
            <w:hideMark/>
          </w:tcPr>
          <w:p w:rsidR="00F540F0" w:rsidRPr="002B337B" w:rsidRDefault="00F540F0" w:rsidP="00400574">
            <w:pPr>
              <w:spacing w:before="60"/>
              <w:contextualSpacing/>
              <w:jc w:val="both"/>
              <w:rPr>
                <w:rFonts w:ascii="Times New Roman" w:hAnsi="Times New Roman" w:cs="Times New Roman"/>
                <w:sz w:val="28"/>
                <w:szCs w:val="28"/>
                <w:lang w:eastAsia="en-US"/>
              </w:rPr>
            </w:pPr>
            <w:r w:rsidRPr="002B337B">
              <w:rPr>
                <w:rFonts w:ascii="Times New Roman" w:hAnsi="Times New Roman" w:cs="Times New Roman"/>
                <w:sz w:val="28"/>
                <w:szCs w:val="28"/>
              </w:rPr>
              <w:t>Котельная №1</w:t>
            </w:r>
          </w:p>
        </w:tc>
        <w:tc>
          <w:tcPr>
            <w:tcW w:w="1506" w:type="pct"/>
            <w:tcBorders>
              <w:top w:val="single" w:sz="12" w:space="0" w:color="auto"/>
              <w:left w:val="single" w:sz="4" w:space="0" w:color="auto"/>
              <w:bottom w:val="single" w:sz="12" w:space="0" w:color="auto"/>
              <w:right w:val="single" w:sz="4" w:space="0" w:color="auto"/>
            </w:tcBorders>
            <w:hideMark/>
          </w:tcPr>
          <w:p w:rsidR="00F540F0" w:rsidRPr="002B337B" w:rsidRDefault="00F540F0" w:rsidP="006E3E62">
            <w:pPr>
              <w:spacing w:before="60"/>
              <w:contextualSpacing/>
              <w:jc w:val="both"/>
              <w:rPr>
                <w:rFonts w:ascii="Times New Roman" w:hAnsi="Times New Roman" w:cs="Times New Roman"/>
                <w:sz w:val="28"/>
                <w:szCs w:val="28"/>
                <w:lang w:eastAsia="en-US"/>
              </w:rPr>
            </w:pPr>
            <w:r w:rsidRPr="002B337B">
              <w:rPr>
                <w:rFonts w:ascii="Times New Roman" w:hAnsi="Times New Roman" w:cs="Times New Roman"/>
                <w:sz w:val="28"/>
                <w:szCs w:val="28"/>
                <w:lang w:val="tt-RU"/>
              </w:rPr>
              <w:t>С.</w:t>
            </w:r>
            <w:r w:rsidRPr="002B337B">
              <w:rPr>
                <w:rFonts w:ascii="Times New Roman" w:hAnsi="Times New Roman" w:cs="Times New Roman"/>
                <w:sz w:val="28"/>
                <w:szCs w:val="28"/>
              </w:rPr>
              <w:t xml:space="preserve"> </w:t>
            </w:r>
            <w:proofErr w:type="spellStart"/>
            <w:r w:rsidRPr="002B337B">
              <w:rPr>
                <w:rFonts w:ascii="Times New Roman" w:hAnsi="Times New Roman" w:cs="Times New Roman"/>
                <w:sz w:val="28"/>
                <w:szCs w:val="28"/>
              </w:rPr>
              <w:t>Шуда</w:t>
            </w:r>
            <w:proofErr w:type="spellEnd"/>
          </w:p>
        </w:tc>
        <w:tc>
          <w:tcPr>
            <w:tcW w:w="991" w:type="pct"/>
            <w:tcBorders>
              <w:top w:val="single" w:sz="12" w:space="0" w:color="auto"/>
              <w:left w:val="single" w:sz="4" w:space="0" w:color="auto"/>
              <w:bottom w:val="single" w:sz="12" w:space="0" w:color="auto"/>
              <w:right w:val="single" w:sz="4" w:space="0" w:color="auto"/>
            </w:tcBorders>
          </w:tcPr>
          <w:p w:rsidR="00F540F0" w:rsidRPr="002B337B" w:rsidRDefault="00F540F0" w:rsidP="00400574">
            <w:pPr>
              <w:spacing w:before="60"/>
              <w:contextualSpacing/>
              <w:jc w:val="both"/>
              <w:rPr>
                <w:rFonts w:ascii="Times New Roman" w:hAnsi="Times New Roman" w:cs="Times New Roman"/>
                <w:sz w:val="28"/>
                <w:szCs w:val="28"/>
                <w:lang w:eastAsia="en-US"/>
              </w:rPr>
            </w:pPr>
            <w:r w:rsidRPr="002B337B">
              <w:rPr>
                <w:rFonts w:ascii="Times New Roman" w:hAnsi="Times New Roman" w:cs="Times New Roman"/>
                <w:sz w:val="28"/>
                <w:szCs w:val="28"/>
                <w:lang w:eastAsia="en-US"/>
              </w:rPr>
              <w:t>Гранит-80-3шт</w:t>
            </w:r>
          </w:p>
        </w:tc>
        <w:tc>
          <w:tcPr>
            <w:tcW w:w="858" w:type="pct"/>
            <w:tcBorders>
              <w:top w:val="single" w:sz="12" w:space="0" w:color="auto"/>
              <w:left w:val="single" w:sz="4" w:space="0" w:color="auto"/>
              <w:bottom w:val="single" w:sz="12" w:space="0" w:color="auto"/>
              <w:right w:val="single" w:sz="4" w:space="0" w:color="auto"/>
            </w:tcBorders>
          </w:tcPr>
          <w:p w:rsidR="00F540F0" w:rsidRPr="002B337B" w:rsidRDefault="00F540F0" w:rsidP="002B337B">
            <w:pPr>
              <w:spacing w:before="60"/>
              <w:contextualSpacing/>
              <w:jc w:val="both"/>
              <w:rPr>
                <w:rFonts w:ascii="Times New Roman" w:hAnsi="Times New Roman" w:cs="Times New Roman"/>
                <w:sz w:val="28"/>
                <w:szCs w:val="28"/>
                <w:lang w:eastAsia="en-US"/>
              </w:rPr>
            </w:pPr>
            <w:r w:rsidRPr="002B337B">
              <w:rPr>
                <w:rFonts w:ascii="Times New Roman" w:hAnsi="Times New Roman" w:cs="Times New Roman"/>
                <w:sz w:val="28"/>
                <w:szCs w:val="28"/>
              </w:rPr>
              <w:t>240</w:t>
            </w:r>
          </w:p>
        </w:tc>
        <w:tc>
          <w:tcPr>
            <w:tcW w:w="519" w:type="pct"/>
            <w:tcBorders>
              <w:top w:val="single" w:sz="12" w:space="0" w:color="auto"/>
              <w:left w:val="single" w:sz="4" w:space="0" w:color="auto"/>
              <w:bottom w:val="single" w:sz="12" w:space="0" w:color="auto"/>
              <w:right w:val="single" w:sz="4" w:space="0" w:color="auto"/>
            </w:tcBorders>
            <w:hideMark/>
          </w:tcPr>
          <w:p w:rsidR="00F540F0" w:rsidRPr="002B337B" w:rsidRDefault="002B337B" w:rsidP="00400574">
            <w:pPr>
              <w:spacing w:before="60"/>
              <w:contextualSpacing/>
              <w:jc w:val="both"/>
              <w:rPr>
                <w:rFonts w:ascii="Times New Roman" w:hAnsi="Times New Roman" w:cs="Times New Roman"/>
                <w:sz w:val="28"/>
                <w:szCs w:val="28"/>
                <w:lang w:eastAsia="en-US"/>
              </w:rPr>
            </w:pPr>
            <w:r w:rsidRPr="002B337B">
              <w:rPr>
                <w:rFonts w:ascii="Times New Roman" w:hAnsi="Times New Roman" w:cs="Times New Roman"/>
                <w:sz w:val="28"/>
                <w:szCs w:val="28"/>
              </w:rPr>
              <w:t>3</w:t>
            </w:r>
            <w:r w:rsidR="00F540F0" w:rsidRPr="002B337B">
              <w:rPr>
                <w:rFonts w:ascii="Times New Roman" w:hAnsi="Times New Roman" w:cs="Times New Roman"/>
                <w:sz w:val="28"/>
                <w:szCs w:val="28"/>
              </w:rPr>
              <w:t>5</w:t>
            </w:r>
          </w:p>
        </w:tc>
      </w:tr>
      <w:tr w:rsidR="002B337B" w:rsidRPr="002B337B" w:rsidTr="002B337B">
        <w:trPr>
          <w:trHeight w:val="216"/>
        </w:trPr>
        <w:tc>
          <w:tcPr>
            <w:tcW w:w="1126" w:type="pct"/>
            <w:tcBorders>
              <w:top w:val="single" w:sz="12" w:space="0" w:color="auto"/>
              <w:left w:val="single" w:sz="4" w:space="0" w:color="auto"/>
              <w:bottom w:val="single" w:sz="12" w:space="0" w:color="auto"/>
              <w:right w:val="single" w:sz="4" w:space="0" w:color="auto"/>
            </w:tcBorders>
          </w:tcPr>
          <w:p w:rsidR="00F540F0" w:rsidRPr="002B337B" w:rsidRDefault="00F540F0" w:rsidP="006E3E62">
            <w:pPr>
              <w:spacing w:before="60"/>
              <w:contextualSpacing/>
              <w:jc w:val="both"/>
              <w:rPr>
                <w:rFonts w:ascii="Times New Roman" w:hAnsi="Times New Roman" w:cs="Times New Roman"/>
                <w:sz w:val="28"/>
                <w:szCs w:val="28"/>
                <w:lang w:eastAsia="en-US"/>
              </w:rPr>
            </w:pPr>
            <w:r w:rsidRPr="002B337B">
              <w:rPr>
                <w:rFonts w:ascii="Times New Roman" w:hAnsi="Times New Roman" w:cs="Times New Roman"/>
                <w:sz w:val="28"/>
                <w:szCs w:val="28"/>
              </w:rPr>
              <w:t>Котельная №2</w:t>
            </w:r>
            <w:r w:rsidR="002B337B" w:rsidRPr="002B337B">
              <w:rPr>
                <w:rFonts w:ascii="Times New Roman" w:hAnsi="Times New Roman" w:cs="Times New Roman"/>
                <w:sz w:val="28"/>
                <w:szCs w:val="28"/>
              </w:rPr>
              <w:t>- школа, ДК</w:t>
            </w:r>
          </w:p>
        </w:tc>
        <w:tc>
          <w:tcPr>
            <w:tcW w:w="1506" w:type="pct"/>
            <w:tcBorders>
              <w:top w:val="single" w:sz="12" w:space="0" w:color="auto"/>
              <w:left w:val="single" w:sz="4" w:space="0" w:color="auto"/>
              <w:bottom w:val="single" w:sz="12" w:space="0" w:color="auto"/>
              <w:right w:val="single" w:sz="4" w:space="0" w:color="auto"/>
            </w:tcBorders>
          </w:tcPr>
          <w:p w:rsidR="00F540F0" w:rsidRPr="002B337B" w:rsidRDefault="00F540F0" w:rsidP="006E3E62">
            <w:pPr>
              <w:spacing w:before="60"/>
              <w:contextualSpacing/>
              <w:jc w:val="both"/>
              <w:rPr>
                <w:rFonts w:ascii="Times New Roman" w:hAnsi="Times New Roman" w:cs="Times New Roman"/>
                <w:sz w:val="28"/>
                <w:szCs w:val="28"/>
                <w:lang w:eastAsia="en-US"/>
              </w:rPr>
            </w:pPr>
            <w:r w:rsidRPr="002B337B">
              <w:rPr>
                <w:rFonts w:ascii="Times New Roman" w:hAnsi="Times New Roman" w:cs="Times New Roman"/>
                <w:sz w:val="28"/>
                <w:szCs w:val="28"/>
                <w:lang w:val="tt-RU"/>
              </w:rPr>
              <w:t>С.</w:t>
            </w:r>
            <w:r w:rsidRPr="002B337B">
              <w:rPr>
                <w:rFonts w:ascii="Times New Roman" w:hAnsi="Times New Roman" w:cs="Times New Roman"/>
                <w:sz w:val="28"/>
                <w:szCs w:val="28"/>
              </w:rPr>
              <w:t xml:space="preserve"> </w:t>
            </w:r>
            <w:proofErr w:type="spellStart"/>
            <w:r w:rsidRPr="002B337B">
              <w:rPr>
                <w:rFonts w:ascii="Times New Roman" w:hAnsi="Times New Roman" w:cs="Times New Roman"/>
                <w:sz w:val="28"/>
                <w:szCs w:val="28"/>
              </w:rPr>
              <w:t>Кугунур</w:t>
            </w:r>
            <w:proofErr w:type="spellEnd"/>
          </w:p>
        </w:tc>
        <w:tc>
          <w:tcPr>
            <w:tcW w:w="991" w:type="pct"/>
            <w:tcBorders>
              <w:top w:val="single" w:sz="12" w:space="0" w:color="auto"/>
              <w:left w:val="single" w:sz="4" w:space="0" w:color="auto"/>
              <w:bottom w:val="single" w:sz="12" w:space="0" w:color="auto"/>
              <w:right w:val="single" w:sz="4" w:space="0" w:color="auto"/>
            </w:tcBorders>
          </w:tcPr>
          <w:p w:rsidR="00F540F0" w:rsidRPr="002B337B" w:rsidRDefault="00F540F0" w:rsidP="006E3E62">
            <w:pPr>
              <w:spacing w:before="60"/>
              <w:contextualSpacing/>
              <w:jc w:val="both"/>
              <w:rPr>
                <w:rFonts w:ascii="Times New Roman" w:hAnsi="Times New Roman" w:cs="Times New Roman"/>
                <w:sz w:val="28"/>
                <w:szCs w:val="28"/>
                <w:lang w:eastAsia="en-US"/>
              </w:rPr>
            </w:pPr>
            <w:r w:rsidRPr="002B337B">
              <w:rPr>
                <w:rFonts w:ascii="Times New Roman" w:hAnsi="Times New Roman" w:cs="Times New Roman"/>
                <w:sz w:val="28"/>
                <w:szCs w:val="28"/>
                <w:lang w:eastAsia="en-US"/>
              </w:rPr>
              <w:t>Хапер-80-2шт</w:t>
            </w:r>
          </w:p>
          <w:p w:rsidR="00F540F0" w:rsidRPr="002B337B" w:rsidRDefault="00F540F0" w:rsidP="006E3E62">
            <w:pPr>
              <w:spacing w:before="60"/>
              <w:contextualSpacing/>
              <w:jc w:val="both"/>
              <w:rPr>
                <w:rFonts w:ascii="Times New Roman" w:hAnsi="Times New Roman" w:cs="Times New Roman"/>
                <w:sz w:val="28"/>
                <w:szCs w:val="28"/>
                <w:lang w:eastAsia="en-US"/>
              </w:rPr>
            </w:pPr>
            <w:r w:rsidRPr="002B337B">
              <w:rPr>
                <w:rFonts w:ascii="Times New Roman" w:hAnsi="Times New Roman" w:cs="Times New Roman"/>
                <w:sz w:val="28"/>
                <w:szCs w:val="28"/>
                <w:lang w:eastAsia="en-US"/>
              </w:rPr>
              <w:t>Сарзем-80-2шт</w:t>
            </w:r>
          </w:p>
        </w:tc>
        <w:tc>
          <w:tcPr>
            <w:tcW w:w="858" w:type="pct"/>
            <w:tcBorders>
              <w:top w:val="single" w:sz="12" w:space="0" w:color="auto"/>
              <w:left w:val="single" w:sz="4" w:space="0" w:color="auto"/>
              <w:bottom w:val="single" w:sz="12" w:space="0" w:color="auto"/>
              <w:right w:val="single" w:sz="4" w:space="0" w:color="auto"/>
            </w:tcBorders>
          </w:tcPr>
          <w:p w:rsidR="00F540F0" w:rsidRPr="002B337B" w:rsidRDefault="00F540F0" w:rsidP="002B337B">
            <w:pPr>
              <w:spacing w:before="60"/>
              <w:contextualSpacing/>
              <w:jc w:val="both"/>
              <w:rPr>
                <w:rFonts w:ascii="Times New Roman" w:hAnsi="Times New Roman" w:cs="Times New Roman"/>
                <w:sz w:val="28"/>
                <w:szCs w:val="28"/>
                <w:lang w:eastAsia="en-US"/>
              </w:rPr>
            </w:pPr>
            <w:r w:rsidRPr="002B337B">
              <w:rPr>
                <w:rFonts w:ascii="Times New Roman" w:hAnsi="Times New Roman" w:cs="Times New Roman"/>
                <w:sz w:val="28"/>
                <w:szCs w:val="28"/>
              </w:rPr>
              <w:t>380</w:t>
            </w:r>
          </w:p>
        </w:tc>
        <w:tc>
          <w:tcPr>
            <w:tcW w:w="519" w:type="pct"/>
            <w:tcBorders>
              <w:top w:val="single" w:sz="12" w:space="0" w:color="auto"/>
              <w:left w:val="single" w:sz="4" w:space="0" w:color="auto"/>
              <w:bottom w:val="single" w:sz="12" w:space="0" w:color="auto"/>
              <w:right w:val="single" w:sz="4" w:space="0" w:color="auto"/>
            </w:tcBorders>
          </w:tcPr>
          <w:p w:rsidR="00F540F0" w:rsidRPr="002B337B" w:rsidRDefault="002B337B" w:rsidP="006E3E62">
            <w:pPr>
              <w:spacing w:before="60"/>
              <w:contextualSpacing/>
              <w:jc w:val="both"/>
              <w:rPr>
                <w:rFonts w:ascii="Times New Roman" w:hAnsi="Times New Roman" w:cs="Times New Roman"/>
                <w:sz w:val="28"/>
                <w:szCs w:val="28"/>
                <w:lang w:eastAsia="en-US"/>
              </w:rPr>
            </w:pPr>
            <w:r w:rsidRPr="002B337B">
              <w:rPr>
                <w:rFonts w:ascii="Times New Roman" w:hAnsi="Times New Roman" w:cs="Times New Roman"/>
                <w:sz w:val="28"/>
                <w:szCs w:val="28"/>
              </w:rPr>
              <w:t>30</w:t>
            </w:r>
          </w:p>
        </w:tc>
      </w:tr>
      <w:tr w:rsidR="002B337B" w:rsidRPr="002B337B" w:rsidTr="002B337B">
        <w:trPr>
          <w:trHeight w:val="216"/>
        </w:trPr>
        <w:tc>
          <w:tcPr>
            <w:tcW w:w="1126" w:type="pct"/>
            <w:tcBorders>
              <w:top w:val="single" w:sz="12" w:space="0" w:color="auto"/>
              <w:left w:val="single" w:sz="4" w:space="0" w:color="auto"/>
              <w:bottom w:val="single" w:sz="12" w:space="0" w:color="auto"/>
              <w:right w:val="single" w:sz="4" w:space="0" w:color="auto"/>
            </w:tcBorders>
          </w:tcPr>
          <w:p w:rsidR="00F540F0" w:rsidRPr="002B337B" w:rsidRDefault="00F540F0" w:rsidP="006E3E62">
            <w:pPr>
              <w:spacing w:before="60"/>
              <w:contextualSpacing/>
              <w:jc w:val="both"/>
              <w:rPr>
                <w:rFonts w:ascii="Times New Roman" w:hAnsi="Times New Roman" w:cs="Times New Roman"/>
                <w:sz w:val="28"/>
                <w:szCs w:val="28"/>
                <w:lang w:eastAsia="en-US"/>
              </w:rPr>
            </w:pPr>
            <w:r w:rsidRPr="002B337B">
              <w:rPr>
                <w:rFonts w:ascii="Times New Roman" w:hAnsi="Times New Roman" w:cs="Times New Roman"/>
                <w:sz w:val="28"/>
                <w:szCs w:val="28"/>
              </w:rPr>
              <w:t>Котельная №3</w:t>
            </w:r>
            <w:r w:rsidR="002B337B" w:rsidRPr="002B337B">
              <w:rPr>
                <w:rFonts w:ascii="Times New Roman" w:hAnsi="Times New Roman" w:cs="Times New Roman"/>
                <w:sz w:val="28"/>
                <w:szCs w:val="28"/>
              </w:rPr>
              <w:t>- детсад, СП</w:t>
            </w:r>
          </w:p>
        </w:tc>
        <w:tc>
          <w:tcPr>
            <w:tcW w:w="1506" w:type="pct"/>
            <w:tcBorders>
              <w:top w:val="single" w:sz="12" w:space="0" w:color="auto"/>
              <w:left w:val="single" w:sz="4" w:space="0" w:color="auto"/>
              <w:bottom w:val="single" w:sz="12" w:space="0" w:color="auto"/>
              <w:right w:val="single" w:sz="4" w:space="0" w:color="auto"/>
            </w:tcBorders>
          </w:tcPr>
          <w:p w:rsidR="00F540F0" w:rsidRPr="002B337B" w:rsidRDefault="00F540F0" w:rsidP="006E3E62">
            <w:pPr>
              <w:spacing w:before="60"/>
              <w:contextualSpacing/>
              <w:jc w:val="both"/>
              <w:rPr>
                <w:rFonts w:ascii="Times New Roman" w:hAnsi="Times New Roman" w:cs="Times New Roman"/>
                <w:sz w:val="28"/>
                <w:szCs w:val="28"/>
                <w:lang w:eastAsia="en-US"/>
              </w:rPr>
            </w:pPr>
            <w:r w:rsidRPr="002B337B">
              <w:rPr>
                <w:rFonts w:ascii="Times New Roman" w:hAnsi="Times New Roman" w:cs="Times New Roman"/>
                <w:sz w:val="28"/>
                <w:szCs w:val="28"/>
                <w:lang w:val="tt-RU"/>
              </w:rPr>
              <w:t>С.</w:t>
            </w:r>
            <w:r w:rsidRPr="002B337B">
              <w:rPr>
                <w:rFonts w:ascii="Times New Roman" w:hAnsi="Times New Roman" w:cs="Times New Roman"/>
                <w:sz w:val="28"/>
                <w:szCs w:val="28"/>
              </w:rPr>
              <w:t xml:space="preserve"> </w:t>
            </w:r>
            <w:proofErr w:type="spellStart"/>
            <w:r w:rsidRPr="002B337B">
              <w:rPr>
                <w:rFonts w:ascii="Times New Roman" w:hAnsi="Times New Roman" w:cs="Times New Roman"/>
                <w:sz w:val="28"/>
                <w:szCs w:val="28"/>
              </w:rPr>
              <w:t>Кугунур</w:t>
            </w:r>
            <w:proofErr w:type="spellEnd"/>
          </w:p>
        </w:tc>
        <w:tc>
          <w:tcPr>
            <w:tcW w:w="991" w:type="pct"/>
            <w:tcBorders>
              <w:top w:val="single" w:sz="12" w:space="0" w:color="auto"/>
              <w:left w:val="single" w:sz="4" w:space="0" w:color="auto"/>
              <w:bottom w:val="single" w:sz="12" w:space="0" w:color="auto"/>
              <w:right w:val="single" w:sz="4" w:space="0" w:color="auto"/>
            </w:tcBorders>
          </w:tcPr>
          <w:p w:rsidR="00F540F0" w:rsidRPr="002B337B" w:rsidRDefault="00F540F0" w:rsidP="006E3E62">
            <w:pPr>
              <w:spacing w:before="60"/>
              <w:contextualSpacing/>
              <w:jc w:val="both"/>
              <w:rPr>
                <w:rFonts w:ascii="Times New Roman" w:hAnsi="Times New Roman" w:cs="Times New Roman"/>
                <w:sz w:val="28"/>
                <w:szCs w:val="28"/>
                <w:lang w:eastAsia="en-US"/>
              </w:rPr>
            </w:pPr>
            <w:r w:rsidRPr="002B337B">
              <w:rPr>
                <w:rFonts w:ascii="Times New Roman" w:hAnsi="Times New Roman" w:cs="Times New Roman"/>
                <w:sz w:val="28"/>
                <w:szCs w:val="28"/>
                <w:lang w:eastAsia="en-US"/>
              </w:rPr>
              <w:t>Сарзем-100-2шт</w:t>
            </w:r>
          </w:p>
        </w:tc>
        <w:tc>
          <w:tcPr>
            <w:tcW w:w="858" w:type="pct"/>
            <w:tcBorders>
              <w:top w:val="single" w:sz="12" w:space="0" w:color="auto"/>
              <w:left w:val="single" w:sz="4" w:space="0" w:color="auto"/>
              <w:bottom w:val="single" w:sz="12" w:space="0" w:color="auto"/>
              <w:right w:val="single" w:sz="4" w:space="0" w:color="auto"/>
            </w:tcBorders>
          </w:tcPr>
          <w:p w:rsidR="00F540F0" w:rsidRPr="002B337B" w:rsidRDefault="00F540F0" w:rsidP="002B337B">
            <w:pPr>
              <w:spacing w:before="60"/>
              <w:contextualSpacing/>
              <w:jc w:val="both"/>
              <w:rPr>
                <w:rFonts w:ascii="Times New Roman" w:hAnsi="Times New Roman" w:cs="Times New Roman"/>
                <w:sz w:val="28"/>
                <w:szCs w:val="28"/>
                <w:lang w:eastAsia="en-US"/>
              </w:rPr>
            </w:pPr>
            <w:r w:rsidRPr="002B337B">
              <w:rPr>
                <w:rFonts w:ascii="Times New Roman" w:hAnsi="Times New Roman" w:cs="Times New Roman"/>
                <w:sz w:val="28"/>
                <w:szCs w:val="28"/>
              </w:rPr>
              <w:t>200</w:t>
            </w:r>
          </w:p>
        </w:tc>
        <w:tc>
          <w:tcPr>
            <w:tcW w:w="519" w:type="pct"/>
            <w:tcBorders>
              <w:top w:val="single" w:sz="12" w:space="0" w:color="auto"/>
              <w:left w:val="single" w:sz="4" w:space="0" w:color="auto"/>
              <w:bottom w:val="single" w:sz="12" w:space="0" w:color="auto"/>
              <w:right w:val="single" w:sz="4" w:space="0" w:color="auto"/>
            </w:tcBorders>
          </w:tcPr>
          <w:p w:rsidR="00F540F0" w:rsidRPr="002B337B" w:rsidRDefault="002B337B" w:rsidP="006E3E62">
            <w:pPr>
              <w:spacing w:before="60"/>
              <w:contextualSpacing/>
              <w:jc w:val="both"/>
              <w:rPr>
                <w:rFonts w:ascii="Times New Roman" w:hAnsi="Times New Roman" w:cs="Times New Roman"/>
                <w:sz w:val="28"/>
                <w:szCs w:val="28"/>
                <w:lang w:eastAsia="en-US"/>
              </w:rPr>
            </w:pPr>
            <w:r>
              <w:rPr>
                <w:rFonts w:ascii="Times New Roman" w:hAnsi="Times New Roman" w:cs="Times New Roman"/>
                <w:sz w:val="28"/>
                <w:szCs w:val="28"/>
              </w:rPr>
              <w:t>2</w:t>
            </w:r>
            <w:r w:rsidRPr="002B337B">
              <w:rPr>
                <w:rFonts w:ascii="Times New Roman" w:hAnsi="Times New Roman" w:cs="Times New Roman"/>
                <w:sz w:val="28"/>
                <w:szCs w:val="28"/>
              </w:rPr>
              <w:t>0</w:t>
            </w:r>
          </w:p>
        </w:tc>
      </w:tr>
      <w:tr w:rsidR="002B337B" w:rsidRPr="002B337B" w:rsidTr="002B337B">
        <w:trPr>
          <w:trHeight w:val="216"/>
        </w:trPr>
        <w:tc>
          <w:tcPr>
            <w:tcW w:w="1126" w:type="pct"/>
            <w:tcBorders>
              <w:top w:val="single" w:sz="12" w:space="0" w:color="auto"/>
              <w:left w:val="single" w:sz="4" w:space="0" w:color="auto"/>
              <w:bottom w:val="single" w:sz="12" w:space="0" w:color="auto"/>
              <w:right w:val="single" w:sz="4" w:space="0" w:color="auto"/>
            </w:tcBorders>
          </w:tcPr>
          <w:p w:rsidR="00F540F0" w:rsidRPr="002B337B" w:rsidRDefault="00F540F0" w:rsidP="006E3E62">
            <w:pPr>
              <w:spacing w:before="60"/>
              <w:contextualSpacing/>
              <w:jc w:val="both"/>
              <w:rPr>
                <w:rFonts w:ascii="Times New Roman" w:hAnsi="Times New Roman" w:cs="Times New Roman"/>
                <w:sz w:val="28"/>
                <w:szCs w:val="28"/>
                <w:lang w:eastAsia="en-US"/>
              </w:rPr>
            </w:pPr>
            <w:r w:rsidRPr="002B337B">
              <w:rPr>
                <w:rFonts w:ascii="Times New Roman" w:hAnsi="Times New Roman" w:cs="Times New Roman"/>
                <w:sz w:val="28"/>
                <w:szCs w:val="28"/>
              </w:rPr>
              <w:t>Котельная №4- ДК</w:t>
            </w:r>
          </w:p>
        </w:tc>
        <w:tc>
          <w:tcPr>
            <w:tcW w:w="1506" w:type="pct"/>
            <w:tcBorders>
              <w:top w:val="single" w:sz="12" w:space="0" w:color="auto"/>
              <w:left w:val="single" w:sz="4" w:space="0" w:color="auto"/>
              <w:bottom w:val="single" w:sz="12" w:space="0" w:color="auto"/>
              <w:right w:val="single" w:sz="4" w:space="0" w:color="auto"/>
            </w:tcBorders>
          </w:tcPr>
          <w:p w:rsidR="00F540F0" w:rsidRPr="002B337B" w:rsidRDefault="00F540F0" w:rsidP="006E3E62">
            <w:pPr>
              <w:spacing w:before="60"/>
              <w:contextualSpacing/>
              <w:jc w:val="both"/>
              <w:rPr>
                <w:rFonts w:ascii="Times New Roman" w:hAnsi="Times New Roman" w:cs="Times New Roman"/>
                <w:sz w:val="28"/>
                <w:szCs w:val="28"/>
                <w:lang w:eastAsia="en-US"/>
              </w:rPr>
            </w:pPr>
            <w:r w:rsidRPr="002B337B">
              <w:rPr>
                <w:rFonts w:ascii="Times New Roman" w:hAnsi="Times New Roman" w:cs="Times New Roman"/>
                <w:sz w:val="28"/>
                <w:szCs w:val="28"/>
                <w:lang w:val="tt-RU"/>
              </w:rPr>
              <w:t>Д. Дурга</w:t>
            </w:r>
          </w:p>
        </w:tc>
        <w:tc>
          <w:tcPr>
            <w:tcW w:w="991" w:type="pct"/>
            <w:tcBorders>
              <w:top w:val="single" w:sz="12" w:space="0" w:color="auto"/>
              <w:left w:val="single" w:sz="4" w:space="0" w:color="auto"/>
              <w:bottom w:val="single" w:sz="12" w:space="0" w:color="auto"/>
              <w:right w:val="single" w:sz="4" w:space="0" w:color="auto"/>
            </w:tcBorders>
          </w:tcPr>
          <w:p w:rsidR="00F540F0" w:rsidRPr="002B337B" w:rsidRDefault="00F540F0" w:rsidP="006E3E62">
            <w:pPr>
              <w:spacing w:before="60"/>
              <w:contextualSpacing/>
              <w:jc w:val="both"/>
              <w:rPr>
                <w:rFonts w:ascii="Times New Roman" w:hAnsi="Times New Roman" w:cs="Times New Roman"/>
                <w:sz w:val="28"/>
                <w:szCs w:val="28"/>
                <w:lang w:eastAsia="en-US"/>
              </w:rPr>
            </w:pPr>
            <w:r w:rsidRPr="002B337B">
              <w:rPr>
                <w:rFonts w:ascii="Times New Roman" w:hAnsi="Times New Roman" w:cs="Times New Roman"/>
                <w:sz w:val="28"/>
                <w:szCs w:val="28"/>
                <w:lang w:eastAsia="en-US"/>
              </w:rPr>
              <w:t>КСТГ-31,5- 2шт</w:t>
            </w:r>
          </w:p>
        </w:tc>
        <w:tc>
          <w:tcPr>
            <w:tcW w:w="858" w:type="pct"/>
            <w:tcBorders>
              <w:top w:val="single" w:sz="12" w:space="0" w:color="auto"/>
              <w:left w:val="single" w:sz="4" w:space="0" w:color="auto"/>
              <w:bottom w:val="single" w:sz="12" w:space="0" w:color="auto"/>
              <w:right w:val="single" w:sz="4" w:space="0" w:color="auto"/>
            </w:tcBorders>
          </w:tcPr>
          <w:p w:rsidR="00F540F0" w:rsidRPr="002B337B" w:rsidRDefault="00F540F0" w:rsidP="002B337B">
            <w:pPr>
              <w:spacing w:before="60"/>
              <w:contextualSpacing/>
              <w:jc w:val="both"/>
              <w:rPr>
                <w:rFonts w:ascii="Times New Roman" w:hAnsi="Times New Roman" w:cs="Times New Roman"/>
                <w:sz w:val="28"/>
                <w:szCs w:val="28"/>
                <w:lang w:eastAsia="en-US"/>
              </w:rPr>
            </w:pPr>
            <w:r w:rsidRPr="002B337B">
              <w:rPr>
                <w:rFonts w:ascii="Times New Roman" w:hAnsi="Times New Roman" w:cs="Times New Roman"/>
                <w:sz w:val="28"/>
                <w:szCs w:val="28"/>
              </w:rPr>
              <w:t>63</w:t>
            </w:r>
          </w:p>
        </w:tc>
        <w:tc>
          <w:tcPr>
            <w:tcW w:w="519" w:type="pct"/>
            <w:tcBorders>
              <w:top w:val="single" w:sz="12" w:space="0" w:color="auto"/>
              <w:left w:val="single" w:sz="4" w:space="0" w:color="auto"/>
              <w:bottom w:val="single" w:sz="12" w:space="0" w:color="auto"/>
              <w:right w:val="single" w:sz="4" w:space="0" w:color="auto"/>
            </w:tcBorders>
          </w:tcPr>
          <w:p w:rsidR="00F540F0" w:rsidRPr="002B337B" w:rsidRDefault="002B337B" w:rsidP="002B337B">
            <w:pPr>
              <w:spacing w:before="60"/>
              <w:contextualSpacing/>
              <w:jc w:val="both"/>
              <w:rPr>
                <w:rFonts w:ascii="Times New Roman" w:hAnsi="Times New Roman" w:cs="Times New Roman"/>
                <w:sz w:val="28"/>
                <w:szCs w:val="28"/>
                <w:lang w:eastAsia="en-US"/>
              </w:rPr>
            </w:pPr>
            <w:r w:rsidRPr="002B337B">
              <w:rPr>
                <w:rFonts w:ascii="Times New Roman" w:hAnsi="Times New Roman" w:cs="Times New Roman"/>
                <w:sz w:val="28"/>
                <w:szCs w:val="28"/>
              </w:rPr>
              <w:t>30</w:t>
            </w:r>
          </w:p>
        </w:tc>
      </w:tr>
      <w:tr w:rsidR="002B337B" w:rsidRPr="002B337B" w:rsidTr="002B337B">
        <w:trPr>
          <w:trHeight w:val="216"/>
        </w:trPr>
        <w:tc>
          <w:tcPr>
            <w:tcW w:w="1126" w:type="pct"/>
            <w:tcBorders>
              <w:top w:val="single" w:sz="12" w:space="0" w:color="auto"/>
              <w:left w:val="single" w:sz="4" w:space="0" w:color="auto"/>
              <w:bottom w:val="single" w:sz="12" w:space="0" w:color="auto"/>
              <w:right w:val="single" w:sz="4" w:space="0" w:color="auto"/>
            </w:tcBorders>
          </w:tcPr>
          <w:p w:rsidR="00F540F0" w:rsidRPr="002B337B" w:rsidRDefault="00F540F0" w:rsidP="006E3E62">
            <w:pPr>
              <w:spacing w:before="60"/>
              <w:contextualSpacing/>
              <w:jc w:val="both"/>
              <w:rPr>
                <w:rFonts w:ascii="Times New Roman" w:hAnsi="Times New Roman" w:cs="Times New Roman"/>
                <w:sz w:val="28"/>
                <w:szCs w:val="28"/>
                <w:lang w:eastAsia="en-US"/>
              </w:rPr>
            </w:pPr>
            <w:r w:rsidRPr="002B337B">
              <w:rPr>
                <w:rFonts w:ascii="Times New Roman" w:hAnsi="Times New Roman" w:cs="Times New Roman"/>
                <w:sz w:val="28"/>
                <w:szCs w:val="28"/>
              </w:rPr>
              <w:t>Котельная №5- детсад</w:t>
            </w:r>
          </w:p>
        </w:tc>
        <w:tc>
          <w:tcPr>
            <w:tcW w:w="1506" w:type="pct"/>
            <w:tcBorders>
              <w:top w:val="single" w:sz="12" w:space="0" w:color="auto"/>
              <w:left w:val="single" w:sz="4" w:space="0" w:color="auto"/>
              <w:bottom w:val="single" w:sz="12" w:space="0" w:color="auto"/>
              <w:right w:val="single" w:sz="4" w:space="0" w:color="auto"/>
            </w:tcBorders>
          </w:tcPr>
          <w:p w:rsidR="00F540F0" w:rsidRPr="002B337B" w:rsidRDefault="00F540F0" w:rsidP="006E3E62">
            <w:pPr>
              <w:spacing w:before="60"/>
              <w:contextualSpacing/>
              <w:jc w:val="both"/>
              <w:rPr>
                <w:rFonts w:ascii="Times New Roman" w:hAnsi="Times New Roman" w:cs="Times New Roman"/>
                <w:sz w:val="28"/>
                <w:szCs w:val="28"/>
                <w:lang w:eastAsia="en-US"/>
              </w:rPr>
            </w:pPr>
            <w:r w:rsidRPr="002B337B">
              <w:rPr>
                <w:rFonts w:ascii="Times New Roman" w:hAnsi="Times New Roman" w:cs="Times New Roman"/>
                <w:sz w:val="28"/>
                <w:szCs w:val="28"/>
                <w:lang w:val="tt-RU"/>
              </w:rPr>
              <w:t>Д. Дурга</w:t>
            </w:r>
          </w:p>
        </w:tc>
        <w:tc>
          <w:tcPr>
            <w:tcW w:w="991" w:type="pct"/>
            <w:tcBorders>
              <w:top w:val="single" w:sz="12" w:space="0" w:color="auto"/>
              <w:left w:val="single" w:sz="4" w:space="0" w:color="auto"/>
              <w:bottom w:val="single" w:sz="12" w:space="0" w:color="auto"/>
              <w:right w:val="single" w:sz="4" w:space="0" w:color="auto"/>
            </w:tcBorders>
          </w:tcPr>
          <w:p w:rsidR="00F540F0" w:rsidRPr="002B337B" w:rsidRDefault="00F540F0" w:rsidP="006E3E62">
            <w:pPr>
              <w:spacing w:before="60"/>
              <w:contextualSpacing/>
              <w:jc w:val="both"/>
              <w:rPr>
                <w:rFonts w:ascii="Times New Roman" w:hAnsi="Times New Roman" w:cs="Times New Roman"/>
                <w:sz w:val="28"/>
                <w:szCs w:val="28"/>
                <w:lang w:eastAsia="en-US"/>
              </w:rPr>
            </w:pPr>
            <w:r w:rsidRPr="002B337B">
              <w:rPr>
                <w:rFonts w:ascii="Times New Roman" w:hAnsi="Times New Roman" w:cs="Times New Roman"/>
                <w:sz w:val="28"/>
                <w:szCs w:val="28"/>
                <w:lang w:eastAsia="en-US"/>
              </w:rPr>
              <w:t>Хапер-50</w:t>
            </w:r>
          </w:p>
        </w:tc>
        <w:tc>
          <w:tcPr>
            <w:tcW w:w="858" w:type="pct"/>
            <w:tcBorders>
              <w:top w:val="single" w:sz="12" w:space="0" w:color="auto"/>
              <w:left w:val="single" w:sz="4" w:space="0" w:color="auto"/>
              <w:bottom w:val="single" w:sz="12" w:space="0" w:color="auto"/>
              <w:right w:val="single" w:sz="4" w:space="0" w:color="auto"/>
            </w:tcBorders>
          </w:tcPr>
          <w:p w:rsidR="00F540F0" w:rsidRPr="002B337B" w:rsidRDefault="00F540F0" w:rsidP="002B337B">
            <w:pPr>
              <w:spacing w:before="60"/>
              <w:contextualSpacing/>
              <w:jc w:val="both"/>
              <w:rPr>
                <w:rFonts w:ascii="Times New Roman" w:hAnsi="Times New Roman" w:cs="Times New Roman"/>
                <w:sz w:val="28"/>
                <w:szCs w:val="28"/>
                <w:lang w:eastAsia="en-US"/>
              </w:rPr>
            </w:pPr>
            <w:r w:rsidRPr="002B337B">
              <w:rPr>
                <w:rFonts w:ascii="Times New Roman" w:hAnsi="Times New Roman" w:cs="Times New Roman"/>
                <w:sz w:val="28"/>
                <w:szCs w:val="28"/>
              </w:rPr>
              <w:t>50</w:t>
            </w:r>
          </w:p>
        </w:tc>
        <w:tc>
          <w:tcPr>
            <w:tcW w:w="519" w:type="pct"/>
            <w:tcBorders>
              <w:top w:val="single" w:sz="12" w:space="0" w:color="auto"/>
              <w:left w:val="single" w:sz="4" w:space="0" w:color="auto"/>
              <w:bottom w:val="single" w:sz="12" w:space="0" w:color="auto"/>
              <w:right w:val="single" w:sz="4" w:space="0" w:color="auto"/>
            </w:tcBorders>
          </w:tcPr>
          <w:p w:rsidR="00F540F0" w:rsidRPr="002B337B" w:rsidRDefault="002B337B" w:rsidP="006E3E62">
            <w:pPr>
              <w:spacing w:before="60"/>
              <w:contextualSpacing/>
              <w:jc w:val="both"/>
              <w:rPr>
                <w:rFonts w:ascii="Times New Roman" w:hAnsi="Times New Roman" w:cs="Times New Roman"/>
                <w:sz w:val="28"/>
                <w:szCs w:val="28"/>
                <w:lang w:eastAsia="en-US"/>
              </w:rPr>
            </w:pPr>
            <w:r w:rsidRPr="002B337B">
              <w:rPr>
                <w:rFonts w:ascii="Times New Roman" w:hAnsi="Times New Roman" w:cs="Times New Roman"/>
                <w:sz w:val="28"/>
                <w:szCs w:val="28"/>
              </w:rPr>
              <w:t>30</w:t>
            </w:r>
          </w:p>
        </w:tc>
      </w:tr>
      <w:tr w:rsidR="002B337B" w:rsidRPr="002B337B" w:rsidTr="002B337B">
        <w:trPr>
          <w:trHeight w:val="216"/>
        </w:trPr>
        <w:tc>
          <w:tcPr>
            <w:tcW w:w="1126" w:type="pct"/>
            <w:tcBorders>
              <w:top w:val="single" w:sz="12" w:space="0" w:color="auto"/>
              <w:left w:val="single" w:sz="4" w:space="0" w:color="auto"/>
              <w:bottom w:val="single" w:sz="12" w:space="0" w:color="auto"/>
              <w:right w:val="single" w:sz="4" w:space="0" w:color="auto"/>
            </w:tcBorders>
          </w:tcPr>
          <w:p w:rsidR="00F540F0" w:rsidRPr="002B337B" w:rsidRDefault="00F540F0" w:rsidP="00F540F0">
            <w:pPr>
              <w:spacing w:before="60"/>
              <w:contextualSpacing/>
              <w:jc w:val="both"/>
              <w:rPr>
                <w:rFonts w:ascii="Times New Roman" w:hAnsi="Times New Roman" w:cs="Times New Roman"/>
                <w:sz w:val="28"/>
                <w:szCs w:val="28"/>
                <w:lang w:eastAsia="en-US"/>
              </w:rPr>
            </w:pPr>
            <w:r w:rsidRPr="002B337B">
              <w:rPr>
                <w:rFonts w:ascii="Times New Roman" w:hAnsi="Times New Roman" w:cs="Times New Roman"/>
                <w:sz w:val="28"/>
                <w:szCs w:val="28"/>
              </w:rPr>
              <w:t>Котельная №6-школа,</w:t>
            </w:r>
            <w:r w:rsidR="002B337B" w:rsidRPr="002B337B">
              <w:rPr>
                <w:rFonts w:ascii="Times New Roman" w:hAnsi="Times New Roman" w:cs="Times New Roman"/>
                <w:sz w:val="28"/>
                <w:szCs w:val="28"/>
              </w:rPr>
              <w:t xml:space="preserve"> </w:t>
            </w:r>
            <w:r w:rsidRPr="002B337B">
              <w:rPr>
                <w:rFonts w:ascii="Times New Roman" w:hAnsi="Times New Roman" w:cs="Times New Roman"/>
                <w:sz w:val="28"/>
                <w:szCs w:val="28"/>
              </w:rPr>
              <w:t>клуб</w:t>
            </w:r>
          </w:p>
        </w:tc>
        <w:tc>
          <w:tcPr>
            <w:tcW w:w="1506" w:type="pct"/>
            <w:tcBorders>
              <w:top w:val="single" w:sz="12" w:space="0" w:color="auto"/>
              <w:left w:val="single" w:sz="4" w:space="0" w:color="auto"/>
              <w:bottom w:val="single" w:sz="12" w:space="0" w:color="auto"/>
              <w:right w:val="single" w:sz="4" w:space="0" w:color="auto"/>
            </w:tcBorders>
          </w:tcPr>
          <w:p w:rsidR="00F540F0" w:rsidRPr="002B337B" w:rsidRDefault="00F540F0" w:rsidP="006E3E62">
            <w:pPr>
              <w:spacing w:before="60"/>
              <w:contextualSpacing/>
              <w:jc w:val="both"/>
              <w:rPr>
                <w:rFonts w:ascii="Times New Roman" w:hAnsi="Times New Roman" w:cs="Times New Roman"/>
                <w:sz w:val="28"/>
                <w:szCs w:val="28"/>
                <w:lang w:eastAsia="en-US"/>
              </w:rPr>
            </w:pPr>
            <w:r w:rsidRPr="002B337B">
              <w:rPr>
                <w:rFonts w:ascii="Times New Roman" w:hAnsi="Times New Roman" w:cs="Times New Roman"/>
                <w:sz w:val="28"/>
                <w:szCs w:val="28"/>
                <w:lang w:val="tt-RU"/>
              </w:rPr>
              <w:t>Д.Улисьял</w:t>
            </w:r>
          </w:p>
        </w:tc>
        <w:tc>
          <w:tcPr>
            <w:tcW w:w="991" w:type="pct"/>
            <w:tcBorders>
              <w:top w:val="single" w:sz="12" w:space="0" w:color="auto"/>
              <w:left w:val="single" w:sz="4" w:space="0" w:color="auto"/>
              <w:bottom w:val="single" w:sz="12" w:space="0" w:color="auto"/>
              <w:right w:val="single" w:sz="4" w:space="0" w:color="auto"/>
            </w:tcBorders>
          </w:tcPr>
          <w:p w:rsidR="00F540F0" w:rsidRPr="002B337B" w:rsidRDefault="00F540F0" w:rsidP="006E3E62">
            <w:pPr>
              <w:spacing w:before="60"/>
              <w:contextualSpacing/>
              <w:jc w:val="both"/>
              <w:rPr>
                <w:rFonts w:ascii="Times New Roman" w:hAnsi="Times New Roman" w:cs="Times New Roman"/>
                <w:sz w:val="28"/>
                <w:szCs w:val="28"/>
                <w:lang w:eastAsia="en-US"/>
              </w:rPr>
            </w:pPr>
            <w:r w:rsidRPr="002B337B">
              <w:rPr>
                <w:rFonts w:ascii="Times New Roman" w:hAnsi="Times New Roman" w:cs="Times New Roman"/>
                <w:sz w:val="28"/>
                <w:szCs w:val="28"/>
                <w:lang w:eastAsia="en-US"/>
              </w:rPr>
              <w:t>Сарзем-80-2шт</w:t>
            </w:r>
          </w:p>
        </w:tc>
        <w:tc>
          <w:tcPr>
            <w:tcW w:w="858" w:type="pct"/>
            <w:tcBorders>
              <w:top w:val="single" w:sz="12" w:space="0" w:color="auto"/>
              <w:left w:val="single" w:sz="4" w:space="0" w:color="auto"/>
              <w:bottom w:val="single" w:sz="12" w:space="0" w:color="auto"/>
              <w:right w:val="single" w:sz="4" w:space="0" w:color="auto"/>
            </w:tcBorders>
          </w:tcPr>
          <w:p w:rsidR="00F540F0" w:rsidRPr="002B337B" w:rsidRDefault="00F540F0" w:rsidP="002B337B">
            <w:pPr>
              <w:spacing w:before="60"/>
              <w:contextualSpacing/>
              <w:jc w:val="both"/>
              <w:rPr>
                <w:rFonts w:ascii="Times New Roman" w:hAnsi="Times New Roman" w:cs="Times New Roman"/>
                <w:sz w:val="28"/>
                <w:szCs w:val="28"/>
                <w:lang w:eastAsia="en-US"/>
              </w:rPr>
            </w:pPr>
            <w:r w:rsidRPr="002B337B">
              <w:rPr>
                <w:rFonts w:ascii="Times New Roman" w:hAnsi="Times New Roman" w:cs="Times New Roman"/>
                <w:sz w:val="28"/>
                <w:szCs w:val="28"/>
              </w:rPr>
              <w:t>160</w:t>
            </w:r>
          </w:p>
        </w:tc>
        <w:tc>
          <w:tcPr>
            <w:tcW w:w="519" w:type="pct"/>
            <w:tcBorders>
              <w:top w:val="single" w:sz="12" w:space="0" w:color="auto"/>
              <w:left w:val="single" w:sz="4" w:space="0" w:color="auto"/>
              <w:bottom w:val="single" w:sz="12" w:space="0" w:color="auto"/>
              <w:right w:val="single" w:sz="4" w:space="0" w:color="auto"/>
            </w:tcBorders>
          </w:tcPr>
          <w:p w:rsidR="00F540F0" w:rsidRPr="002B337B" w:rsidRDefault="002B337B" w:rsidP="006E3E62">
            <w:pPr>
              <w:spacing w:before="60"/>
              <w:contextualSpacing/>
              <w:jc w:val="both"/>
              <w:rPr>
                <w:rFonts w:ascii="Times New Roman" w:hAnsi="Times New Roman" w:cs="Times New Roman"/>
                <w:sz w:val="28"/>
                <w:szCs w:val="28"/>
                <w:lang w:eastAsia="en-US"/>
              </w:rPr>
            </w:pPr>
            <w:r w:rsidRPr="002B337B">
              <w:rPr>
                <w:rFonts w:ascii="Times New Roman" w:hAnsi="Times New Roman" w:cs="Times New Roman"/>
                <w:sz w:val="28"/>
                <w:szCs w:val="28"/>
              </w:rPr>
              <w:t>30</w:t>
            </w:r>
          </w:p>
        </w:tc>
      </w:tr>
      <w:tr w:rsidR="002B337B" w:rsidRPr="002B337B" w:rsidTr="002B337B">
        <w:trPr>
          <w:trHeight w:val="216"/>
        </w:trPr>
        <w:tc>
          <w:tcPr>
            <w:tcW w:w="1126" w:type="pct"/>
            <w:tcBorders>
              <w:top w:val="single" w:sz="12" w:space="0" w:color="auto"/>
              <w:left w:val="single" w:sz="4" w:space="0" w:color="auto"/>
              <w:bottom w:val="single" w:sz="4" w:space="0" w:color="auto"/>
              <w:right w:val="single" w:sz="4" w:space="0" w:color="auto"/>
            </w:tcBorders>
          </w:tcPr>
          <w:p w:rsidR="00F540F0" w:rsidRPr="002B337B" w:rsidRDefault="00F540F0" w:rsidP="00F540F0">
            <w:pPr>
              <w:spacing w:before="60"/>
              <w:contextualSpacing/>
              <w:jc w:val="both"/>
              <w:rPr>
                <w:rFonts w:ascii="Times New Roman" w:hAnsi="Times New Roman" w:cs="Times New Roman"/>
                <w:sz w:val="28"/>
                <w:szCs w:val="28"/>
                <w:lang w:eastAsia="en-US"/>
              </w:rPr>
            </w:pPr>
            <w:r w:rsidRPr="002B337B">
              <w:rPr>
                <w:rFonts w:ascii="Times New Roman" w:hAnsi="Times New Roman" w:cs="Times New Roman"/>
                <w:sz w:val="28"/>
                <w:szCs w:val="28"/>
              </w:rPr>
              <w:t>Котельная №7-ФАП</w:t>
            </w:r>
          </w:p>
        </w:tc>
        <w:tc>
          <w:tcPr>
            <w:tcW w:w="1506" w:type="pct"/>
            <w:tcBorders>
              <w:top w:val="single" w:sz="12" w:space="0" w:color="auto"/>
              <w:left w:val="single" w:sz="4" w:space="0" w:color="auto"/>
              <w:bottom w:val="single" w:sz="4" w:space="0" w:color="auto"/>
              <w:right w:val="single" w:sz="4" w:space="0" w:color="auto"/>
            </w:tcBorders>
          </w:tcPr>
          <w:p w:rsidR="00F540F0" w:rsidRPr="002B337B" w:rsidRDefault="00F540F0" w:rsidP="002B337B">
            <w:pPr>
              <w:spacing w:before="60"/>
              <w:contextualSpacing/>
              <w:jc w:val="both"/>
              <w:rPr>
                <w:rFonts w:ascii="Times New Roman" w:hAnsi="Times New Roman" w:cs="Times New Roman"/>
                <w:sz w:val="28"/>
                <w:szCs w:val="28"/>
                <w:lang w:eastAsia="en-US"/>
              </w:rPr>
            </w:pPr>
            <w:r w:rsidRPr="002B337B">
              <w:rPr>
                <w:rFonts w:ascii="Times New Roman" w:hAnsi="Times New Roman" w:cs="Times New Roman"/>
                <w:sz w:val="28"/>
                <w:szCs w:val="28"/>
                <w:lang w:val="tt-RU"/>
              </w:rPr>
              <w:t>Д.Улисьял</w:t>
            </w:r>
          </w:p>
        </w:tc>
        <w:tc>
          <w:tcPr>
            <w:tcW w:w="991" w:type="pct"/>
            <w:tcBorders>
              <w:top w:val="single" w:sz="12" w:space="0" w:color="auto"/>
              <w:left w:val="single" w:sz="4" w:space="0" w:color="auto"/>
              <w:bottom w:val="single" w:sz="4" w:space="0" w:color="auto"/>
              <w:right w:val="single" w:sz="4" w:space="0" w:color="auto"/>
            </w:tcBorders>
          </w:tcPr>
          <w:p w:rsidR="00F540F0" w:rsidRPr="002B337B" w:rsidRDefault="00F540F0" w:rsidP="002B337B">
            <w:pPr>
              <w:spacing w:before="60"/>
              <w:contextualSpacing/>
              <w:jc w:val="both"/>
              <w:rPr>
                <w:rFonts w:ascii="Times New Roman" w:hAnsi="Times New Roman" w:cs="Times New Roman"/>
                <w:sz w:val="28"/>
                <w:szCs w:val="28"/>
                <w:lang w:eastAsia="en-US"/>
              </w:rPr>
            </w:pPr>
            <w:r w:rsidRPr="002B337B">
              <w:rPr>
                <w:rFonts w:ascii="Times New Roman" w:hAnsi="Times New Roman" w:cs="Times New Roman"/>
                <w:sz w:val="28"/>
                <w:szCs w:val="28"/>
                <w:lang w:eastAsia="en-US"/>
              </w:rPr>
              <w:t>КСТГ-16</w:t>
            </w:r>
          </w:p>
        </w:tc>
        <w:tc>
          <w:tcPr>
            <w:tcW w:w="858" w:type="pct"/>
            <w:tcBorders>
              <w:top w:val="single" w:sz="12" w:space="0" w:color="auto"/>
              <w:left w:val="single" w:sz="4" w:space="0" w:color="auto"/>
              <w:bottom w:val="single" w:sz="4" w:space="0" w:color="auto"/>
              <w:right w:val="single" w:sz="4" w:space="0" w:color="auto"/>
            </w:tcBorders>
          </w:tcPr>
          <w:p w:rsidR="00F540F0" w:rsidRPr="002B337B" w:rsidRDefault="00F540F0" w:rsidP="00F540F0">
            <w:pPr>
              <w:spacing w:before="60"/>
              <w:contextualSpacing/>
              <w:jc w:val="both"/>
              <w:rPr>
                <w:rFonts w:ascii="Times New Roman" w:hAnsi="Times New Roman" w:cs="Times New Roman"/>
                <w:sz w:val="28"/>
                <w:szCs w:val="28"/>
                <w:lang w:eastAsia="en-US"/>
              </w:rPr>
            </w:pPr>
            <w:r w:rsidRPr="002B337B">
              <w:rPr>
                <w:rFonts w:ascii="Times New Roman" w:hAnsi="Times New Roman" w:cs="Times New Roman"/>
                <w:sz w:val="28"/>
                <w:szCs w:val="28"/>
              </w:rPr>
              <w:t>16</w:t>
            </w:r>
          </w:p>
        </w:tc>
        <w:tc>
          <w:tcPr>
            <w:tcW w:w="519" w:type="pct"/>
            <w:tcBorders>
              <w:top w:val="single" w:sz="12" w:space="0" w:color="auto"/>
              <w:left w:val="single" w:sz="4" w:space="0" w:color="auto"/>
              <w:bottom w:val="single" w:sz="4" w:space="0" w:color="auto"/>
              <w:right w:val="single" w:sz="4" w:space="0" w:color="auto"/>
            </w:tcBorders>
          </w:tcPr>
          <w:p w:rsidR="00F540F0" w:rsidRPr="002B337B" w:rsidRDefault="002B337B" w:rsidP="002B337B">
            <w:pPr>
              <w:spacing w:before="60"/>
              <w:contextualSpacing/>
              <w:jc w:val="both"/>
              <w:rPr>
                <w:rFonts w:ascii="Times New Roman" w:hAnsi="Times New Roman" w:cs="Times New Roman"/>
                <w:sz w:val="28"/>
                <w:szCs w:val="28"/>
                <w:lang w:eastAsia="en-US"/>
              </w:rPr>
            </w:pPr>
            <w:r w:rsidRPr="002B337B">
              <w:rPr>
                <w:rFonts w:ascii="Times New Roman" w:hAnsi="Times New Roman" w:cs="Times New Roman"/>
                <w:sz w:val="28"/>
                <w:szCs w:val="28"/>
                <w:lang w:eastAsia="en-US"/>
              </w:rPr>
              <w:t>10</w:t>
            </w:r>
          </w:p>
        </w:tc>
      </w:tr>
    </w:tbl>
    <w:p w:rsidR="00400574" w:rsidRPr="00400574" w:rsidRDefault="00400574" w:rsidP="00400574">
      <w:pPr>
        <w:spacing w:after="0" w:line="240" w:lineRule="auto"/>
        <w:ind w:firstLine="227"/>
        <w:contextualSpacing/>
        <w:jc w:val="both"/>
        <w:rPr>
          <w:rFonts w:ascii="Times New Roman" w:hAnsi="Times New Roman" w:cs="Times New Roman"/>
          <w:sz w:val="28"/>
          <w:szCs w:val="28"/>
          <w:lang w:eastAsia="en-US"/>
        </w:rPr>
      </w:pPr>
    </w:p>
    <w:p w:rsidR="00400574" w:rsidRPr="00400574" w:rsidRDefault="00400574" w:rsidP="00400574">
      <w:pPr>
        <w:spacing w:after="0" w:line="240" w:lineRule="auto"/>
        <w:ind w:firstLine="227"/>
        <w:contextualSpacing/>
        <w:jc w:val="both"/>
        <w:rPr>
          <w:rFonts w:ascii="Times New Roman" w:hAnsi="Times New Roman" w:cs="Times New Roman"/>
          <w:b/>
          <w:sz w:val="28"/>
          <w:szCs w:val="28"/>
        </w:rPr>
      </w:pPr>
      <w:r w:rsidRPr="00400574">
        <w:rPr>
          <w:rFonts w:ascii="Times New Roman" w:hAnsi="Times New Roman" w:cs="Times New Roman"/>
          <w:sz w:val="28"/>
          <w:szCs w:val="28"/>
        </w:rPr>
        <w:t xml:space="preserve"> Котельные  сельского поселения  имеют резервные мощности по выработке тепловой энергии. </w:t>
      </w:r>
    </w:p>
    <w:p w:rsidR="00400574" w:rsidRPr="00400574" w:rsidRDefault="00400574" w:rsidP="00400574">
      <w:pPr>
        <w:pStyle w:val="3"/>
        <w:spacing w:after="0" w:line="240" w:lineRule="auto"/>
        <w:ind w:left="0" w:firstLine="283"/>
        <w:contextualSpacing/>
        <w:jc w:val="both"/>
        <w:rPr>
          <w:rFonts w:ascii="Times New Roman" w:hAnsi="Times New Roman"/>
          <w:sz w:val="28"/>
          <w:szCs w:val="28"/>
          <w:lang w:val="ru-RU"/>
        </w:rPr>
      </w:pPr>
      <w:r w:rsidRPr="00400574">
        <w:rPr>
          <w:rFonts w:ascii="Times New Roman" w:hAnsi="Times New Roman"/>
          <w:sz w:val="28"/>
          <w:szCs w:val="28"/>
          <w:lang w:val="ru-RU"/>
        </w:rPr>
        <w:t xml:space="preserve"> </w:t>
      </w:r>
      <w:r w:rsidRPr="00400574">
        <w:rPr>
          <w:rFonts w:ascii="Times New Roman" w:hAnsi="Times New Roman"/>
          <w:sz w:val="28"/>
          <w:szCs w:val="28"/>
        </w:rPr>
        <w:t xml:space="preserve"> </w:t>
      </w:r>
      <w:r w:rsidRPr="00400574">
        <w:rPr>
          <w:rFonts w:ascii="Times New Roman" w:hAnsi="Times New Roman"/>
          <w:sz w:val="28"/>
          <w:szCs w:val="28"/>
          <w:lang w:val="ru-RU"/>
        </w:rPr>
        <w:t xml:space="preserve">Для более экономичного расхода топлива </w:t>
      </w:r>
      <w:proofErr w:type="gramStart"/>
      <w:r w:rsidRPr="00400574">
        <w:rPr>
          <w:rFonts w:ascii="Times New Roman" w:hAnsi="Times New Roman"/>
          <w:sz w:val="28"/>
          <w:szCs w:val="28"/>
          <w:lang w:val="ru-RU"/>
        </w:rPr>
        <w:t>установлен</w:t>
      </w:r>
      <w:proofErr w:type="gramEnd"/>
      <w:r w:rsidRPr="00400574">
        <w:rPr>
          <w:rFonts w:ascii="Times New Roman" w:hAnsi="Times New Roman"/>
          <w:sz w:val="28"/>
          <w:szCs w:val="28"/>
          <w:lang w:val="ru-RU"/>
        </w:rPr>
        <w:t xml:space="preserve"> теплосчетчик. Необходимо применить</w:t>
      </w:r>
      <w:r w:rsidRPr="00400574">
        <w:rPr>
          <w:rFonts w:ascii="Times New Roman" w:hAnsi="Times New Roman"/>
          <w:sz w:val="28"/>
          <w:szCs w:val="28"/>
        </w:rPr>
        <w:t xml:space="preserve"> мероприяти</w:t>
      </w:r>
      <w:r w:rsidRPr="00400574">
        <w:rPr>
          <w:rFonts w:ascii="Times New Roman" w:hAnsi="Times New Roman"/>
          <w:sz w:val="28"/>
          <w:szCs w:val="28"/>
          <w:lang w:val="ru-RU"/>
        </w:rPr>
        <w:t>я</w:t>
      </w:r>
      <w:r w:rsidRPr="00400574">
        <w:rPr>
          <w:rFonts w:ascii="Times New Roman" w:hAnsi="Times New Roman"/>
          <w:sz w:val="28"/>
          <w:szCs w:val="28"/>
        </w:rPr>
        <w:t xml:space="preserve"> по энергосбережению в теплоснабжении</w:t>
      </w:r>
      <w:r w:rsidRPr="00400574">
        <w:rPr>
          <w:rFonts w:ascii="Times New Roman" w:hAnsi="Times New Roman"/>
          <w:sz w:val="28"/>
          <w:szCs w:val="28"/>
          <w:lang w:val="ru-RU"/>
        </w:rPr>
        <w:t>.</w:t>
      </w:r>
    </w:p>
    <w:p w:rsidR="00400574" w:rsidRPr="00400574" w:rsidRDefault="00400574" w:rsidP="00400574">
      <w:pPr>
        <w:pStyle w:val="3"/>
        <w:spacing w:after="0" w:line="240" w:lineRule="auto"/>
        <w:ind w:left="0" w:firstLine="283"/>
        <w:contextualSpacing/>
        <w:jc w:val="both"/>
        <w:rPr>
          <w:rFonts w:ascii="Times New Roman" w:hAnsi="Times New Roman"/>
          <w:sz w:val="28"/>
          <w:szCs w:val="28"/>
          <w:lang w:val="ru-RU"/>
        </w:rPr>
      </w:pPr>
    </w:p>
    <w:p w:rsidR="00400574" w:rsidRPr="00400574" w:rsidRDefault="00400574" w:rsidP="00400574">
      <w:pPr>
        <w:shd w:val="clear" w:color="auto" w:fill="FFFFFF"/>
        <w:spacing w:after="0" w:line="240" w:lineRule="auto"/>
        <w:contextualSpacing/>
        <w:jc w:val="both"/>
        <w:rPr>
          <w:rFonts w:ascii="Times New Roman" w:eastAsia="Times New Roman" w:hAnsi="Times New Roman" w:cs="Times New Roman"/>
          <w:b/>
          <w:sz w:val="28"/>
          <w:szCs w:val="28"/>
        </w:rPr>
      </w:pPr>
      <w:r w:rsidRPr="00400574">
        <w:rPr>
          <w:rFonts w:ascii="Times New Roman" w:eastAsia="Times New Roman" w:hAnsi="Times New Roman" w:cs="Times New Roman"/>
          <w:b/>
          <w:sz w:val="28"/>
          <w:szCs w:val="28"/>
        </w:rPr>
        <w:t>1.4. Анализ текущего состояния  систем  водоснабжения</w:t>
      </w:r>
    </w:p>
    <w:p w:rsidR="00400574" w:rsidRPr="00400574" w:rsidRDefault="00400574" w:rsidP="00400574">
      <w:pPr>
        <w:shd w:val="clear" w:color="auto" w:fill="FFFFFF"/>
        <w:spacing w:after="0" w:line="240" w:lineRule="auto"/>
        <w:contextualSpacing/>
        <w:jc w:val="both"/>
        <w:rPr>
          <w:rFonts w:ascii="Times New Roman" w:eastAsia="Times New Roman" w:hAnsi="Times New Roman" w:cs="Times New Roman"/>
          <w:b/>
          <w:sz w:val="28"/>
          <w:szCs w:val="28"/>
        </w:rPr>
      </w:pPr>
    </w:p>
    <w:p w:rsidR="00400574" w:rsidRPr="001C419F" w:rsidRDefault="00400574" w:rsidP="00760E0B">
      <w:pPr>
        <w:spacing w:after="0"/>
        <w:ind w:firstLine="567"/>
        <w:jc w:val="both"/>
        <w:rPr>
          <w:rFonts w:ascii="Times New Roman" w:hAnsi="Times New Roman" w:cs="Times New Roman"/>
          <w:sz w:val="26"/>
          <w:szCs w:val="26"/>
        </w:rPr>
      </w:pPr>
      <w:r w:rsidRPr="00400574">
        <w:rPr>
          <w:rFonts w:ascii="Times New Roman" w:hAnsi="Times New Roman" w:cs="Times New Roman"/>
          <w:sz w:val="28"/>
          <w:szCs w:val="28"/>
        </w:rPr>
        <w:lastRenderedPageBreak/>
        <w:t xml:space="preserve">Для обеспечения потребителей сельских населенных пунктов </w:t>
      </w:r>
      <w:proofErr w:type="spellStart"/>
      <w:r w:rsidR="009D010B">
        <w:rPr>
          <w:rFonts w:ascii="Times New Roman" w:hAnsi="Times New Roman" w:cs="Times New Roman"/>
          <w:sz w:val="28"/>
          <w:szCs w:val="28"/>
        </w:rPr>
        <w:t>Кугунур</w:t>
      </w:r>
      <w:r>
        <w:rPr>
          <w:rFonts w:ascii="Times New Roman" w:hAnsi="Times New Roman" w:cs="Times New Roman"/>
          <w:sz w:val="28"/>
          <w:szCs w:val="28"/>
        </w:rPr>
        <w:t>ского</w:t>
      </w:r>
      <w:proofErr w:type="spellEnd"/>
      <w:r w:rsidRPr="00400574">
        <w:rPr>
          <w:rFonts w:ascii="Times New Roman" w:hAnsi="Times New Roman" w:cs="Times New Roman"/>
          <w:sz w:val="28"/>
          <w:szCs w:val="28"/>
        </w:rPr>
        <w:t xml:space="preserve">  сельского поселения услугой холодного водоснабжения осуществляется с помощью действующих  хозяйствующих субъектов источников водоснабжения (родников), разводящих сетей </w:t>
      </w:r>
      <w:proofErr w:type="gramStart"/>
      <w:r w:rsidRPr="00400574">
        <w:rPr>
          <w:rFonts w:ascii="Times New Roman" w:hAnsi="Times New Roman" w:cs="Times New Roman"/>
          <w:sz w:val="28"/>
          <w:szCs w:val="28"/>
        </w:rPr>
        <w:t>водоснабжения</w:t>
      </w:r>
      <w:proofErr w:type="gramEnd"/>
      <w:r w:rsidRPr="00400574">
        <w:rPr>
          <w:rFonts w:ascii="Times New Roman" w:hAnsi="Times New Roman" w:cs="Times New Roman"/>
          <w:sz w:val="28"/>
          <w:szCs w:val="28"/>
        </w:rPr>
        <w:t xml:space="preserve">  протяженность которых </w:t>
      </w:r>
      <w:r w:rsidRPr="00760E0B">
        <w:rPr>
          <w:rFonts w:ascii="Times New Roman" w:hAnsi="Times New Roman" w:cs="Times New Roman"/>
          <w:sz w:val="28"/>
          <w:szCs w:val="28"/>
        </w:rPr>
        <w:t xml:space="preserve">составляет  </w:t>
      </w:r>
      <w:r w:rsidR="00760E0B" w:rsidRPr="00760E0B">
        <w:rPr>
          <w:rFonts w:ascii="Times New Roman" w:hAnsi="Times New Roman" w:cs="Times New Roman"/>
          <w:sz w:val="28"/>
          <w:szCs w:val="28"/>
        </w:rPr>
        <w:t xml:space="preserve">18 км, в с. </w:t>
      </w:r>
      <w:proofErr w:type="spellStart"/>
      <w:r w:rsidR="00760E0B" w:rsidRPr="00760E0B">
        <w:rPr>
          <w:rFonts w:ascii="Times New Roman" w:hAnsi="Times New Roman" w:cs="Times New Roman"/>
          <w:sz w:val="28"/>
          <w:szCs w:val="28"/>
        </w:rPr>
        <w:t>Кугунур</w:t>
      </w:r>
      <w:proofErr w:type="spellEnd"/>
      <w:r w:rsidR="00760E0B" w:rsidRPr="00760E0B">
        <w:rPr>
          <w:rFonts w:ascii="Times New Roman" w:hAnsi="Times New Roman" w:cs="Times New Roman"/>
          <w:sz w:val="28"/>
          <w:szCs w:val="28"/>
        </w:rPr>
        <w:t xml:space="preserve">  износ сети составляет 80%. Замене подлежит 3,8 км водопроводных сетей, из них срочной –3,8 км. </w:t>
      </w:r>
      <w:r w:rsidRPr="00760E0B">
        <w:rPr>
          <w:rFonts w:ascii="Times New Roman" w:hAnsi="Times New Roman" w:cs="Times New Roman"/>
          <w:sz w:val="28"/>
          <w:szCs w:val="28"/>
        </w:rPr>
        <w:t xml:space="preserve">   Потребление воды всеми потребителями составляет </w:t>
      </w:r>
      <w:r w:rsidR="00760E0B" w:rsidRPr="001C419F">
        <w:rPr>
          <w:rFonts w:ascii="Times New Roman" w:eastAsia="Calibri" w:hAnsi="Times New Roman" w:cs="Times New Roman"/>
          <w:sz w:val="28"/>
          <w:szCs w:val="28"/>
          <w:lang w:eastAsia="en-US"/>
        </w:rPr>
        <w:t>16</w:t>
      </w:r>
      <w:r w:rsidR="00760E0B" w:rsidRPr="001C419F">
        <w:rPr>
          <w:rFonts w:ascii="Times New Roman" w:eastAsia="Calibri" w:hAnsi="Times New Roman" w:cs="Times New Roman"/>
          <w:sz w:val="28"/>
          <w:szCs w:val="28"/>
          <w:lang w:val="tt-RU" w:eastAsia="en-US"/>
        </w:rPr>
        <w:t>,</w:t>
      </w:r>
      <w:r w:rsidR="00760E0B" w:rsidRPr="001C419F">
        <w:rPr>
          <w:rFonts w:ascii="Times New Roman" w:eastAsia="Calibri" w:hAnsi="Times New Roman" w:cs="Times New Roman"/>
          <w:sz w:val="28"/>
          <w:szCs w:val="28"/>
          <w:lang w:eastAsia="en-US"/>
        </w:rPr>
        <w:t>4</w:t>
      </w:r>
      <w:r w:rsidR="00760E0B" w:rsidRPr="001C419F">
        <w:rPr>
          <w:rFonts w:ascii="Times New Roman" w:eastAsia="Calibri" w:hAnsi="Times New Roman" w:cs="Times New Roman"/>
          <w:sz w:val="28"/>
          <w:szCs w:val="28"/>
          <w:lang w:val="tt-RU" w:eastAsia="en-US"/>
        </w:rPr>
        <w:t>тыс.</w:t>
      </w:r>
      <w:r w:rsidR="00760E0B" w:rsidRPr="001C419F">
        <w:rPr>
          <w:rFonts w:ascii="Times New Roman" w:eastAsia="Calibri" w:hAnsi="Times New Roman" w:cs="Times New Roman"/>
          <w:sz w:val="28"/>
          <w:szCs w:val="28"/>
          <w:lang w:eastAsia="en-US"/>
        </w:rPr>
        <w:t xml:space="preserve"> м</w:t>
      </w:r>
      <w:r w:rsidR="00760E0B" w:rsidRPr="001C419F">
        <w:rPr>
          <w:rFonts w:ascii="Times New Roman" w:eastAsia="Calibri" w:hAnsi="Times New Roman" w:cs="Times New Roman"/>
          <w:sz w:val="28"/>
          <w:szCs w:val="28"/>
          <w:vertAlign w:val="superscript"/>
          <w:lang w:eastAsia="en-US"/>
        </w:rPr>
        <w:t>3</w:t>
      </w:r>
      <w:r w:rsidRPr="001C419F">
        <w:rPr>
          <w:rFonts w:ascii="Times New Roman" w:hAnsi="Times New Roman" w:cs="Times New Roman"/>
          <w:sz w:val="28"/>
          <w:szCs w:val="28"/>
        </w:rPr>
        <w:t xml:space="preserve"> в год. Доля отведенной воды составляет 12,45 тыс.м3. Для решения проблемы с холодным водоснабжением необходим комплексный подход к решению этого вопроса.</w:t>
      </w:r>
    </w:p>
    <w:p w:rsidR="00400574" w:rsidRPr="001C419F" w:rsidRDefault="00400574" w:rsidP="00400574">
      <w:pPr>
        <w:spacing w:line="240" w:lineRule="auto"/>
        <w:ind w:firstLine="709"/>
        <w:contextualSpacing/>
        <w:jc w:val="both"/>
        <w:rPr>
          <w:rFonts w:ascii="Times New Roman" w:hAnsi="Times New Roman" w:cs="Times New Roman"/>
          <w:sz w:val="28"/>
          <w:szCs w:val="28"/>
        </w:rPr>
      </w:pPr>
      <w:r w:rsidRPr="001C419F">
        <w:rPr>
          <w:rFonts w:ascii="Times New Roman" w:hAnsi="Times New Roman" w:cs="Times New Roman"/>
          <w:sz w:val="28"/>
          <w:szCs w:val="28"/>
        </w:rPr>
        <w:t>Характеристика проблемы:</w:t>
      </w:r>
    </w:p>
    <w:p w:rsidR="00400574" w:rsidRPr="001C419F" w:rsidRDefault="00400574" w:rsidP="00400574">
      <w:pPr>
        <w:spacing w:line="240" w:lineRule="auto"/>
        <w:ind w:firstLine="709"/>
        <w:contextualSpacing/>
        <w:jc w:val="both"/>
        <w:rPr>
          <w:rFonts w:ascii="Times New Roman" w:hAnsi="Times New Roman" w:cs="Times New Roman"/>
          <w:sz w:val="28"/>
          <w:szCs w:val="28"/>
        </w:rPr>
      </w:pPr>
      <w:r w:rsidRPr="001C419F">
        <w:rPr>
          <w:rFonts w:ascii="Times New Roman" w:hAnsi="Times New Roman" w:cs="Times New Roman"/>
          <w:b/>
          <w:sz w:val="28"/>
          <w:szCs w:val="28"/>
        </w:rPr>
        <w:t xml:space="preserve"> </w:t>
      </w:r>
      <w:r w:rsidRPr="001C419F">
        <w:rPr>
          <w:rFonts w:ascii="Times New Roman" w:hAnsi="Times New Roman" w:cs="Times New Roman"/>
          <w:sz w:val="28"/>
          <w:szCs w:val="28"/>
        </w:rPr>
        <w:t xml:space="preserve">Аварийность на сетях ВКХ сельского поселения на </w:t>
      </w:r>
      <w:smartTag w:uri="urn:schemas-microsoft-com:office:smarttags" w:element="metricconverter">
        <w:smartTagPr>
          <w:attr w:name="ProductID" w:val="1 км"/>
        </w:smartTagPr>
        <w:r w:rsidRPr="001C419F">
          <w:rPr>
            <w:rFonts w:ascii="Times New Roman" w:hAnsi="Times New Roman" w:cs="Times New Roman"/>
            <w:sz w:val="28"/>
            <w:szCs w:val="28"/>
          </w:rPr>
          <w:t>1 км</w:t>
        </w:r>
      </w:smartTag>
      <w:proofErr w:type="gramStart"/>
      <w:r w:rsidRPr="001C419F">
        <w:rPr>
          <w:rFonts w:ascii="Times New Roman" w:hAnsi="Times New Roman" w:cs="Times New Roman"/>
          <w:sz w:val="28"/>
          <w:szCs w:val="28"/>
        </w:rPr>
        <w:t>.</w:t>
      </w:r>
      <w:proofErr w:type="gramEnd"/>
      <w:r w:rsidRPr="001C419F">
        <w:rPr>
          <w:rFonts w:ascii="Times New Roman" w:hAnsi="Times New Roman" w:cs="Times New Roman"/>
          <w:sz w:val="28"/>
          <w:szCs w:val="28"/>
        </w:rPr>
        <w:t xml:space="preserve"> </w:t>
      </w:r>
      <w:proofErr w:type="gramStart"/>
      <w:r w:rsidRPr="001C419F">
        <w:rPr>
          <w:rFonts w:ascii="Times New Roman" w:hAnsi="Times New Roman" w:cs="Times New Roman"/>
          <w:sz w:val="28"/>
          <w:szCs w:val="28"/>
        </w:rPr>
        <w:t>с</w:t>
      </w:r>
      <w:proofErr w:type="gramEnd"/>
      <w:r w:rsidRPr="001C419F">
        <w:rPr>
          <w:rFonts w:ascii="Times New Roman" w:hAnsi="Times New Roman" w:cs="Times New Roman"/>
          <w:sz w:val="28"/>
          <w:szCs w:val="28"/>
        </w:rPr>
        <w:t xml:space="preserve">оставляет </w:t>
      </w:r>
      <w:r w:rsidR="001C419F" w:rsidRPr="001C419F">
        <w:rPr>
          <w:rFonts w:ascii="Times New Roman" w:hAnsi="Times New Roman" w:cs="Times New Roman"/>
          <w:sz w:val="28"/>
          <w:szCs w:val="28"/>
        </w:rPr>
        <w:t>3-5</w:t>
      </w:r>
      <w:r w:rsidRPr="001C419F">
        <w:rPr>
          <w:rFonts w:ascii="Times New Roman" w:hAnsi="Times New Roman" w:cs="Times New Roman"/>
          <w:sz w:val="28"/>
          <w:szCs w:val="28"/>
        </w:rPr>
        <w:t xml:space="preserve"> случаев в год.</w:t>
      </w:r>
    </w:p>
    <w:p w:rsidR="00400574" w:rsidRPr="001C419F" w:rsidRDefault="00400574" w:rsidP="00400574">
      <w:pPr>
        <w:ind w:firstLine="709"/>
        <w:contextualSpacing/>
        <w:jc w:val="both"/>
        <w:rPr>
          <w:rFonts w:ascii="Times New Roman" w:hAnsi="Times New Roman" w:cs="Times New Roman"/>
          <w:sz w:val="28"/>
          <w:szCs w:val="28"/>
        </w:rPr>
      </w:pPr>
      <w:r w:rsidRPr="001C419F">
        <w:rPr>
          <w:rFonts w:ascii="Times New Roman" w:hAnsi="Times New Roman" w:cs="Times New Roman"/>
          <w:sz w:val="28"/>
          <w:szCs w:val="28"/>
        </w:rPr>
        <w:t xml:space="preserve"> </w:t>
      </w:r>
      <w:bookmarkStart w:id="5" w:name="_Toc223509066" w:colFirst="0" w:colLast="0"/>
      <w:r w:rsidRPr="001C419F">
        <w:rPr>
          <w:rFonts w:ascii="Times New Roman" w:hAnsi="Times New Roman" w:cs="Times New Roman"/>
          <w:sz w:val="28"/>
          <w:szCs w:val="28"/>
        </w:rPr>
        <w:t xml:space="preserve">Действующая система водоснабжения находится в </w:t>
      </w:r>
      <w:r w:rsidR="001C419F" w:rsidRPr="001C419F">
        <w:rPr>
          <w:rFonts w:ascii="Times New Roman" w:hAnsi="Times New Roman" w:cs="Times New Roman"/>
          <w:sz w:val="28"/>
          <w:szCs w:val="28"/>
        </w:rPr>
        <w:t>не</w:t>
      </w:r>
      <w:r w:rsidRPr="001C419F">
        <w:rPr>
          <w:rFonts w:ascii="Times New Roman" w:hAnsi="Times New Roman" w:cs="Times New Roman"/>
          <w:sz w:val="28"/>
          <w:szCs w:val="28"/>
        </w:rPr>
        <w:t>у</w:t>
      </w:r>
      <w:r w:rsidR="00A62116" w:rsidRPr="001C419F">
        <w:rPr>
          <w:rFonts w:ascii="Times New Roman" w:hAnsi="Times New Roman" w:cs="Times New Roman"/>
          <w:sz w:val="28"/>
          <w:szCs w:val="28"/>
        </w:rPr>
        <w:t>довлетворительном состоянии</w:t>
      </w:r>
      <w:r w:rsidR="001C419F" w:rsidRPr="001C419F">
        <w:rPr>
          <w:rFonts w:ascii="Times New Roman" w:hAnsi="Times New Roman" w:cs="Times New Roman"/>
          <w:sz w:val="28"/>
          <w:szCs w:val="28"/>
        </w:rPr>
        <w:t xml:space="preserve"> </w:t>
      </w:r>
      <w:proofErr w:type="gramStart"/>
      <w:r w:rsidR="001C419F" w:rsidRPr="001C419F">
        <w:rPr>
          <w:rFonts w:ascii="Times New Roman" w:hAnsi="Times New Roman" w:cs="Times New Roman"/>
          <w:sz w:val="28"/>
          <w:szCs w:val="28"/>
        </w:rPr>
        <w:t>в</w:t>
      </w:r>
      <w:proofErr w:type="gramEnd"/>
      <w:r w:rsidR="00A62116" w:rsidRPr="001C419F">
        <w:rPr>
          <w:rFonts w:ascii="Times New Roman" w:hAnsi="Times New Roman" w:cs="Times New Roman"/>
          <w:sz w:val="28"/>
          <w:szCs w:val="28"/>
        </w:rPr>
        <w:t xml:space="preserve"> </w:t>
      </w:r>
      <w:r w:rsidR="00760E0B" w:rsidRPr="001C419F">
        <w:rPr>
          <w:rFonts w:ascii="Times New Roman" w:hAnsi="Times New Roman" w:cs="Times New Roman"/>
          <w:sz w:val="28"/>
          <w:szCs w:val="28"/>
          <w:lang w:val="tt-RU"/>
        </w:rPr>
        <w:t>с</w:t>
      </w:r>
      <w:r w:rsidR="00A62116" w:rsidRPr="001C419F">
        <w:rPr>
          <w:rFonts w:ascii="Times New Roman" w:hAnsi="Times New Roman" w:cs="Times New Roman"/>
          <w:sz w:val="28"/>
          <w:szCs w:val="28"/>
        </w:rPr>
        <w:t xml:space="preserve">. </w:t>
      </w:r>
      <w:proofErr w:type="spellStart"/>
      <w:r w:rsidR="009D010B" w:rsidRPr="001C419F">
        <w:rPr>
          <w:rFonts w:ascii="Times New Roman" w:hAnsi="Times New Roman" w:cs="Times New Roman"/>
          <w:sz w:val="28"/>
          <w:szCs w:val="28"/>
        </w:rPr>
        <w:t>Кугунур</w:t>
      </w:r>
      <w:proofErr w:type="spellEnd"/>
      <w:r w:rsidR="001C419F" w:rsidRPr="001C419F">
        <w:rPr>
          <w:rFonts w:ascii="Times New Roman" w:hAnsi="Times New Roman" w:cs="Times New Roman"/>
          <w:sz w:val="28"/>
          <w:szCs w:val="28"/>
        </w:rPr>
        <w:t xml:space="preserve">, д. </w:t>
      </w:r>
      <w:proofErr w:type="spellStart"/>
      <w:r w:rsidR="001C419F" w:rsidRPr="001C419F">
        <w:rPr>
          <w:rFonts w:ascii="Times New Roman" w:hAnsi="Times New Roman" w:cs="Times New Roman"/>
          <w:sz w:val="28"/>
          <w:szCs w:val="28"/>
        </w:rPr>
        <w:t>Куремьял</w:t>
      </w:r>
      <w:proofErr w:type="spellEnd"/>
      <w:r w:rsidR="001C419F" w:rsidRPr="001C419F">
        <w:rPr>
          <w:rFonts w:ascii="Times New Roman" w:hAnsi="Times New Roman" w:cs="Times New Roman"/>
          <w:sz w:val="28"/>
          <w:szCs w:val="28"/>
        </w:rPr>
        <w:t>.</w:t>
      </w:r>
      <w:r w:rsidRPr="001C419F">
        <w:rPr>
          <w:rFonts w:ascii="Times New Roman" w:hAnsi="Times New Roman" w:cs="Times New Roman"/>
          <w:sz w:val="28"/>
          <w:szCs w:val="28"/>
        </w:rPr>
        <w:t xml:space="preserve"> </w:t>
      </w:r>
      <w:proofErr w:type="gramStart"/>
      <w:r w:rsidR="001C419F" w:rsidRPr="001C419F">
        <w:rPr>
          <w:rFonts w:ascii="Times New Roman" w:hAnsi="Times New Roman" w:cs="Times New Roman"/>
          <w:sz w:val="28"/>
          <w:szCs w:val="28"/>
        </w:rPr>
        <w:t>З</w:t>
      </w:r>
      <w:r w:rsidRPr="001C419F">
        <w:rPr>
          <w:rFonts w:ascii="Times New Roman" w:hAnsi="Times New Roman" w:cs="Times New Roman"/>
          <w:sz w:val="28"/>
          <w:szCs w:val="28"/>
        </w:rPr>
        <w:t>а</w:t>
      </w:r>
      <w:proofErr w:type="gramEnd"/>
      <w:r w:rsidRPr="001C419F">
        <w:rPr>
          <w:rFonts w:ascii="Times New Roman" w:hAnsi="Times New Roman" w:cs="Times New Roman"/>
          <w:sz w:val="28"/>
          <w:szCs w:val="28"/>
        </w:rPr>
        <w:t xml:space="preserve"> весь период эксплуатации реконструкция водопроводных сетей не проводилась, производился лишь частичный ремонт с заменой небольших участков водоводов при возникновении аварийных ситуаций. В результате этого санитарно-техническое состояние большей части водопроводных сетей неудовлетворительное, трубы изношены и коррозированы, что обуславливает аварии на системах водоснабжения. Физический износ водопроводных сетей в среднем по </w:t>
      </w:r>
      <w:proofErr w:type="spellStart"/>
      <w:r w:rsidR="009D010B" w:rsidRPr="001C419F">
        <w:rPr>
          <w:rFonts w:ascii="Times New Roman" w:hAnsi="Times New Roman" w:cs="Times New Roman"/>
          <w:sz w:val="28"/>
          <w:szCs w:val="28"/>
        </w:rPr>
        <w:t>Кугунур</w:t>
      </w:r>
      <w:r w:rsidR="00A62116" w:rsidRPr="001C419F">
        <w:rPr>
          <w:rFonts w:ascii="Times New Roman" w:hAnsi="Times New Roman" w:cs="Times New Roman"/>
          <w:sz w:val="28"/>
          <w:szCs w:val="28"/>
        </w:rPr>
        <w:t>скому</w:t>
      </w:r>
      <w:proofErr w:type="spellEnd"/>
      <w:r w:rsidRPr="001C419F">
        <w:rPr>
          <w:rFonts w:ascii="Times New Roman" w:hAnsi="Times New Roman" w:cs="Times New Roman"/>
          <w:sz w:val="28"/>
          <w:szCs w:val="28"/>
        </w:rPr>
        <w:t xml:space="preserve"> сельскому поселе</w:t>
      </w:r>
      <w:r w:rsidR="00AA1A1B" w:rsidRPr="001C419F">
        <w:rPr>
          <w:rFonts w:ascii="Times New Roman" w:hAnsi="Times New Roman" w:cs="Times New Roman"/>
          <w:sz w:val="28"/>
          <w:szCs w:val="28"/>
        </w:rPr>
        <w:t xml:space="preserve">нию составляет 80%. </w:t>
      </w:r>
    </w:p>
    <w:p w:rsidR="00400574" w:rsidRPr="00400574" w:rsidRDefault="00400574" w:rsidP="00400574">
      <w:pPr>
        <w:spacing w:before="120" w:after="120"/>
        <w:ind w:firstLine="851"/>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 Главной целью должно стать обеспечение населения </w:t>
      </w:r>
      <w:proofErr w:type="spellStart"/>
      <w:r w:rsidR="009D010B">
        <w:rPr>
          <w:rFonts w:ascii="Times New Roman" w:hAnsi="Times New Roman" w:cs="Times New Roman"/>
          <w:sz w:val="28"/>
          <w:szCs w:val="28"/>
        </w:rPr>
        <w:t>Кугунур</w:t>
      </w:r>
      <w:r>
        <w:rPr>
          <w:rFonts w:ascii="Times New Roman" w:hAnsi="Times New Roman" w:cs="Times New Roman"/>
          <w:sz w:val="28"/>
          <w:szCs w:val="28"/>
        </w:rPr>
        <w:t>ского</w:t>
      </w:r>
      <w:proofErr w:type="spellEnd"/>
      <w:r w:rsidRPr="00400574">
        <w:rPr>
          <w:rFonts w:ascii="Times New Roman" w:hAnsi="Times New Roman" w:cs="Times New Roman"/>
          <w:sz w:val="28"/>
          <w:szCs w:val="28"/>
        </w:rPr>
        <w:t xml:space="preserve"> сельского поселения питьевой водой нормативного качества и в достаточном количестве, улучшение на этой основе состояния здоровья населения. </w:t>
      </w:r>
    </w:p>
    <w:p w:rsidR="00400574" w:rsidRPr="00400574" w:rsidRDefault="00400574" w:rsidP="00400574">
      <w:pPr>
        <w:spacing w:before="120" w:after="120"/>
        <w:ind w:firstLine="851"/>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 </w:t>
      </w:r>
    </w:p>
    <w:p w:rsidR="00400574" w:rsidRPr="00400574" w:rsidRDefault="00400574" w:rsidP="00400574">
      <w:pPr>
        <w:spacing w:before="120" w:after="120"/>
        <w:ind w:firstLine="851"/>
        <w:contextualSpacing/>
        <w:jc w:val="both"/>
        <w:rPr>
          <w:rFonts w:ascii="Times New Roman" w:eastAsia="Times New Roman" w:hAnsi="Times New Roman" w:cs="Times New Roman"/>
          <w:b/>
          <w:sz w:val="28"/>
          <w:szCs w:val="28"/>
        </w:rPr>
      </w:pPr>
      <w:r w:rsidRPr="00400574">
        <w:rPr>
          <w:rFonts w:ascii="Times New Roman" w:hAnsi="Times New Roman" w:cs="Times New Roman"/>
          <w:sz w:val="28"/>
          <w:szCs w:val="28"/>
        </w:rPr>
        <w:t xml:space="preserve">         </w:t>
      </w:r>
      <w:r w:rsidRPr="00400574">
        <w:rPr>
          <w:rFonts w:ascii="Times New Roman" w:eastAsia="Times New Roman" w:hAnsi="Times New Roman" w:cs="Times New Roman"/>
          <w:b/>
          <w:sz w:val="28"/>
          <w:szCs w:val="28"/>
        </w:rPr>
        <w:t>1.5. Анализ текущего состояния  систем газоснабжения</w:t>
      </w:r>
    </w:p>
    <w:p w:rsidR="00400574" w:rsidRPr="00400574" w:rsidRDefault="00400574" w:rsidP="00400574">
      <w:pPr>
        <w:shd w:val="clear" w:color="auto" w:fill="FFFFFF"/>
        <w:tabs>
          <w:tab w:val="left" w:pos="1134"/>
        </w:tabs>
        <w:spacing w:after="0" w:line="240" w:lineRule="auto"/>
        <w:contextualSpacing/>
        <w:jc w:val="both"/>
        <w:rPr>
          <w:rFonts w:ascii="Times New Roman" w:eastAsia="Times New Roman" w:hAnsi="Times New Roman" w:cs="Times New Roman"/>
          <w:b/>
          <w:sz w:val="28"/>
          <w:szCs w:val="28"/>
        </w:rPr>
      </w:pPr>
    </w:p>
    <w:p w:rsidR="00400574" w:rsidRPr="00400574" w:rsidRDefault="00400574" w:rsidP="00400574">
      <w:pPr>
        <w:shd w:val="clear" w:color="auto" w:fill="FFFFFF"/>
        <w:tabs>
          <w:tab w:val="left" w:pos="1134"/>
        </w:tabs>
        <w:spacing w:after="0" w:line="240" w:lineRule="auto"/>
        <w:ind w:firstLine="567"/>
        <w:contextualSpacing/>
        <w:jc w:val="both"/>
        <w:rPr>
          <w:rFonts w:ascii="Times New Roman" w:eastAsia="Times New Roman" w:hAnsi="Times New Roman" w:cs="Times New Roman"/>
          <w:sz w:val="28"/>
          <w:szCs w:val="28"/>
        </w:rPr>
      </w:pPr>
      <w:r w:rsidRPr="00400574">
        <w:rPr>
          <w:rFonts w:ascii="Times New Roman" w:hAnsi="Times New Roman" w:cs="Times New Roman"/>
          <w:sz w:val="28"/>
          <w:szCs w:val="28"/>
        </w:rPr>
        <w:t xml:space="preserve">Снабжение природным и сжиженным газом потребителей </w:t>
      </w:r>
      <w:r w:rsidRPr="00400574">
        <w:rPr>
          <w:rFonts w:ascii="Times New Roman" w:eastAsia="Times New Roman" w:hAnsi="Times New Roman" w:cs="Times New Roman"/>
          <w:sz w:val="28"/>
          <w:szCs w:val="28"/>
        </w:rPr>
        <w:t xml:space="preserve">в </w:t>
      </w:r>
      <w:proofErr w:type="spellStart"/>
      <w:r w:rsidR="009D010B">
        <w:rPr>
          <w:rFonts w:ascii="Times New Roman" w:eastAsia="Times New Roman" w:hAnsi="Times New Roman" w:cs="Times New Roman"/>
          <w:sz w:val="28"/>
          <w:szCs w:val="28"/>
        </w:rPr>
        <w:t>Кугунур</w:t>
      </w:r>
      <w:r w:rsidR="00A62116">
        <w:rPr>
          <w:rFonts w:ascii="Times New Roman" w:eastAsia="Times New Roman" w:hAnsi="Times New Roman" w:cs="Times New Roman"/>
          <w:sz w:val="28"/>
          <w:szCs w:val="28"/>
        </w:rPr>
        <w:t>ском</w:t>
      </w:r>
      <w:proofErr w:type="spellEnd"/>
      <w:r w:rsidRPr="00400574">
        <w:rPr>
          <w:rFonts w:ascii="Times New Roman" w:eastAsia="Times New Roman" w:hAnsi="Times New Roman" w:cs="Times New Roman"/>
          <w:sz w:val="28"/>
          <w:szCs w:val="28"/>
        </w:rPr>
        <w:t xml:space="preserve"> сельском поселении осуществляет ЭПУ </w:t>
      </w:r>
      <w:proofErr w:type="spellStart"/>
      <w:r w:rsidR="00A62116">
        <w:rPr>
          <w:rFonts w:ascii="Times New Roman" w:eastAsia="Times New Roman" w:hAnsi="Times New Roman" w:cs="Times New Roman"/>
          <w:sz w:val="28"/>
          <w:szCs w:val="28"/>
        </w:rPr>
        <w:t>Балтасигаз</w:t>
      </w:r>
      <w:proofErr w:type="spellEnd"/>
      <w:r w:rsidRPr="00400574">
        <w:rPr>
          <w:rFonts w:ascii="Times New Roman" w:eastAsia="Times New Roman" w:hAnsi="Times New Roman" w:cs="Times New Roman"/>
          <w:sz w:val="28"/>
          <w:szCs w:val="28"/>
        </w:rPr>
        <w:t xml:space="preserve">,  </w:t>
      </w:r>
      <w:r w:rsidR="00A62116">
        <w:rPr>
          <w:rFonts w:ascii="Times New Roman" w:hAnsi="Times New Roman" w:cs="Times New Roman"/>
          <w:sz w:val="28"/>
          <w:szCs w:val="28"/>
        </w:rPr>
        <w:t>и</w:t>
      </w:r>
      <w:r w:rsidRPr="00400574">
        <w:rPr>
          <w:rFonts w:ascii="Times New Roman" w:hAnsi="Times New Roman" w:cs="Times New Roman"/>
          <w:sz w:val="28"/>
          <w:szCs w:val="28"/>
        </w:rPr>
        <w:t xml:space="preserve"> </w:t>
      </w:r>
      <w:r w:rsidR="00A62116">
        <w:rPr>
          <w:rFonts w:ascii="Times New Roman" w:hAnsi="Times New Roman" w:cs="Times New Roman"/>
          <w:sz w:val="28"/>
          <w:szCs w:val="28"/>
        </w:rPr>
        <w:t>«</w:t>
      </w:r>
      <w:r w:rsidRPr="00400574">
        <w:rPr>
          <w:rFonts w:ascii="Times New Roman" w:hAnsi="Times New Roman" w:cs="Times New Roman"/>
          <w:sz w:val="28"/>
          <w:szCs w:val="28"/>
        </w:rPr>
        <w:t>МПП ЖКХ»,</w:t>
      </w:r>
      <w:r w:rsidRPr="00400574">
        <w:rPr>
          <w:rFonts w:ascii="Times New Roman" w:eastAsia="Times New Roman" w:hAnsi="Times New Roman" w:cs="Times New Roman"/>
          <w:sz w:val="28"/>
          <w:szCs w:val="28"/>
        </w:rPr>
        <w:t xml:space="preserve"> природным газом  пользуется население </w:t>
      </w:r>
      <w:r w:rsidR="009127DB">
        <w:rPr>
          <w:rFonts w:ascii="Times New Roman" w:eastAsia="Times New Roman" w:hAnsi="Times New Roman" w:cs="Times New Roman"/>
          <w:sz w:val="28"/>
          <w:szCs w:val="28"/>
          <w:lang w:val="tt-RU"/>
        </w:rPr>
        <w:t>7</w:t>
      </w:r>
      <w:r w:rsidRPr="00400574">
        <w:rPr>
          <w:rFonts w:ascii="Times New Roman" w:eastAsia="Times New Roman" w:hAnsi="Times New Roman" w:cs="Times New Roman"/>
          <w:sz w:val="28"/>
          <w:szCs w:val="28"/>
        </w:rPr>
        <w:t xml:space="preserve">-х населённых пунктов. Количество  </w:t>
      </w:r>
      <w:proofErr w:type="gramStart"/>
      <w:r w:rsidRPr="00400574">
        <w:rPr>
          <w:rFonts w:ascii="Times New Roman" w:eastAsia="Times New Roman" w:hAnsi="Times New Roman" w:cs="Times New Roman"/>
          <w:sz w:val="28"/>
          <w:szCs w:val="28"/>
        </w:rPr>
        <w:t>индивидуальных домовладений, газифицированных природным газом составляет</w:t>
      </w:r>
      <w:proofErr w:type="gramEnd"/>
      <w:r w:rsidRPr="00400574">
        <w:rPr>
          <w:rFonts w:ascii="Times New Roman" w:eastAsia="Times New Roman" w:hAnsi="Times New Roman" w:cs="Times New Roman"/>
          <w:sz w:val="28"/>
          <w:szCs w:val="28"/>
        </w:rPr>
        <w:t xml:space="preserve">  9</w:t>
      </w:r>
      <w:r w:rsidR="009127DB">
        <w:rPr>
          <w:rFonts w:ascii="Times New Roman" w:eastAsia="Times New Roman" w:hAnsi="Times New Roman" w:cs="Times New Roman"/>
          <w:sz w:val="28"/>
          <w:szCs w:val="28"/>
          <w:lang w:val="tt-RU"/>
        </w:rPr>
        <w:t>9</w:t>
      </w:r>
      <w:r w:rsidRPr="00400574">
        <w:rPr>
          <w:rFonts w:ascii="Times New Roman" w:eastAsia="Times New Roman" w:hAnsi="Times New Roman" w:cs="Times New Roman"/>
          <w:sz w:val="28"/>
          <w:szCs w:val="28"/>
        </w:rPr>
        <w:t xml:space="preserve"> %;  </w:t>
      </w:r>
    </w:p>
    <w:p w:rsidR="00400574" w:rsidRPr="00400574" w:rsidRDefault="00400574" w:rsidP="00400574">
      <w:pPr>
        <w:spacing w:before="120" w:after="120"/>
        <w:ind w:firstLine="851"/>
        <w:contextualSpacing/>
        <w:jc w:val="both"/>
        <w:rPr>
          <w:rFonts w:ascii="Times New Roman" w:eastAsia="Calibri" w:hAnsi="Times New Roman" w:cs="Times New Roman"/>
          <w:sz w:val="28"/>
          <w:szCs w:val="28"/>
          <w:lang w:eastAsia="en-US"/>
        </w:rPr>
      </w:pPr>
      <w:r w:rsidRPr="00400574">
        <w:rPr>
          <w:rFonts w:ascii="Times New Roman" w:hAnsi="Times New Roman" w:cs="Times New Roman"/>
          <w:sz w:val="28"/>
          <w:szCs w:val="28"/>
        </w:rPr>
        <w:t xml:space="preserve">Источниками </w:t>
      </w:r>
      <w:proofErr w:type="spellStart"/>
      <w:r w:rsidRPr="00400574">
        <w:rPr>
          <w:rFonts w:ascii="Times New Roman" w:hAnsi="Times New Roman" w:cs="Times New Roman"/>
          <w:sz w:val="28"/>
          <w:szCs w:val="28"/>
        </w:rPr>
        <w:t>газопотребления</w:t>
      </w:r>
      <w:proofErr w:type="spellEnd"/>
      <w:r w:rsidRPr="00400574">
        <w:rPr>
          <w:rFonts w:ascii="Times New Roman" w:hAnsi="Times New Roman" w:cs="Times New Roman"/>
          <w:sz w:val="28"/>
          <w:szCs w:val="28"/>
        </w:rPr>
        <w:t xml:space="preserve"> являются население, </w:t>
      </w:r>
      <w:r w:rsidR="001C419F">
        <w:rPr>
          <w:rFonts w:ascii="Times New Roman" w:hAnsi="Times New Roman" w:cs="Times New Roman"/>
          <w:sz w:val="28"/>
          <w:szCs w:val="28"/>
        </w:rPr>
        <w:t>6</w:t>
      </w:r>
      <w:r w:rsidRPr="00400574">
        <w:rPr>
          <w:rFonts w:ascii="Times New Roman" w:hAnsi="Times New Roman" w:cs="Times New Roman"/>
          <w:sz w:val="28"/>
          <w:szCs w:val="28"/>
        </w:rPr>
        <w:t xml:space="preserve"> котельная, мечет</w:t>
      </w:r>
      <w:r w:rsidR="001C419F">
        <w:rPr>
          <w:rFonts w:ascii="Times New Roman" w:hAnsi="Times New Roman" w:cs="Times New Roman"/>
          <w:sz w:val="28"/>
          <w:szCs w:val="28"/>
        </w:rPr>
        <w:t>и</w:t>
      </w:r>
      <w:r w:rsidRPr="00400574">
        <w:rPr>
          <w:rFonts w:ascii="Times New Roman" w:hAnsi="Times New Roman" w:cs="Times New Roman"/>
          <w:sz w:val="28"/>
          <w:szCs w:val="28"/>
        </w:rPr>
        <w:t>, магазин</w:t>
      </w:r>
      <w:r w:rsidR="001C419F">
        <w:rPr>
          <w:rFonts w:ascii="Times New Roman" w:hAnsi="Times New Roman" w:cs="Times New Roman"/>
          <w:sz w:val="28"/>
          <w:szCs w:val="28"/>
        </w:rPr>
        <w:t>ы</w:t>
      </w:r>
      <w:r w:rsidRPr="00400574">
        <w:rPr>
          <w:rFonts w:ascii="Times New Roman" w:hAnsi="Times New Roman" w:cs="Times New Roman"/>
          <w:sz w:val="28"/>
          <w:szCs w:val="28"/>
        </w:rPr>
        <w:t>.</w:t>
      </w:r>
    </w:p>
    <w:p w:rsidR="00400574" w:rsidRPr="001C419F" w:rsidRDefault="00400574" w:rsidP="00400574">
      <w:pPr>
        <w:tabs>
          <w:tab w:val="left" w:pos="1335"/>
        </w:tabs>
        <w:spacing w:before="120" w:after="120"/>
        <w:ind w:firstLine="851"/>
        <w:contextualSpacing/>
        <w:jc w:val="both"/>
        <w:rPr>
          <w:rFonts w:ascii="Times New Roman" w:hAnsi="Times New Roman" w:cs="Times New Roman"/>
          <w:sz w:val="28"/>
          <w:szCs w:val="28"/>
          <w:highlight w:val="yellow"/>
        </w:rPr>
      </w:pPr>
      <w:r w:rsidRPr="001C419F">
        <w:rPr>
          <w:rFonts w:ascii="Times New Roman" w:hAnsi="Times New Roman" w:cs="Times New Roman"/>
          <w:sz w:val="28"/>
          <w:szCs w:val="28"/>
        </w:rPr>
        <w:t>Существующая схема газоснабжения является двухступенчатой и состоит из следующих элементов:</w:t>
      </w:r>
    </w:p>
    <w:p w:rsidR="00400574" w:rsidRPr="001C419F" w:rsidRDefault="00400574" w:rsidP="00400574">
      <w:pPr>
        <w:numPr>
          <w:ilvl w:val="0"/>
          <w:numId w:val="24"/>
        </w:numPr>
        <w:tabs>
          <w:tab w:val="num" w:pos="1418"/>
        </w:tabs>
        <w:spacing w:before="120" w:after="120" w:line="240" w:lineRule="auto"/>
        <w:ind w:left="1418" w:hanging="567"/>
        <w:contextualSpacing/>
        <w:jc w:val="both"/>
        <w:rPr>
          <w:rFonts w:ascii="Times New Roman" w:hAnsi="Times New Roman" w:cs="Times New Roman"/>
          <w:sz w:val="28"/>
          <w:szCs w:val="28"/>
        </w:rPr>
      </w:pPr>
      <w:r w:rsidRPr="001C419F">
        <w:rPr>
          <w:rFonts w:ascii="Times New Roman" w:hAnsi="Times New Roman" w:cs="Times New Roman"/>
          <w:sz w:val="28"/>
          <w:szCs w:val="28"/>
        </w:rPr>
        <w:t xml:space="preserve">сети низкого давления (до 0,005 Мпа); среднего давления (0,005-0,3 Мпа включительно);  </w:t>
      </w:r>
    </w:p>
    <w:p w:rsidR="00400574" w:rsidRPr="001C419F" w:rsidRDefault="00400574" w:rsidP="00400574">
      <w:pPr>
        <w:numPr>
          <w:ilvl w:val="0"/>
          <w:numId w:val="25"/>
        </w:numPr>
        <w:tabs>
          <w:tab w:val="num" w:pos="1418"/>
        </w:tabs>
        <w:spacing w:before="120" w:after="120" w:line="240" w:lineRule="auto"/>
        <w:ind w:left="1418" w:hanging="567"/>
        <w:contextualSpacing/>
        <w:jc w:val="both"/>
        <w:rPr>
          <w:rFonts w:ascii="Times New Roman" w:hAnsi="Times New Roman" w:cs="Times New Roman"/>
          <w:sz w:val="28"/>
          <w:szCs w:val="28"/>
        </w:rPr>
      </w:pPr>
      <w:r w:rsidRPr="001C419F">
        <w:rPr>
          <w:rFonts w:ascii="Times New Roman" w:hAnsi="Times New Roman" w:cs="Times New Roman"/>
          <w:sz w:val="28"/>
          <w:szCs w:val="28"/>
        </w:rPr>
        <w:t xml:space="preserve">газорегуляторный пункт (ГРП),  расположенный на территории </w:t>
      </w:r>
      <w:proofErr w:type="spellStart"/>
      <w:r w:rsidR="009D010B" w:rsidRPr="001C419F">
        <w:rPr>
          <w:rFonts w:ascii="Times New Roman" w:hAnsi="Times New Roman" w:cs="Times New Roman"/>
          <w:sz w:val="28"/>
          <w:szCs w:val="28"/>
        </w:rPr>
        <w:t>Кугунур</w:t>
      </w:r>
      <w:r w:rsidRPr="001C419F">
        <w:rPr>
          <w:rFonts w:ascii="Times New Roman" w:hAnsi="Times New Roman" w:cs="Times New Roman"/>
          <w:sz w:val="28"/>
          <w:szCs w:val="28"/>
        </w:rPr>
        <w:t>ского</w:t>
      </w:r>
      <w:proofErr w:type="spellEnd"/>
      <w:r w:rsidRPr="001C419F">
        <w:rPr>
          <w:rFonts w:ascii="Times New Roman" w:hAnsi="Times New Roman" w:cs="Times New Roman"/>
          <w:sz w:val="28"/>
          <w:szCs w:val="28"/>
        </w:rPr>
        <w:t xml:space="preserve"> сельского поселения.</w:t>
      </w:r>
    </w:p>
    <w:p w:rsidR="00400574" w:rsidRPr="001C419F" w:rsidRDefault="00400574" w:rsidP="00400574">
      <w:pPr>
        <w:spacing w:before="60" w:after="60"/>
        <w:ind w:firstLine="851"/>
        <w:contextualSpacing/>
        <w:jc w:val="both"/>
        <w:rPr>
          <w:rFonts w:ascii="Times New Roman" w:hAnsi="Times New Roman" w:cs="Times New Roman"/>
          <w:sz w:val="28"/>
          <w:szCs w:val="28"/>
        </w:rPr>
      </w:pPr>
      <w:r w:rsidRPr="001C419F">
        <w:rPr>
          <w:rFonts w:ascii="Times New Roman" w:hAnsi="Times New Roman" w:cs="Times New Roman"/>
          <w:sz w:val="28"/>
          <w:szCs w:val="28"/>
        </w:rPr>
        <w:t xml:space="preserve">  </w:t>
      </w:r>
    </w:p>
    <w:p w:rsidR="00400574" w:rsidRPr="001C419F" w:rsidRDefault="00400574" w:rsidP="00400574">
      <w:pPr>
        <w:contextualSpacing/>
        <w:jc w:val="both"/>
        <w:rPr>
          <w:rFonts w:ascii="Times New Roman" w:hAnsi="Times New Roman" w:cs="Times New Roman"/>
          <w:b/>
          <w:i/>
          <w:sz w:val="28"/>
          <w:szCs w:val="28"/>
        </w:rPr>
      </w:pPr>
      <w:r w:rsidRPr="001C419F">
        <w:rPr>
          <w:rFonts w:ascii="Times New Roman" w:hAnsi="Times New Roman" w:cs="Times New Roman"/>
          <w:b/>
          <w:sz w:val="28"/>
          <w:szCs w:val="28"/>
        </w:rPr>
        <w:lastRenderedPageBreak/>
        <w:t xml:space="preserve">Характеристики газопроводов на территории </w:t>
      </w:r>
      <w:proofErr w:type="spellStart"/>
      <w:r w:rsidR="009D010B" w:rsidRPr="001C419F">
        <w:rPr>
          <w:rFonts w:ascii="Times New Roman" w:hAnsi="Times New Roman" w:cs="Times New Roman"/>
          <w:b/>
          <w:sz w:val="28"/>
          <w:szCs w:val="28"/>
        </w:rPr>
        <w:t>Кугунур</w:t>
      </w:r>
      <w:r w:rsidRPr="001C419F">
        <w:rPr>
          <w:rFonts w:ascii="Times New Roman" w:hAnsi="Times New Roman" w:cs="Times New Roman"/>
          <w:b/>
          <w:sz w:val="28"/>
          <w:szCs w:val="28"/>
        </w:rPr>
        <w:t>ского</w:t>
      </w:r>
      <w:proofErr w:type="spellEnd"/>
      <w:r w:rsidRPr="001C419F">
        <w:rPr>
          <w:rFonts w:ascii="Times New Roman" w:hAnsi="Times New Roman" w:cs="Times New Roman"/>
          <w:b/>
          <w:sz w:val="28"/>
          <w:szCs w:val="28"/>
        </w:rPr>
        <w:t xml:space="preserve"> сельского поселения</w:t>
      </w:r>
      <w:r w:rsidRPr="001C419F">
        <w:rPr>
          <w:rFonts w:ascii="Times New Roman" w:hAnsi="Times New Roman" w:cs="Times New Roman"/>
          <w:b/>
          <w:i/>
          <w:sz w:val="28"/>
          <w:szCs w:val="28"/>
        </w:rPr>
        <w:t>.</w:t>
      </w:r>
    </w:p>
    <w:p w:rsidR="00400574" w:rsidRPr="001C419F" w:rsidRDefault="00400574" w:rsidP="00400574">
      <w:pPr>
        <w:contextualSpacing/>
        <w:jc w:val="both"/>
        <w:rPr>
          <w:rFonts w:ascii="Times New Roman" w:hAnsi="Times New Roman" w:cs="Times New Roman"/>
          <w:sz w:val="28"/>
          <w:szCs w:val="28"/>
        </w:rPr>
      </w:pPr>
      <w:r w:rsidRPr="001C419F">
        <w:rPr>
          <w:rFonts w:ascii="Times New Roman" w:hAnsi="Times New Roman" w:cs="Times New Roman"/>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503"/>
        <w:gridCol w:w="2835"/>
      </w:tblGrid>
      <w:tr w:rsidR="001C419F" w:rsidRPr="001C419F" w:rsidTr="00400574">
        <w:trPr>
          <w:trHeight w:val="605"/>
          <w:tblHeader/>
        </w:trPr>
        <w:tc>
          <w:tcPr>
            <w:tcW w:w="1546" w:type="pct"/>
            <w:tcBorders>
              <w:top w:val="single" w:sz="12" w:space="0" w:color="auto"/>
              <w:left w:val="single" w:sz="12" w:space="0" w:color="auto"/>
              <w:bottom w:val="single" w:sz="12" w:space="0" w:color="auto"/>
              <w:right w:val="single" w:sz="12" w:space="0" w:color="auto"/>
            </w:tcBorders>
            <w:vAlign w:val="center"/>
            <w:hideMark/>
          </w:tcPr>
          <w:p w:rsidR="00400574" w:rsidRPr="001C419F" w:rsidRDefault="00400574" w:rsidP="00400574">
            <w:pPr>
              <w:spacing w:before="60"/>
              <w:contextualSpacing/>
              <w:jc w:val="both"/>
              <w:rPr>
                <w:rFonts w:ascii="Times New Roman" w:hAnsi="Times New Roman" w:cs="Times New Roman"/>
                <w:b/>
                <w:sz w:val="28"/>
                <w:szCs w:val="28"/>
                <w:lang w:eastAsia="en-US"/>
              </w:rPr>
            </w:pPr>
            <w:r w:rsidRPr="001C419F">
              <w:rPr>
                <w:rFonts w:ascii="Times New Roman" w:hAnsi="Times New Roman" w:cs="Times New Roman"/>
                <w:b/>
                <w:sz w:val="28"/>
                <w:szCs w:val="28"/>
              </w:rPr>
              <w:t>Газопроводы</w:t>
            </w:r>
          </w:p>
        </w:tc>
        <w:tc>
          <w:tcPr>
            <w:tcW w:w="1909" w:type="pct"/>
            <w:tcBorders>
              <w:top w:val="single" w:sz="12" w:space="0" w:color="auto"/>
              <w:left w:val="single" w:sz="12" w:space="0" w:color="auto"/>
              <w:bottom w:val="single" w:sz="12" w:space="0" w:color="auto"/>
              <w:right w:val="single" w:sz="12" w:space="0" w:color="auto"/>
            </w:tcBorders>
            <w:vAlign w:val="center"/>
            <w:hideMark/>
          </w:tcPr>
          <w:p w:rsidR="00400574" w:rsidRPr="001C419F" w:rsidRDefault="00400574" w:rsidP="00400574">
            <w:pPr>
              <w:spacing w:before="60"/>
              <w:contextualSpacing/>
              <w:jc w:val="both"/>
              <w:rPr>
                <w:rFonts w:ascii="Times New Roman" w:hAnsi="Times New Roman" w:cs="Times New Roman"/>
                <w:b/>
                <w:sz w:val="28"/>
                <w:szCs w:val="28"/>
                <w:lang w:eastAsia="en-US"/>
              </w:rPr>
            </w:pPr>
            <w:r w:rsidRPr="001C419F">
              <w:rPr>
                <w:rFonts w:ascii="Times New Roman" w:hAnsi="Times New Roman" w:cs="Times New Roman"/>
                <w:b/>
                <w:sz w:val="28"/>
                <w:szCs w:val="28"/>
              </w:rPr>
              <w:t xml:space="preserve">Протяжённость, </w:t>
            </w:r>
            <w:proofErr w:type="gramStart"/>
            <w:r w:rsidRPr="001C419F">
              <w:rPr>
                <w:rFonts w:ascii="Times New Roman" w:hAnsi="Times New Roman" w:cs="Times New Roman"/>
                <w:b/>
                <w:sz w:val="28"/>
                <w:szCs w:val="28"/>
              </w:rPr>
              <w:t>м</w:t>
            </w:r>
            <w:proofErr w:type="gramEnd"/>
            <w:r w:rsidRPr="001C419F">
              <w:rPr>
                <w:rFonts w:ascii="Times New Roman" w:hAnsi="Times New Roman" w:cs="Times New Roman"/>
                <w:b/>
                <w:sz w:val="28"/>
                <w:szCs w:val="28"/>
              </w:rPr>
              <w:t>.</w:t>
            </w:r>
          </w:p>
        </w:tc>
        <w:tc>
          <w:tcPr>
            <w:tcW w:w="1545" w:type="pct"/>
            <w:tcBorders>
              <w:top w:val="single" w:sz="12" w:space="0" w:color="auto"/>
              <w:left w:val="single" w:sz="12" w:space="0" w:color="auto"/>
              <w:bottom w:val="single" w:sz="12" w:space="0" w:color="auto"/>
              <w:right w:val="single" w:sz="12" w:space="0" w:color="auto"/>
            </w:tcBorders>
            <w:vAlign w:val="center"/>
            <w:hideMark/>
          </w:tcPr>
          <w:p w:rsidR="00400574" w:rsidRPr="001C419F" w:rsidRDefault="00400574" w:rsidP="00400574">
            <w:pPr>
              <w:spacing w:before="60"/>
              <w:contextualSpacing/>
              <w:jc w:val="both"/>
              <w:rPr>
                <w:rFonts w:ascii="Times New Roman" w:hAnsi="Times New Roman" w:cs="Times New Roman"/>
                <w:b/>
                <w:sz w:val="28"/>
                <w:szCs w:val="28"/>
                <w:lang w:eastAsia="en-US"/>
              </w:rPr>
            </w:pPr>
            <w:r w:rsidRPr="001C419F">
              <w:rPr>
                <w:rFonts w:ascii="Times New Roman" w:hAnsi="Times New Roman" w:cs="Times New Roman"/>
                <w:b/>
                <w:sz w:val="28"/>
                <w:szCs w:val="28"/>
              </w:rPr>
              <w:t>Материал труб</w:t>
            </w:r>
          </w:p>
        </w:tc>
      </w:tr>
      <w:tr w:rsidR="001C419F" w:rsidRPr="001C419F" w:rsidTr="00400574">
        <w:trPr>
          <w:trHeight w:val="341"/>
        </w:trPr>
        <w:tc>
          <w:tcPr>
            <w:tcW w:w="1546" w:type="pct"/>
            <w:tcBorders>
              <w:top w:val="single" w:sz="4" w:space="0" w:color="auto"/>
              <w:left w:val="single" w:sz="4" w:space="0" w:color="auto"/>
              <w:bottom w:val="single" w:sz="4" w:space="0" w:color="auto"/>
              <w:right w:val="single" w:sz="4" w:space="0" w:color="auto"/>
            </w:tcBorders>
            <w:vAlign w:val="center"/>
            <w:hideMark/>
          </w:tcPr>
          <w:p w:rsidR="00400574" w:rsidRPr="001C419F" w:rsidRDefault="00400574" w:rsidP="00400574">
            <w:pPr>
              <w:spacing w:before="60"/>
              <w:contextualSpacing/>
              <w:jc w:val="both"/>
              <w:rPr>
                <w:rFonts w:ascii="Times New Roman" w:hAnsi="Times New Roman" w:cs="Times New Roman"/>
                <w:b/>
                <w:sz w:val="28"/>
                <w:szCs w:val="28"/>
                <w:lang w:eastAsia="en-US"/>
              </w:rPr>
            </w:pPr>
            <w:r w:rsidRPr="001C419F">
              <w:rPr>
                <w:rFonts w:ascii="Times New Roman" w:hAnsi="Times New Roman" w:cs="Times New Roman"/>
                <w:sz w:val="28"/>
                <w:szCs w:val="28"/>
              </w:rPr>
              <w:t xml:space="preserve">Среднего </w:t>
            </w:r>
            <w:r w:rsidR="001C419F" w:rsidRPr="001C419F">
              <w:rPr>
                <w:rFonts w:ascii="Times New Roman" w:hAnsi="Times New Roman" w:cs="Times New Roman"/>
                <w:sz w:val="28"/>
                <w:szCs w:val="28"/>
              </w:rPr>
              <w:t xml:space="preserve">и низкого </w:t>
            </w:r>
            <w:r w:rsidRPr="001C419F">
              <w:rPr>
                <w:rFonts w:ascii="Times New Roman" w:hAnsi="Times New Roman" w:cs="Times New Roman"/>
                <w:sz w:val="28"/>
                <w:szCs w:val="28"/>
              </w:rPr>
              <w:t>давления</w:t>
            </w:r>
          </w:p>
        </w:tc>
        <w:tc>
          <w:tcPr>
            <w:tcW w:w="1909" w:type="pct"/>
            <w:tcBorders>
              <w:top w:val="single" w:sz="4" w:space="0" w:color="auto"/>
              <w:left w:val="single" w:sz="4" w:space="0" w:color="auto"/>
              <w:bottom w:val="single" w:sz="4" w:space="0" w:color="auto"/>
              <w:right w:val="single" w:sz="4" w:space="0" w:color="auto"/>
            </w:tcBorders>
            <w:vAlign w:val="center"/>
            <w:hideMark/>
          </w:tcPr>
          <w:p w:rsidR="00400574" w:rsidRPr="001C419F" w:rsidRDefault="009127DB" w:rsidP="00400574">
            <w:pPr>
              <w:spacing w:before="60"/>
              <w:contextualSpacing/>
              <w:jc w:val="both"/>
              <w:rPr>
                <w:rFonts w:ascii="Times New Roman" w:hAnsi="Times New Roman" w:cs="Times New Roman"/>
                <w:sz w:val="28"/>
                <w:szCs w:val="28"/>
                <w:lang w:val="tt-RU" w:eastAsia="en-US"/>
              </w:rPr>
            </w:pPr>
            <w:r w:rsidRPr="001C419F">
              <w:rPr>
                <w:rFonts w:ascii="Times New Roman" w:hAnsi="Times New Roman" w:cs="Times New Roman"/>
                <w:sz w:val="28"/>
                <w:szCs w:val="28"/>
                <w:lang w:val="tt-RU"/>
              </w:rPr>
              <w:t>26740</w:t>
            </w:r>
          </w:p>
        </w:tc>
        <w:tc>
          <w:tcPr>
            <w:tcW w:w="1545" w:type="pct"/>
            <w:tcBorders>
              <w:top w:val="single" w:sz="4" w:space="0" w:color="auto"/>
              <w:left w:val="single" w:sz="4" w:space="0" w:color="auto"/>
              <w:bottom w:val="single" w:sz="4" w:space="0" w:color="auto"/>
              <w:right w:val="single" w:sz="4" w:space="0" w:color="auto"/>
            </w:tcBorders>
            <w:vAlign w:val="center"/>
            <w:hideMark/>
          </w:tcPr>
          <w:p w:rsidR="00400574" w:rsidRPr="001C419F" w:rsidRDefault="00400574" w:rsidP="00400574">
            <w:pPr>
              <w:spacing w:before="60"/>
              <w:contextualSpacing/>
              <w:jc w:val="both"/>
              <w:rPr>
                <w:rFonts w:ascii="Times New Roman" w:hAnsi="Times New Roman" w:cs="Times New Roman"/>
                <w:sz w:val="28"/>
                <w:szCs w:val="28"/>
                <w:lang w:eastAsia="en-US"/>
              </w:rPr>
            </w:pPr>
            <w:r w:rsidRPr="001C419F">
              <w:rPr>
                <w:rFonts w:ascii="Times New Roman" w:hAnsi="Times New Roman" w:cs="Times New Roman"/>
                <w:sz w:val="28"/>
                <w:szCs w:val="28"/>
              </w:rPr>
              <w:t>сталь</w:t>
            </w:r>
          </w:p>
        </w:tc>
      </w:tr>
    </w:tbl>
    <w:p w:rsidR="00400574" w:rsidRPr="00400574" w:rsidRDefault="00400574" w:rsidP="009127DB">
      <w:pPr>
        <w:tabs>
          <w:tab w:val="num" w:pos="1418"/>
        </w:tabs>
        <w:spacing w:before="120" w:after="120"/>
        <w:ind w:firstLine="851"/>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Протяженность существующего подземного газопровода составляет </w:t>
      </w:r>
      <w:r w:rsidR="009127DB">
        <w:rPr>
          <w:rFonts w:ascii="Times New Roman" w:hAnsi="Times New Roman" w:cs="Times New Roman"/>
          <w:sz w:val="28"/>
          <w:szCs w:val="28"/>
          <w:lang w:val="tt-RU"/>
        </w:rPr>
        <w:t>26740</w:t>
      </w:r>
      <w:r w:rsidRPr="00400574">
        <w:rPr>
          <w:rFonts w:ascii="Times New Roman" w:hAnsi="Times New Roman" w:cs="Times New Roman"/>
          <w:sz w:val="28"/>
          <w:szCs w:val="28"/>
        </w:rPr>
        <w:t xml:space="preserve"> метров</w:t>
      </w:r>
      <w:r w:rsidR="009127DB">
        <w:rPr>
          <w:rFonts w:ascii="Times New Roman" w:hAnsi="Times New Roman" w:cs="Times New Roman"/>
          <w:sz w:val="28"/>
          <w:szCs w:val="28"/>
          <w:lang w:val="tt-RU"/>
        </w:rPr>
        <w:t xml:space="preserve">. </w:t>
      </w:r>
      <w:r w:rsidRPr="00400574">
        <w:rPr>
          <w:rFonts w:ascii="Times New Roman" w:hAnsi="Times New Roman" w:cs="Times New Roman"/>
          <w:sz w:val="28"/>
          <w:szCs w:val="28"/>
        </w:rPr>
        <w:t xml:space="preserve"> </w:t>
      </w:r>
    </w:p>
    <w:p w:rsidR="00400574" w:rsidRPr="00400574" w:rsidRDefault="00400574" w:rsidP="00400574">
      <w:pPr>
        <w:spacing w:before="120" w:after="120"/>
        <w:ind w:firstLine="851"/>
        <w:contextualSpacing/>
        <w:jc w:val="both"/>
        <w:rPr>
          <w:rFonts w:ascii="Times New Roman" w:hAnsi="Times New Roman" w:cs="Times New Roman"/>
          <w:sz w:val="28"/>
          <w:szCs w:val="28"/>
        </w:rPr>
      </w:pPr>
      <w:proofErr w:type="gramStart"/>
      <w:r w:rsidRPr="00400574">
        <w:rPr>
          <w:rFonts w:ascii="Times New Roman" w:hAnsi="Times New Roman" w:cs="Times New Roman"/>
          <w:sz w:val="28"/>
          <w:szCs w:val="28"/>
        </w:rPr>
        <w:t>Основной объем газа, поступающий на жизнеобеспечение жилого фонда распределяется</w:t>
      </w:r>
      <w:proofErr w:type="gramEnd"/>
      <w:r w:rsidRPr="00400574">
        <w:rPr>
          <w:rFonts w:ascii="Times New Roman" w:hAnsi="Times New Roman" w:cs="Times New Roman"/>
          <w:sz w:val="28"/>
          <w:szCs w:val="28"/>
        </w:rPr>
        <w:t xml:space="preserve"> на эксплуатацию бытовых газовых приборов (газовые плиты, газовые водогрейные колонки, отопительные агрегаты горячего водоснабжения).</w:t>
      </w:r>
    </w:p>
    <w:p w:rsidR="00400574" w:rsidRPr="00400574" w:rsidRDefault="00400574" w:rsidP="00400574">
      <w:pPr>
        <w:pStyle w:val="22"/>
        <w:spacing w:after="0" w:line="276" w:lineRule="auto"/>
        <w:ind w:left="0" w:firstLine="539"/>
        <w:contextualSpacing/>
        <w:jc w:val="both"/>
        <w:rPr>
          <w:rFonts w:ascii="Times New Roman" w:hAnsi="Times New Roman" w:cs="Times New Roman"/>
          <w:sz w:val="28"/>
          <w:szCs w:val="28"/>
        </w:rPr>
      </w:pPr>
      <w:r w:rsidRPr="00400574">
        <w:rPr>
          <w:rFonts w:ascii="Times New Roman" w:hAnsi="Times New Roman" w:cs="Times New Roman"/>
          <w:sz w:val="28"/>
          <w:szCs w:val="28"/>
        </w:rPr>
        <w:t>В системе газоснабжения  сельского поселения, можно выделить следующие основные задачи:</w:t>
      </w:r>
    </w:p>
    <w:p w:rsidR="00400574" w:rsidRPr="00400574" w:rsidRDefault="00400574" w:rsidP="00400574">
      <w:pPr>
        <w:pStyle w:val="ac"/>
        <w:spacing w:after="0"/>
        <w:contextualSpacing/>
        <w:jc w:val="both"/>
        <w:rPr>
          <w:rFonts w:ascii="Times New Roman" w:hAnsi="Times New Roman"/>
          <w:sz w:val="28"/>
          <w:szCs w:val="28"/>
        </w:rPr>
      </w:pPr>
    </w:p>
    <w:p w:rsidR="00400574" w:rsidRPr="00400574" w:rsidRDefault="00400574" w:rsidP="00400574">
      <w:pPr>
        <w:pStyle w:val="ac"/>
        <w:numPr>
          <w:ilvl w:val="0"/>
          <w:numId w:val="26"/>
        </w:numPr>
        <w:shd w:val="clear" w:color="auto" w:fill="FFFFFF"/>
        <w:tabs>
          <w:tab w:val="left" w:pos="1134"/>
        </w:tabs>
        <w:spacing w:after="0" w:line="240" w:lineRule="auto"/>
        <w:ind w:hanging="306"/>
        <w:contextualSpacing/>
        <w:jc w:val="both"/>
        <w:rPr>
          <w:rFonts w:ascii="Times New Roman" w:eastAsia="Times New Roman" w:hAnsi="Times New Roman"/>
          <w:sz w:val="28"/>
          <w:szCs w:val="28"/>
          <w:lang w:eastAsia="ru-RU"/>
        </w:rPr>
      </w:pPr>
      <w:r w:rsidRPr="00400574">
        <w:rPr>
          <w:rFonts w:ascii="Times New Roman" w:hAnsi="Times New Roman"/>
          <w:sz w:val="28"/>
          <w:szCs w:val="28"/>
        </w:rPr>
        <w:t>повышение уровня обеспеченности приборным учетом потребителей в жилищном фонде.</w:t>
      </w:r>
    </w:p>
    <w:p w:rsidR="00400574" w:rsidRPr="00400574" w:rsidRDefault="00400574" w:rsidP="00400574">
      <w:pPr>
        <w:pStyle w:val="ac"/>
        <w:shd w:val="clear" w:color="auto" w:fill="FFFFFF"/>
        <w:tabs>
          <w:tab w:val="left" w:pos="1134"/>
        </w:tabs>
        <w:spacing w:after="0" w:line="240" w:lineRule="auto"/>
        <w:ind w:left="993" w:firstLine="447"/>
        <w:contextualSpacing/>
        <w:jc w:val="both"/>
        <w:rPr>
          <w:rFonts w:ascii="Times New Roman" w:eastAsia="Times New Roman" w:hAnsi="Times New Roman"/>
          <w:sz w:val="28"/>
          <w:szCs w:val="28"/>
          <w:lang w:eastAsia="ru-RU"/>
        </w:rPr>
      </w:pPr>
    </w:p>
    <w:p w:rsidR="00400574" w:rsidRPr="00400574" w:rsidRDefault="00400574" w:rsidP="00400574">
      <w:pPr>
        <w:spacing w:after="0" w:line="240" w:lineRule="auto"/>
        <w:ind w:firstLine="227"/>
        <w:contextualSpacing/>
        <w:jc w:val="both"/>
        <w:rPr>
          <w:rFonts w:ascii="Times New Roman" w:eastAsia="Calibri" w:hAnsi="Times New Roman" w:cs="Times New Roman"/>
          <w:sz w:val="28"/>
          <w:szCs w:val="28"/>
          <w:lang w:eastAsia="en-US"/>
        </w:rPr>
      </w:pPr>
      <w:r w:rsidRPr="00400574">
        <w:rPr>
          <w:rFonts w:ascii="Times New Roman" w:hAnsi="Times New Roman" w:cs="Times New Roman"/>
          <w:sz w:val="28"/>
          <w:szCs w:val="28"/>
        </w:rPr>
        <w:t>Мероприятия по газификации предусматривают повышение уровня обеспеченности приборным учетом потребителей в жилищном фонде.</w:t>
      </w:r>
      <w:r w:rsidRPr="00400574">
        <w:rPr>
          <w:rFonts w:ascii="Times New Roman" w:hAnsi="Times New Roman" w:cs="Times New Roman"/>
          <w:b/>
          <w:sz w:val="28"/>
          <w:szCs w:val="28"/>
        </w:rPr>
        <w:t xml:space="preserve"> </w:t>
      </w:r>
      <w:r w:rsidRPr="00400574">
        <w:rPr>
          <w:rFonts w:ascii="Times New Roman" w:hAnsi="Times New Roman" w:cs="Times New Roman"/>
          <w:sz w:val="28"/>
          <w:szCs w:val="28"/>
        </w:rPr>
        <w:t>Оказать содействие в подключении домовладений  к газорегуляторному пункту.</w:t>
      </w:r>
    </w:p>
    <w:p w:rsidR="00400574" w:rsidRPr="00400574" w:rsidRDefault="00400574" w:rsidP="00400574">
      <w:pPr>
        <w:spacing w:after="0" w:line="240" w:lineRule="auto"/>
        <w:ind w:firstLine="227"/>
        <w:contextualSpacing/>
        <w:jc w:val="both"/>
        <w:rPr>
          <w:rFonts w:ascii="Times New Roman" w:hAnsi="Times New Roman" w:cs="Times New Roman"/>
          <w:sz w:val="28"/>
          <w:szCs w:val="28"/>
        </w:rPr>
      </w:pPr>
    </w:p>
    <w:p w:rsidR="00400574" w:rsidRPr="00400574" w:rsidRDefault="00400574" w:rsidP="00400574">
      <w:pPr>
        <w:shd w:val="clear" w:color="auto" w:fill="FFFFFF"/>
        <w:tabs>
          <w:tab w:val="left" w:pos="1134"/>
        </w:tabs>
        <w:spacing w:after="0" w:line="240" w:lineRule="auto"/>
        <w:contextualSpacing/>
        <w:jc w:val="both"/>
        <w:rPr>
          <w:rFonts w:ascii="Times New Roman" w:hAnsi="Times New Roman" w:cs="Times New Roman"/>
          <w:b/>
          <w:sz w:val="28"/>
          <w:szCs w:val="28"/>
        </w:rPr>
      </w:pPr>
      <w:r w:rsidRPr="00400574">
        <w:rPr>
          <w:rFonts w:ascii="Times New Roman" w:hAnsi="Times New Roman" w:cs="Times New Roman"/>
          <w:b/>
          <w:sz w:val="28"/>
          <w:szCs w:val="28"/>
        </w:rPr>
        <w:t>1.6. Анализ текущего состояния сферы сбора твердых бытовых отходов</w:t>
      </w:r>
    </w:p>
    <w:p w:rsidR="00400574" w:rsidRPr="00400574" w:rsidRDefault="00400574" w:rsidP="00400574">
      <w:pPr>
        <w:shd w:val="clear" w:color="auto" w:fill="FFFFFF"/>
        <w:tabs>
          <w:tab w:val="left" w:pos="1134"/>
        </w:tabs>
        <w:spacing w:after="0" w:line="240" w:lineRule="auto"/>
        <w:contextualSpacing/>
        <w:jc w:val="both"/>
        <w:rPr>
          <w:rFonts w:ascii="Times New Roman" w:hAnsi="Times New Roman" w:cs="Times New Roman"/>
          <w:b/>
          <w:sz w:val="28"/>
          <w:szCs w:val="28"/>
        </w:rPr>
      </w:pPr>
    </w:p>
    <w:p w:rsidR="00400574" w:rsidRPr="00400574" w:rsidRDefault="00400574" w:rsidP="00400574">
      <w:pPr>
        <w:pStyle w:val="S0"/>
        <w:spacing w:line="276" w:lineRule="auto"/>
        <w:contextualSpacing/>
        <w:rPr>
          <w:rFonts w:ascii="Times New Roman" w:hAnsi="Times New Roman" w:cs="Times New Roman"/>
          <w:sz w:val="28"/>
          <w:szCs w:val="28"/>
        </w:rPr>
      </w:pPr>
      <w:r w:rsidRPr="00400574">
        <w:rPr>
          <w:rFonts w:ascii="Times New Roman" w:hAnsi="Times New Roman" w:cs="Times New Roman"/>
          <w:sz w:val="28"/>
          <w:szCs w:val="28"/>
        </w:rPr>
        <w:t>Большим и проблематичным вопросом на протяжении целого ряда лет являлась уборка и вывоз хозяйственного мусора и твердых бытовых отходов. На территории поселения за отчетный период организована система сбора и вывоза твердых бытовых отходов мешочным методом.</w:t>
      </w:r>
    </w:p>
    <w:p w:rsidR="00400574" w:rsidRPr="00400574" w:rsidRDefault="00400574" w:rsidP="00400574">
      <w:pPr>
        <w:pStyle w:val="S0"/>
        <w:spacing w:line="276" w:lineRule="auto"/>
        <w:contextualSpacing/>
        <w:rPr>
          <w:rFonts w:ascii="Times New Roman" w:hAnsi="Times New Roman" w:cs="Times New Roman"/>
          <w:sz w:val="28"/>
          <w:szCs w:val="28"/>
        </w:rPr>
      </w:pPr>
      <w:r w:rsidRPr="00400574">
        <w:rPr>
          <w:rFonts w:ascii="Times New Roman" w:hAnsi="Times New Roman" w:cs="Times New Roman"/>
          <w:sz w:val="28"/>
          <w:szCs w:val="28"/>
        </w:rPr>
        <w:t xml:space="preserve"> Собранные отходы вывозятся для захоронения на свалку ТБО. Полигон</w:t>
      </w:r>
      <w:r w:rsidR="009127DB">
        <w:rPr>
          <w:rFonts w:ascii="Times New Roman" w:hAnsi="Times New Roman" w:cs="Times New Roman"/>
          <w:sz w:val="28"/>
          <w:szCs w:val="28"/>
          <w:lang w:val="tt-RU"/>
        </w:rPr>
        <w:t>ы</w:t>
      </w:r>
      <w:r w:rsidRPr="00400574">
        <w:rPr>
          <w:rFonts w:ascii="Times New Roman" w:hAnsi="Times New Roman" w:cs="Times New Roman"/>
          <w:sz w:val="28"/>
          <w:szCs w:val="28"/>
        </w:rPr>
        <w:t xml:space="preserve"> твердых бытовых отходов расположен</w:t>
      </w:r>
      <w:r w:rsidR="009127DB">
        <w:rPr>
          <w:rFonts w:ascii="Times New Roman" w:hAnsi="Times New Roman" w:cs="Times New Roman"/>
          <w:sz w:val="28"/>
          <w:szCs w:val="28"/>
          <w:lang w:val="tt-RU"/>
        </w:rPr>
        <w:t>ы</w:t>
      </w:r>
      <w:r w:rsidRPr="00400574">
        <w:rPr>
          <w:rFonts w:ascii="Times New Roman" w:hAnsi="Times New Roman" w:cs="Times New Roman"/>
          <w:sz w:val="28"/>
          <w:szCs w:val="28"/>
        </w:rPr>
        <w:t xml:space="preserve"> в </w:t>
      </w:r>
      <w:r w:rsidR="009127DB">
        <w:rPr>
          <w:rFonts w:ascii="Times New Roman" w:hAnsi="Times New Roman" w:cs="Times New Roman"/>
          <w:sz w:val="28"/>
          <w:szCs w:val="28"/>
          <w:lang w:val="tt-RU"/>
        </w:rPr>
        <w:t>1-</w:t>
      </w:r>
      <w:r w:rsidRPr="00400574">
        <w:rPr>
          <w:rFonts w:ascii="Times New Roman" w:hAnsi="Times New Roman" w:cs="Times New Roman"/>
          <w:sz w:val="28"/>
          <w:szCs w:val="28"/>
        </w:rPr>
        <w:t xml:space="preserve">2 км </w:t>
      </w:r>
      <w:r w:rsidR="009127DB">
        <w:rPr>
          <w:rFonts w:ascii="Times New Roman" w:hAnsi="Times New Roman" w:cs="Times New Roman"/>
          <w:sz w:val="28"/>
          <w:szCs w:val="28"/>
          <w:lang w:val="tt-RU"/>
        </w:rPr>
        <w:t>от населенных пунктов</w:t>
      </w:r>
      <w:r w:rsidRPr="00400574">
        <w:rPr>
          <w:rFonts w:ascii="Times New Roman" w:hAnsi="Times New Roman" w:cs="Times New Roman"/>
          <w:sz w:val="28"/>
          <w:szCs w:val="28"/>
        </w:rPr>
        <w:t>.</w:t>
      </w:r>
    </w:p>
    <w:p w:rsidR="00400574" w:rsidRPr="00400574" w:rsidRDefault="00400574" w:rsidP="00400574">
      <w:pPr>
        <w:pStyle w:val="S0"/>
        <w:spacing w:line="276" w:lineRule="auto"/>
        <w:contextualSpacing/>
        <w:rPr>
          <w:rFonts w:ascii="Times New Roman" w:hAnsi="Times New Roman" w:cs="Times New Roman"/>
          <w:sz w:val="28"/>
          <w:szCs w:val="28"/>
        </w:rPr>
      </w:pPr>
      <w:r w:rsidRPr="00400574">
        <w:rPr>
          <w:rFonts w:ascii="Times New Roman" w:hAnsi="Times New Roman" w:cs="Times New Roman"/>
          <w:sz w:val="28"/>
          <w:szCs w:val="28"/>
        </w:rPr>
        <w:t xml:space="preserve">С целью обеспечения санитарно-эпидемиологического благополучия населения </w:t>
      </w:r>
      <w:proofErr w:type="spellStart"/>
      <w:r w:rsidR="009D010B">
        <w:rPr>
          <w:rFonts w:ascii="Times New Roman" w:hAnsi="Times New Roman" w:cs="Times New Roman"/>
          <w:sz w:val="28"/>
          <w:szCs w:val="28"/>
        </w:rPr>
        <w:t>Кугунур</w:t>
      </w:r>
      <w:r>
        <w:rPr>
          <w:rFonts w:ascii="Times New Roman" w:hAnsi="Times New Roman" w:cs="Times New Roman"/>
          <w:sz w:val="28"/>
          <w:szCs w:val="28"/>
        </w:rPr>
        <w:t>ского</w:t>
      </w:r>
      <w:proofErr w:type="spellEnd"/>
      <w:r w:rsidRPr="00400574">
        <w:rPr>
          <w:rFonts w:ascii="Times New Roman" w:hAnsi="Times New Roman" w:cs="Times New Roman"/>
          <w:sz w:val="28"/>
          <w:szCs w:val="28"/>
        </w:rPr>
        <w:t xml:space="preserve"> сельского поселения  осуществлять увеличение процента охвата населения услугами по сбору и вывозу бытовых отходов и мусора до 100%, с дальнейшей утилизацией мусора на свалку   бытовых отходов.</w:t>
      </w:r>
    </w:p>
    <w:p w:rsidR="00400574" w:rsidRPr="00400574" w:rsidRDefault="00400574" w:rsidP="00400574">
      <w:pPr>
        <w:pStyle w:val="S0"/>
        <w:spacing w:line="276" w:lineRule="auto"/>
        <w:contextualSpacing/>
        <w:rPr>
          <w:rFonts w:ascii="Times New Roman" w:hAnsi="Times New Roman" w:cs="Times New Roman"/>
          <w:b/>
          <w:color w:val="FF0000"/>
          <w:sz w:val="28"/>
          <w:szCs w:val="28"/>
        </w:rPr>
      </w:pPr>
      <w:r w:rsidRPr="00400574">
        <w:rPr>
          <w:rFonts w:ascii="Times New Roman" w:hAnsi="Times New Roman" w:cs="Times New Roman"/>
          <w:sz w:val="28"/>
          <w:szCs w:val="28"/>
        </w:rPr>
        <w:t xml:space="preserve">Необходимо установить на территории  поселения мусорные контейнеры  вместимостью </w:t>
      </w:r>
      <w:smartTag w:uri="urn:schemas-microsoft-com:office:smarttags" w:element="metricconverter">
        <w:smartTagPr>
          <w:attr w:name="ProductID" w:val="0,75 м"/>
        </w:smartTagPr>
        <w:r w:rsidRPr="00400574">
          <w:rPr>
            <w:rFonts w:ascii="Times New Roman" w:hAnsi="Times New Roman" w:cs="Times New Roman"/>
            <w:sz w:val="28"/>
            <w:szCs w:val="28"/>
          </w:rPr>
          <w:t xml:space="preserve">0,75 </w:t>
        </w:r>
        <w:proofErr w:type="spellStart"/>
        <w:r w:rsidRPr="00400574">
          <w:rPr>
            <w:rFonts w:ascii="Times New Roman" w:hAnsi="Times New Roman" w:cs="Times New Roman"/>
            <w:sz w:val="28"/>
            <w:szCs w:val="28"/>
          </w:rPr>
          <w:t>м</w:t>
        </w:r>
      </w:smartTag>
      <w:proofErr w:type="gramStart"/>
      <w:r w:rsidRPr="00400574">
        <w:rPr>
          <w:rFonts w:ascii="Times New Roman" w:hAnsi="Times New Roman" w:cs="Times New Roman"/>
          <w:sz w:val="28"/>
          <w:szCs w:val="28"/>
        </w:rPr>
        <w:t>.к</w:t>
      </w:r>
      <w:proofErr w:type="gramEnd"/>
      <w:r w:rsidRPr="00400574">
        <w:rPr>
          <w:rFonts w:ascii="Times New Roman" w:hAnsi="Times New Roman" w:cs="Times New Roman"/>
          <w:sz w:val="28"/>
          <w:szCs w:val="28"/>
        </w:rPr>
        <w:t>уб</w:t>
      </w:r>
      <w:proofErr w:type="spellEnd"/>
      <w:r w:rsidRPr="00400574">
        <w:rPr>
          <w:rFonts w:ascii="Times New Roman" w:hAnsi="Times New Roman" w:cs="Times New Roman"/>
          <w:sz w:val="28"/>
          <w:szCs w:val="28"/>
        </w:rPr>
        <w:t xml:space="preserve">. для сбора мусора на улицах поселения, а также обязать каждое предприятие торговли, общественного </w:t>
      </w:r>
      <w:r w:rsidRPr="00400574">
        <w:rPr>
          <w:rFonts w:ascii="Times New Roman" w:hAnsi="Times New Roman" w:cs="Times New Roman"/>
          <w:sz w:val="28"/>
          <w:szCs w:val="28"/>
        </w:rPr>
        <w:lastRenderedPageBreak/>
        <w:t>питания и иные учреждения и организации установить урну для сбора мусора.</w:t>
      </w:r>
    </w:p>
    <w:p w:rsidR="00400574" w:rsidRPr="00400574" w:rsidRDefault="00400574" w:rsidP="00400574">
      <w:pPr>
        <w:shd w:val="clear" w:color="auto" w:fill="FFFFFF"/>
        <w:tabs>
          <w:tab w:val="left" w:pos="0"/>
        </w:tabs>
        <w:spacing w:after="0" w:line="240" w:lineRule="auto"/>
        <w:contextualSpacing/>
        <w:jc w:val="both"/>
        <w:rPr>
          <w:rFonts w:ascii="Times New Roman" w:eastAsia="Times New Roman" w:hAnsi="Times New Roman" w:cs="Times New Roman"/>
          <w:b/>
          <w:sz w:val="28"/>
          <w:szCs w:val="28"/>
        </w:rPr>
      </w:pPr>
    </w:p>
    <w:p w:rsidR="00400574" w:rsidRPr="00400574" w:rsidRDefault="00400574" w:rsidP="00400574">
      <w:pPr>
        <w:shd w:val="clear" w:color="auto" w:fill="FFFFFF"/>
        <w:tabs>
          <w:tab w:val="left" w:pos="0"/>
        </w:tabs>
        <w:spacing w:after="0" w:line="240" w:lineRule="auto"/>
        <w:contextualSpacing/>
        <w:jc w:val="both"/>
        <w:rPr>
          <w:rFonts w:ascii="Times New Roman" w:eastAsia="Times New Roman" w:hAnsi="Times New Roman" w:cs="Times New Roman"/>
          <w:b/>
          <w:sz w:val="28"/>
          <w:szCs w:val="28"/>
        </w:rPr>
      </w:pPr>
      <w:r w:rsidRPr="00400574">
        <w:rPr>
          <w:rFonts w:ascii="Times New Roman" w:eastAsia="Times New Roman" w:hAnsi="Times New Roman" w:cs="Times New Roman"/>
          <w:b/>
          <w:sz w:val="28"/>
          <w:szCs w:val="28"/>
        </w:rPr>
        <w:t>1.7. Анализ текущего состояния  системы водоотведения</w:t>
      </w:r>
    </w:p>
    <w:p w:rsidR="00400574" w:rsidRPr="00400574" w:rsidRDefault="00400574" w:rsidP="00400574">
      <w:pPr>
        <w:shd w:val="clear" w:color="auto" w:fill="FFFFFF"/>
        <w:tabs>
          <w:tab w:val="left" w:pos="0"/>
        </w:tabs>
        <w:spacing w:after="0" w:line="240" w:lineRule="auto"/>
        <w:ind w:firstLine="567"/>
        <w:contextualSpacing/>
        <w:jc w:val="both"/>
        <w:rPr>
          <w:rFonts w:ascii="Times New Roman" w:eastAsia="Times New Roman" w:hAnsi="Times New Roman" w:cs="Times New Roman"/>
          <w:sz w:val="28"/>
          <w:szCs w:val="28"/>
        </w:rPr>
      </w:pPr>
    </w:p>
    <w:p w:rsidR="00400574" w:rsidRPr="00400574" w:rsidRDefault="00400574" w:rsidP="00400574">
      <w:pPr>
        <w:spacing w:after="0" w:line="240" w:lineRule="auto"/>
        <w:ind w:firstLine="709"/>
        <w:contextualSpacing/>
        <w:jc w:val="both"/>
        <w:rPr>
          <w:rFonts w:ascii="Times New Roman" w:eastAsia="Calibri" w:hAnsi="Times New Roman" w:cs="Times New Roman"/>
          <w:sz w:val="28"/>
          <w:szCs w:val="28"/>
          <w:lang w:eastAsia="en-US"/>
        </w:rPr>
      </w:pPr>
      <w:r w:rsidRPr="00400574">
        <w:rPr>
          <w:rFonts w:ascii="Times New Roman" w:hAnsi="Times New Roman" w:cs="Times New Roman"/>
          <w:sz w:val="28"/>
          <w:szCs w:val="28"/>
        </w:rPr>
        <w:t xml:space="preserve">На сегодняшний день система централизованного водоотведения и последующая очистка в </w:t>
      </w:r>
      <w:proofErr w:type="spellStart"/>
      <w:r w:rsidR="009D010B">
        <w:rPr>
          <w:rFonts w:ascii="Times New Roman" w:hAnsi="Times New Roman" w:cs="Times New Roman"/>
          <w:sz w:val="28"/>
          <w:szCs w:val="28"/>
        </w:rPr>
        <w:t>Кугунур</w:t>
      </w:r>
      <w:r w:rsidR="003C2BF6">
        <w:rPr>
          <w:rFonts w:ascii="Times New Roman" w:hAnsi="Times New Roman" w:cs="Times New Roman"/>
          <w:sz w:val="28"/>
          <w:szCs w:val="28"/>
        </w:rPr>
        <w:t>ском</w:t>
      </w:r>
      <w:proofErr w:type="spellEnd"/>
      <w:r w:rsidRPr="00400574">
        <w:rPr>
          <w:rFonts w:ascii="Times New Roman" w:hAnsi="Times New Roman" w:cs="Times New Roman"/>
          <w:sz w:val="28"/>
          <w:szCs w:val="28"/>
        </w:rPr>
        <w:t xml:space="preserve"> сельском поселении отсутствует. Из-за отсутствия централизованной канализационной системы стоки накапливаются в выгребных ямах, расположенные, как правило, на приусадебных участках, с последующим вывозом ассенизационными машинами.</w:t>
      </w:r>
    </w:p>
    <w:p w:rsidR="00400574" w:rsidRPr="00400574" w:rsidRDefault="00400574" w:rsidP="00400574">
      <w:pPr>
        <w:spacing w:after="0" w:line="240" w:lineRule="auto"/>
        <w:contextualSpacing/>
        <w:jc w:val="both"/>
        <w:rPr>
          <w:rFonts w:ascii="Times New Roman" w:hAnsi="Times New Roman" w:cs="Times New Roman"/>
          <w:sz w:val="28"/>
          <w:szCs w:val="28"/>
        </w:rPr>
      </w:pPr>
    </w:p>
    <w:p w:rsidR="00400574" w:rsidRPr="00400574" w:rsidRDefault="00400574" w:rsidP="00400574">
      <w:pPr>
        <w:spacing w:after="0" w:line="240" w:lineRule="auto"/>
        <w:ind w:firstLine="709"/>
        <w:contextualSpacing/>
        <w:jc w:val="both"/>
        <w:rPr>
          <w:rFonts w:ascii="Times New Roman" w:hAnsi="Times New Roman" w:cs="Times New Roman"/>
          <w:b/>
          <w:sz w:val="28"/>
          <w:szCs w:val="28"/>
        </w:rPr>
      </w:pPr>
      <w:r w:rsidRPr="00400574">
        <w:rPr>
          <w:rFonts w:ascii="Times New Roman" w:hAnsi="Times New Roman" w:cs="Times New Roman"/>
          <w:b/>
          <w:sz w:val="28"/>
          <w:szCs w:val="28"/>
        </w:rPr>
        <w:t>1.8.  Анализ текущего состояния системы электроснабжения.</w:t>
      </w:r>
    </w:p>
    <w:p w:rsidR="00400574" w:rsidRPr="00400574" w:rsidRDefault="00400574" w:rsidP="00400574">
      <w:pPr>
        <w:spacing w:after="0" w:line="240" w:lineRule="auto"/>
        <w:ind w:firstLine="709"/>
        <w:contextualSpacing/>
        <w:jc w:val="both"/>
        <w:rPr>
          <w:rFonts w:ascii="Times New Roman" w:hAnsi="Times New Roman" w:cs="Times New Roman"/>
          <w:b/>
          <w:sz w:val="28"/>
          <w:szCs w:val="28"/>
        </w:rPr>
      </w:pPr>
    </w:p>
    <w:p w:rsidR="00400574" w:rsidRPr="00400574" w:rsidRDefault="00400574" w:rsidP="00400574">
      <w:pPr>
        <w:pStyle w:val="22"/>
        <w:spacing w:after="0" w:line="276" w:lineRule="auto"/>
        <w:ind w:left="0" w:firstLine="540"/>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   Эксплуатирующая организация ОАО «Сетевая компания» </w:t>
      </w:r>
      <w:r w:rsidR="003C2BF6">
        <w:rPr>
          <w:rFonts w:ascii="Times New Roman" w:hAnsi="Times New Roman" w:cs="Times New Roman"/>
          <w:sz w:val="28"/>
          <w:szCs w:val="28"/>
        </w:rPr>
        <w:t>Балтасинское</w:t>
      </w:r>
      <w:r w:rsidRPr="00400574">
        <w:rPr>
          <w:rFonts w:ascii="Times New Roman" w:hAnsi="Times New Roman" w:cs="Times New Roman"/>
          <w:sz w:val="28"/>
          <w:szCs w:val="28"/>
        </w:rPr>
        <w:t xml:space="preserve"> электрические сети». Величина присоединенной мощности </w:t>
      </w:r>
      <w:proofErr w:type="spellStart"/>
      <w:r w:rsidRPr="00400574">
        <w:rPr>
          <w:rFonts w:ascii="Times New Roman" w:hAnsi="Times New Roman" w:cs="Times New Roman"/>
          <w:sz w:val="28"/>
          <w:szCs w:val="28"/>
        </w:rPr>
        <w:t>соствляет</w:t>
      </w:r>
      <w:proofErr w:type="spellEnd"/>
      <w:r w:rsidRPr="00400574">
        <w:rPr>
          <w:rFonts w:ascii="Times New Roman" w:hAnsi="Times New Roman" w:cs="Times New Roman"/>
          <w:sz w:val="28"/>
          <w:szCs w:val="28"/>
        </w:rPr>
        <w:t xml:space="preserve"> 5,9 </w:t>
      </w:r>
      <w:proofErr w:type="spellStart"/>
      <w:r w:rsidRPr="00400574">
        <w:rPr>
          <w:rFonts w:ascii="Times New Roman" w:hAnsi="Times New Roman" w:cs="Times New Roman"/>
          <w:sz w:val="28"/>
          <w:szCs w:val="28"/>
        </w:rPr>
        <w:t>кВа</w:t>
      </w:r>
      <w:r w:rsidR="001C419F">
        <w:rPr>
          <w:rFonts w:ascii="Times New Roman" w:hAnsi="Times New Roman" w:cs="Times New Roman"/>
          <w:sz w:val="28"/>
          <w:szCs w:val="28"/>
        </w:rPr>
        <w:t>т</w:t>
      </w:r>
      <w:proofErr w:type="spellEnd"/>
      <w:r w:rsidR="001C419F">
        <w:rPr>
          <w:rFonts w:ascii="Times New Roman" w:hAnsi="Times New Roman" w:cs="Times New Roman"/>
          <w:sz w:val="28"/>
          <w:szCs w:val="28"/>
        </w:rPr>
        <w:t>.</w:t>
      </w:r>
    </w:p>
    <w:p w:rsidR="00400574" w:rsidRPr="00400574" w:rsidRDefault="00400574" w:rsidP="00400574">
      <w:pPr>
        <w:pStyle w:val="22"/>
        <w:spacing w:after="0" w:line="276" w:lineRule="auto"/>
        <w:ind w:left="0" w:firstLine="540"/>
        <w:contextualSpacing/>
        <w:jc w:val="both"/>
        <w:rPr>
          <w:rFonts w:ascii="Times New Roman" w:hAnsi="Times New Roman" w:cs="Times New Roman"/>
          <w:sz w:val="28"/>
          <w:szCs w:val="28"/>
        </w:rPr>
      </w:pPr>
    </w:p>
    <w:p w:rsidR="00400574" w:rsidRPr="00400574" w:rsidRDefault="00400574" w:rsidP="00400574">
      <w:pPr>
        <w:spacing w:before="120" w:after="120"/>
        <w:ind w:firstLine="851"/>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Существующие линии электропередач выполнены на железобетонных  опорах. </w:t>
      </w:r>
    </w:p>
    <w:p w:rsidR="00400574" w:rsidRPr="00400574" w:rsidRDefault="00400574" w:rsidP="00400574">
      <w:pPr>
        <w:pStyle w:val="22"/>
        <w:spacing w:after="0" w:line="276" w:lineRule="auto"/>
        <w:ind w:left="0" w:firstLine="540"/>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 Приборами учета электрической энергии обеспечены практически все потребители. Одной из проблем объективного и эффективного учета электрической энергии является эксплуатация устаревших приборов учета с высокой степенью погрешности. Это условие существенно затрудняет внедрение автоматизированной системы коммерческого учета электроэнергии, которая в настоящее время функционирует только по «верхнему уровню» на питающих центрах.</w:t>
      </w:r>
    </w:p>
    <w:p w:rsidR="00400574" w:rsidRPr="00400574" w:rsidRDefault="00400574" w:rsidP="00400574">
      <w:pPr>
        <w:pStyle w:val="22"/>
        <w:spacing w:after="0" w:line="276" w:lineRule="auto"/>
        <w:ind w:left="0" w:firstLine="540"/>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Нормы потребления жилищно-коммунального сектора включают расход электроэнергии на жилые и общественные здания, наружного освещение, системы водоснабжения, водоотведения и теплоснабжения. </w:t>
      </w:r>
    </w:p>
    <w:p w:rsidR="00400574" w:rsidRPr="00400574" w:rsidRDefault="00400574" w:rsidP="00400574">
      <w:pPr>
        <w:spacing w:before="120" w:after="120"/>
        <w:ind w:firstLine="851"/>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 В результате анализа существующего положения электросетевого хозяйства </w:t>
      </w:r>
      <w:proofErr w:type="spellStart"/>
      <w:r w:rsidR="009D010B">
        <w:rPr>
          <w:rFonts w:ascii="Times New Roman" w:hAnsi="Times New Roman" w:cs="Times New Roman"/>
          <w:sz w:val="28"/>
          <w:szCs w:val="28"/>
        </w:rPr>
        <w:t>Кугунур</w:t>
      </w:r>
      <w:r>
        <w:rPr>
          <w:rFonts w:ascii="Times New Roman" w:hAnsi="Times New Roman" w:cs="Times New Roman"/>
          <w:sz w:val="28"/>
          <w:szCs w:val="28"/>
        </w:rPr>
        <w:t>ского</w:t>
      </w:r>
      <w:proofErr w:type="spellEnd"/>
      <w:r w:rsidRPr="00400574">
        <w:rPr>
          <w:rFonts w:ascii="Times New Roman" w:hAnsi="Times New Roman" w:cs="Times New Roman"/>
          <w:sz w:val="28"/>
          <w:szCs w:val="28"/>
        </w:rPr>
        <w:t xml:space="preserve"> сельского поселения были выявлены следующие основные проблемы:</w:t>
      </w:r>
    </w:p>
    <w:p w:rsidR="00400574" w:rsidRPr="001C419F" w:rsidRDefault="00400574" w:rsidP="00400574">
      <w:pPr>
        <w:tabs>
          <w:tab w:val="num" w:pos="1418"/>
        </w:tabs>
        <w:spacing w:before="120" w:after="120" w:line="240" w:lineRule="auto"/>
        <w:contextualSpacing/>
        <w:jc w:val="both"/>
        <w:rPr>
          <w:rFonts w:ascii="Times New Roman" w:hAnsi="Times New Roman" w:cs="Times New Roman"/>
          <w:sz w:val="28"/>
          <w:szCs w:val="28"/>
        </w:rPr>
      </w:pPr>
      <w:r w:rsidRPr="001C419F">
        <w:rPr>
          <w:rFonts w:ascii="Times New Roman" w:hAnsi="Times New Roman" w:cs="Times New Roman"/>
          <w:sz w:val="28"/>
          <w:szCs w:val="28"/>
        </w:rPr>
        <w:t>- необходима установка счетчиков;</w:t>
      </w:r>
    </w:p>
    <w:p w:rsidR="00400574" w:rsidRPr="001C419F" w:rsidRDefault="00400574" w:rsidP="00400574">
      <w:pPr>
        <w:tabs>
          <w:tab w:val="num" w:pos="1418"/>
        </w:tabs>
        <w:spacing w:before="120" w:after="120" w:line="240" w:lineRule="auto"/>
        <w:contextualSpacing/>
        <w:jc w:val="both"/>
        <w:rPr>
          <w:rFonts w:ascii="Times New Roman" w:hAnsi="Times New Roman" w:cs="Times New Roman"/>
          <w:sz w:val="28"/>
          <w:szCs w:val="28"/>
        </w:rPr>
      </w:pPr>
      <w:r w:rsidRPr="001C419F">
        <w:rPr>
          <w:rFonts w:ascii="Times New Roman" w:hAnsi="Times New Roman" w:cs="Times New Roman"/>
          <w:sz w:val="28"/>
          <w:szCs w:val="28"/>
        </w:rPr>
        <w:t>- необходима установка пятого провода с применением энергосберегающих технологий и современных материалов;</w:t>
      </w:r>
    </w:p>
    <w:p w:rsidR="00400574" w:rsidRPr="001C419F" w:rsidRDefault="00400574" w:rsidP="00400574">
      <w:pPr>
        <w:tabs>
          <w:tab w:val="num" w:pos="1418"/>
        </w:tabs>
        <w:spacing w:before="120" w:after="0"/>
        <w:contextualSpacing/>
        <w:jc w:val="both"/>
        <w:rPr>
          <w:rFonts w:ascii="Times New Roman" w:hAnsi="Times New Roman" w:cs="Times New Roman"/>
          <w:sz w:val="28"/>
          <w:szCs w:val="28"/>
        </w:rPr>
      </w:pPr>
      <w:r w:rsidRPr="001C419F">
        <w:rPr>
          <w:rFonts w:ascii="Times New Roman" w:hAnsi="Times New Roman" w:cs="Times New Roman"/>
          <w:sz w:val="28"/>
          <w:szCs w:val="28"/>
        </w:rPr>
        <w:t xml:space="preserve"> - необходима замена существующих деревянных опор линий электропередач на </w:t>
      </w:r>
      <w:proofErr w:type="gramStart"/>
      <w:r w:rsidRPr="001C419F">
        <w:rPr>
          <w:rFonts w:ascii="Times New Roman" w:hAnsi="Times New Roman" w:cs="Times New Roman"/>
          <w:sz w:val="28"/>
          <w:szCs w:val="28"/>
        </w:rPr>
        <w:t>железобетонные</w:t>
      </w:r>
      <w:proofErr w:type="gramEnd"/>
      <w:r w:rsidRPr="001C419F">
        <w:rPr>
          <w:rFonts w:ascii="Times New Roman" w:hAnsi="Times New Roman" w:cs="Times New Roman"/>
          <w:sz w:val="28"/>
          <w:szCs w:val="28"/>
        </w:rPr>
        <w:t>.</w:t>
      </w:r>
    </w:p>
    <w:p w:rsidR="00400574" w:rsidRPr="00400574" w:rsidRDefault="00400574" w:rsidP="00400574">
      <w:pPr>
        <w:pStyle w:val="22"/>
        <w:spacing w:after="0" w:line="276" w:lineRule="auto"/>
        <w:ind w:left="0" w:firstLine="540"/>
        <w:contextualSpacing/>
        <w:jc w:val="both"/>
        <w:rPr>
          <w:rFonts w:ascii="Times New Roman" w:hAnsi="Times New Roman" w:cs="Times New Roman"/>
          <w:sz w:val="28"/>
          <w:szCs w:val="28"/>
        </w:rPr>
      </w:pPr>
    </w:p>
    <w:p w:rsidR="00400574" w:rsidRPr="00400574" w:rsidRDefault="00400574" w:rsidP="00400574">
      <w:pPr>
        <w:spacing w:after="0" w:line="240" w:lineRule="auto"/>
        <w:ind w:firstLine="709"/>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Мероприятиями по развитию системы электроснабжения </w:t>
      </w:r>
      <w:proofErr w:type="spellStart"/>
      <w:r w:rsidR="009D010B">
        <w:rPr>
          <w:rFonts w:ascii="Times New Roman" w:hAnsi="Times New Roman" w:cs="Times New Roman"/>
          <w:sz w:val="28"/>
          <w:szCs w:val="28"/>
        </w:rPr>
        <w:t>Кугунур</w:t>
      </w:r>
      <w:r>
        <w:rPr>
          <w:rFonts w:ascii="Times New Roman" w:hAnsi="Times New Roman" w:cs="Times New Roman"/>
          <w:sz w:val="28"/>
          <w:szCs w:val="28"/>
        </w:rPr>
        <w:t>ского</w:t>
      </w:r>
      <w:proofErr w:type="spellEnd"/>
      <w:r w:rsidRPr="00400574">
        <w:rPr>
          <w:rFonts w:ascii="Times New Roman" w:hAnsi="Times New Roman" w:cs="Times New Roman"/>
          <w:sz w:val="28"/>
          <w:szCs w:val="28"/>
        </w:rPr>
        <w:t xml:space="preserve"> сельского поселения станут: </w:t>
      </w:r>
    </w:p>
    <w:p w:rsidR="00400574" w:rsidRPr="00400574" w:rsidRDefault="00400574" w:rsidP="00400574">
      <w:pPr>
        <w:spacing w:after="0" w:line="240" w:lineRule="auto"/>
        <w:ind w:firstLine="709"/>
        <w:contextualSpacing/>
        <w:jc w:val="both"/>
        <w:rPr>
          <w:rFonts w:ascii="Times New Roman" w:hAnsi="Times New Roman" w:cs="Times New Roman"/>
          <w:sz w:val="28"/>
          <w:szCs w:val="28"/>
        </w:rPr>
      </w:pPr>
      <w:r w:rsidRPr="00400574">
        <w:rPr>
          <w:rFonts w:ascii="Times New Roman" w:hAnsi="Times New Roman" w:cs="Times New Roman"/>
          <w:sz w:val="28"/>
          <w:szCs w:val="28"/>
        </w:rPr>
        <w:t>- оснащение потребителей бюджетной сферы и жилищно-коммунального хозяйства электронными приборами учета расхода электроэнергии;</w:t>
      </w:r>
    </w:p>
    <w:p w:rsidR="00400574" w:rsidRPr="00400574" w:rsidRDefault="00400574" w:rsidP="00400574">
      <w:pPr>
        <w:spacing w:after="0" w:line="240" w:lineRule="auto"/>
        <w:ind w:firstLine="709"/>
        <w:contextualSpacing/>
        <w:jc w:val="both"/>
        <w:rPr>
          <w:rFonts w:ascii="Times New Roman" w:hAnsi="Times New Roman" w:cs="Times New Roman"/>
          <w:sz w:val="28"/>
          <w:szCs w:val="28"/>
        </w:rPr>
      </w:pPr>
      <w:r w:rsidRPr="00400574">
        <w:rPr>
          <w:rFonts w:ascii="Times New Roman" w:hAnsi="Times New Roman" w:cs="Times New Roman"/>
          <w:sz w:val="28"/>
          <w:szCs w:val="28"/>
        </w:rPr>
        <w:lastRenderedPageBreak/>
        <w:t>- реконструкция существующего наружного освещения  улиц и проездов;</w:t>
      </w:r>
    </w:p>
    <w:p w:rsidR="00400574" w:rsidRPr="00400574" w:rsidRDefault="00400574" w:rsidP="00400574">
      <w:pPr>
        <w:spacing w:after="0" w:line="240" w:lineRule="auto"/>
        <w:ind w:firstLine="709"/>
        <w:contextualSpacing/>
        <w:jc w:val="both"/>
        <w:rPr>
          <w:rFonts w:ascii="Times New Roman" w:hAnsi="Times New Roman" w:cs="Times New Roman"/>
          <w:sz w:val="28"/>
          <w:szCs w:val="28"/>
        </w:rPr>
      </w:pPr>
      <w:r w:rsidRPr="00400574">
        <w:rPr>
          <w:rFonts w:ascii="Times New Roman" w:hAnsi="Times New Roman" w:cs="Times New Roman"/>
          <w:sz w:val="28"/>
          <w:szCs w:val="28"/>
        </w:rPr>
        <w:t>- внедрение современного электроосветительного оборудования, обеспечивающего экономию электрической энергии.</w:t>
      </w:r>
    </w:p>
    <w:p w:rsidR="00400574" w:rsidRPr="00400574" w:rsidRDefault="00400574" w:rsidP="00400574">
      <w:pPr>
        <w:pStyle w:val="2"/>
        <w:spacing w:before="240" w:after="60" w:line="360" w:lineRule="auto"/>
        <w:contextualSpacing/>
        <w:jc w:val="both"/>
        <w:rPr>
          <w:rFonts w:ascii="Times New Roman" w:hAnsi="Times New Roman" w:cs="Times New Roman"/>
          <w:iCs/>
          <w:sz w:val="28"/>
          <w:szCs w:val="28"/>
        </w:rPr>
      </w:pPr>
      <w:bookmarkStart w:id="6" w:name="_Toc298352293"/>
      <w:bookmarkStart w:id="7" w:name="_Toc289179279"/>
      <w:r w:rsidRPr="00400574">
        <w:rPr>
          <w:rFonts w:ascii="Times New Roman" w:hAnsi="Times New Roman" w:cs="Times New Roman"/>
          <w:b w:val="0"/>
          <w:sz w:val="28"/>
          <w:szCs w:val="28"/>
        </w:rPr>
        <w:t xml:space="preserve"> </w:t>
      </w:r>
      <w:bookmarkEnd w:id="6"/>
      <w:bookmarkEnd w:id="7"/>
      <w:r w:rsidRPr="00400574">
        <w:rPr>
          <w:rFonts w:ascii="Times New Roman" w:hAnsi="Times New Roman" w:cs="Times New Roman"/>
          <w:b w:val="0"/>
          <w:sz w:val="28"/>
          <w:szCs w:val="28"/>
        </w:rPr>
        <w:t xml:space="preserve"> </w:t>
      </w:r>
    </w:p>
    <w:bookmarkEnd w:id="5"/>
    <w:p w:rsidR="00400574" w:rsidRPr="00400574" w:rsidRDefault="00400574" w:rsidP="00400574">
      <w:pPr>
        <w:shd w:val="clear" w:color="auto" w:fill="FFFFFF"/>
        <w:spacing w:after="0" w:line="240" w:lineRule="auto"/>
        <w:ind w:left="360"/>
        <w:contextualSpacing/>
        <w:jc w:val="both"/>
        <w:outlineLvl w:val="0"/>
        <w:rPr>
          <w:rFonts w:ascii="Times New Roman" w:eastAsia="Times New Roman" w:hAnsi="Times New Roman" w:cs="Times New Roman"/>
          <w:b/>
          <w:bCs/>
          <w:color w:val="000000"/>
          <w:sz w:val="28"/>
          <w:szCs w:val="28"/>
        </w:rPr>
      </w:pPr>
      <w:r w:rsidRPr="00400574">
        <w:rPr>
          <w:rFonts w:ascii="Times New Roman" w:eastAsia="Times New Roman" w:hAnsi="Times New Roman" w:cs="Times New Roman"/>
          <w:b/>
          <w:bCs/>
          <w:color w:val="000000"/>
          <w:sz w:val="28"/>
          <w:szCs w:val="28"/>
        </w:rPr>
        <w:t>2 Основные цели и задачи, сроки и этапы реализации  программы</w:t>
      </w:r>
    </w:p>
    <w:p w:rsidR="00400574" w:rsidRPr="00400574" w:rsidRDefault="00400574" w:rsidP="00400574">
      <w:pPr>
        <w:shd w:val="clear" w:color="auto" w:fill="FFFFFF"/>
        <w:spacing w:after="0" w:line="240" w:lineRule="auto"/>
        <w:ind w:left="360"/>
        <w:contextualSpacing/>
        <w:jc w:val="both"/>
        <w:outlineLvl w:val="0"/>
        <w:rPr>
          <w:rFonts w:ascii="Times New Roman" w:eastAsia="Times New Roman" w:hAnsi="Times New Roman" w:cs="Times New Roman"/>
          <w:b/>
          <w:bCs/>
          <w:color w:val="000000"/>
          <w:sz w:val="28"/>
          <w:szCs w:val="28"/>
        </w:rPr>
      </w:pPr>
    </w:p>
    <w:p w:rsidR="00400574" w:rsidRPr="00400574" w:rsidRDefault="00400574" w:rsidP="00400574">
      <w:pPr>
        <w:pStyle w:val="a9"/>
        <w:ind w:firstLine="360"/>
        <w:contextualSpacing/>
        <w:jc w:val="both"/>
        <w:rPr>
          <w:rFonts w:ascii="Times New Roman" w:eastAsia="Arial" w:hAnsi="Times New Roman"/>
          <w:sz w:val="28"/>
          <w:szCs w:val="28"/>
        </w:rPr>
      </w:pPr>
      <w:r w:rsidRPr="00400574">
        <w:rPr>
          <w:rFonts w:ascii="Times New Roman" w:eastAsia="Arial" w:hAnsi="Times New Roman"/>
          <w:sz w:val="28"/>
          <w:szCs w:val="28"/>
        </w:rPr>
        <w:t xml:space="preserve">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w:t>
      </w:r>
      <w:r w:rsidRPr="00400574">
        <w:rPr>
          <w:rFonts w:ascii="Times New Roman" w:eastAsia="Arial" w:hAnsi="Times New Roman"/>
          <w:sz w:val="28"/>
          <w:szCs w:val="28"/>
          <w:lang w:val="ru-RU"/>
        </w:rPr>
        <w:t xml:space="preserve">на территории </w:t>
      </w:r>
      <w:r w:rsidRPr="00400574">
        <w:rPr>
          <w:rFonts w:ascii="Times New Roman" w:eastAsia="Arial" w:hAnsi="Times New Roman"/>
          <w:sz w:val="28"/>
          <w:szCs w:val="28"/>
        </w:rPr>
        <w:t xml:space="preserve"> </w:t>
      </w:r>
      <w:proofErr w:type="spellStart"/>
      <w:r w:rsidR="009D010B">
        <w:rPr>
          <w:rFonts w:ascii="Times New Roman" w:eastAsia="Arial" w:hAnsi="Times New Roman"/>
          <w:sz w:val="28"/>
          <w:szCs w:val="28"/>
          <w:lang w:val="ru-RU"/>
        </w:rPr>
        <w:t>Кугунур</w:t>
      </w:r>
      <w:r w:rsidR="003C2BF6">
        <w:rPr>
          <w:rFonts w:ascii="Times New Roman" w:eastAsia="Arial" w:hAnsi="Times New Roman"/>
          <w:sz w:val="28"/>
          <w:szCs w:val="28"/>
          <w:lang w:val="ru-RU"/>
        </w:rPr>
        <w:t>ского</w:t>
      </w:r>
      <w:proofErr w:type="spellEnd"/>
      <w:r w:rsidRPr="00400574">
        <w:rPr>
          <w:rFonts w:ascii="Times New Roman" w:eastAsia="Arial" w:hAnsi="Times New Roman"/>
          <w:sz w:val="28"/>
          <w:szCs w:val="28"/>
          <w:lang w:val="ru-RU"/>
        </w:rPr>
        <w:t xml:space="preserve"> </w:t>
      </w:r>
      <w:proofErr w:type="spellStart"/>
      <w:r w:rsidRPr="00400574">
        <w:rPr>
          <w:rFonts w:ascii="Times New Roman" w:eastAsia="Arial" w:hAnsi="Times New Roman"/>
          <w:sz w:val="28"/>
          <w:szCs w:val="28"/>
          <w:lang w:val="ru-RU"/>
        </w:rPr>
        <w:t>сельс</w:t>
      </w:r>
      <w:proofErr w:type="spellEnd"/>
      <w:r w:rsidRPr="00400574">
        <w:rPr>
          <w:rFonts w:ascii="Times New Roman" w:eastAsia="Arial" w:hAnsi="Times New Roman"/>
          <w:sz w:val="28"/>
          <w:szCs w:val="28"/>
        </w:rPr>
        <w:t>ког</w:t>
      </w:r>
      <w:r w:rsidRPr="00400574">
        <w:rPr>
          <w:rFonts w:ascii="Times New Roman" w:eastAsia="Arial" w:hAnsi="Times New Roman"/>
          <w:sz w:val="28"/>
          <w:szCs w:val="28"/>
          <w:lang w:val="ru-RU"/>
        </w:rPr>
        <w:t>о</w:t>
      </w:r>
      <w:r w:rsidRPr="00400574">
        <w:rPr>
          <w:rFonts w:ascii="Times New Roman" w:eastAsia="Arial" w:hAnsi="Times New Roman"/>
          <w:sz w:val="28"/>
          <w:szCs w:val="28"/>
        </w:rPr>
        <w:t xml:space="preserve"> поселени</w:t>
      </w:r>
      <w:r w:rsidRPr="00400574">
        <w:rPr>
          <w:rFonts w:ascii="Times New Roman" w:eastAsia="Arial" w:hAnsi="Times New Roman"/>
          <w:sz w:val="28"/>
          <w:szCs w:val="28"/>
          <w:lang w:val="ru-RU"/>
        </w:rPr>
        <w:t>я</w:t>
      </w:r>
      <w:r w:rsidRPr="00400574">
        <w:rPr>
          <w:rFonts w:ascii="Times New Roman" w:eastAsia="Arial" w:hAnsi="Times New Roman"/>
          <w:sz w:val="28"/>
          <w:szCs w:val="28"/>
        </w:rPr>
        <w:t>.</w:t>
      </w:r>
    </w:p>
    <w:p w:rsidR="00400574" w:rsidRPr="00400574" w:rsidRDefault="00400574" w:rsidP="00400574">
      <w:pPr>
        <w:pStyle w:val="ConsPlusNormal"/>
        <w:widowControl/>
        <w:ind w:firstLine="540"/>
        <w:contextualSpacing/>
        <w:jc w:val="both"/>
        <w:rPr>
          <w:rFonts w:ascii="Times New Roman" w:hAnsi="Times New Roman" w:cs="Times New Roman"/>
          <w:sz w:val="28"/>
          <w:szCs w:val="28"/>
        </w:rPr>
      </w:pPr>
      <w:r w:rsidRPr="00400574">
        <w:rPr>
          <w:rFonts w:ascii="Times New Roman" w:hAnsi="Times New Roman" w:cs="Times New Roman"/>
          <w:sz w:val="28"/>
          <w:szCs w:val="28"/>
        </w:rPr>
        <w:t>Программа комплексного развития систем коммунальной инфраструктуры муниципального образования «</w:t>
      </w:r>
      <w:proofErr w:type="spellStart"/>
      <w:r w:rsidR="009D010B">
        <w:rPr>
          <w:rFonts w:ascii="Times New Roman" w:hAnsi="Times New Roman" w:cs="Times New Roman"/>
          <w:sz w:val="28"/>
          <w:szCs w:val="28"/>
        </w:rPr>
        <w:t>Кугунур</w:t>
      </w:r>
      <w:r>
        <w:rPr>
          <w:rFonts w:ascii="Times New Roman" w:hAnsi="Times New Roman" w:cs="Times New Roman"/>
          <w:sz w:val="28"/>
          <w:szCs w:val="28"/>
        </w:rPr>
        <w:t>ское</w:t>
      </w:r>
      <w:proofErr w:type="spellEnd"/>
      <w:r w:rsidRPr="00400574">
        <w:rPr>
          <w:rFonts w:ascii="Times New Roman" w:hAnsi="Times New Roman" w:cs="Times New Roman"/>
          <w:sz w:val="28"/>
          <w:szCs w:val="28"/>
        </w:rPr>
        <w:t xml:space="preserve"> сельское  поселение» на 2014-</w:t>
      </w:r>
      <w:r>
        <w:rPr>
          <w:rFonts w:ascii="Times New Roman" w:hAnsi="Times New Roman" w:cs="Times New Roman"/>
          <w:sz w:val="28"/>
          <w:szCs w:val="28"/>
        </w:rPr>
        <w:t>2035</w:t>
      </w:r>
      <w:r w:rsidRPr="00400574">
        <w:rPr>
          <w:rFonts w:ascii="Times New Roman" w:hAnsi="Times New Roman" w:cs="Times New Roman"/>
          <w:sz w:val="28"/>
          <w:szCs w:val="28"/>
        </w:rPr>
        <w:t xml:space="preserve"> годы направлена на снижение уровня износа, повышение качества предоставляемых коммунальных услуг, улучшение экологической ситуации.</w:t>
      </w:r>
    </w:p>
    <w:p w:rsidR="00400574" w:rsidRPr="00400574" w:rsidRDefault="00400574" w:rsidP="00400574">
      <w:pPr>
        <w:pStyle w:val="ConsPlusNormal"/>
        <w:widowControl/>
        <w:ind w:firstLine="540"/>
        <w:contextualSpacing/>
        <w:jc w:val="both"/>
        <w:rPr>
          <w:rFonts w:ascii="Times New Roman" w:hAnsi="Times New Roman" w:cs="Times New Roman"/>
          <w:sz w:val="28"/>
          <w:szCs w:val="28"/>
        </w:rPr>
      </w:pPr>
      <w:r w:rsidRPr="00400574">
        <w:rPr>
          <w:rFonts w:ascii="Times New Roman" w:hAnsi="Times New Roman" w:cs="Times New Roman"/>
          <w:sz w:val="28"/>
          <w:szCs w:val="28"/>
        </w:rPr>
        <w:t>В рамках данной Программы должны быть созданы условия, обеспечивающие привлечение средств внебюджетных источников для модернизации объектов коммунальной инфраструктуры, а также сдерживание темпов роста тарифов на коммунальные услуги.</w:t>
      </w:r>
    </w:p>
    <w:p w:rsidR="00400574" w:rsidRPr="00400574" w:rsidRDefault="00400574" w:rsidP="00400574">
      <w:pPr>
        <w:pStyle w:val="ConsPlusNormal"/>
        <w:widowControl/>
        <w:ind w:firstLine="540"/>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 </w:t>
      </w:r>
    </w:p>
    <w:p w:rsidR="00400574" w:rsidRPr="00400574" w:rsidRDefault="00400574" w:rsidP="00400574">
      <w:pPr>
        <w:pStyle w:val="a9"/>
        <w:contextualSpacing/>
        <w:jc w:val="both"/>
        <w:rPr>
          <w:rFonts w:ascii="Times New Roman" w:hAnsi="Times New Roman"/>
          <w:b/>
          <w:bCs/>
          <w:sz w:val="28"/>
          <w:szCs w:val="28"/>
          <w:lang w:val="ru-RU"/>
        </w:rPr>
      </w:pPr>
      <w:r w:rsidRPr="00400574">
        <w:rPr>
          <w:rFonts w:ascii="Times New Roman" w:hAnsi="Times New Roman"/>
          <w:b/>
          <w:bCs/>
          <w:sz w:val="28"/>
          <w:szCs w:val="28"/>
        </w:rPr>
        <w:t xml:space="preserve">Основные задачи Программы: </w:t>
      </w:r>
    </w:p>
    <w:p w:rsidR="00400574" w:rsidRPr="00400574" w:rsidRDefault="00400574" w:rsidP="00400574">
      <w:pPr>
        <w:shd w:val="clear" w:color="auto" w:fill="F9F9F9"/>
        <w:spacing w:after="0" w:line="240" w:lineRule="auto"/>
        <w:contextualSpacing/>
        <w:jc w:val="both"/>
        <w:rPr>
          <w:rFonts w:ascii="Times New Roman" w:eastAsia="Times New Roman" w:hAnsi="Times New Roman" w:cs="Times New Roman"/>
          <w:sz w:val="28"/>
          <w:szCs w:val="28"/>
        </w:rPr>
      </w:pPr>
      <w:r w:rsidRPr="00400574">
        <w:rPr>
          <w:rFonts w:ascii="Times New Roman" w:eastAsia="Times New Roman" w:hAnsi="Times New Roman" w:cs="Times New Roman"/>
          <w:sz w:val="28"/>
          <w:szCs w:val="28"/>
        </w:rPr>
        <w:t>Основными целями настоящей Программы являются:</w:t>
      </w:r>
    </w:p>
    <w:p w:rsidR="00400574" w:rsidRPr="00400574" w:rsidRDefault="00400574" w:rsidP="00400574">
      <w:pPr>
        <w:shd w:val="clear" w:color="auto" w:fill="F9F9F9"/>
        <w:spacing w:after="0" w:line="240" w:lineRule="auto"/>
        <w:contextualSpacing/>
        <w:jc w:val="both"/>
        <w:rPr>
          <w:rFonts w:ascii="Times New Roman" w:eastAsia="Times New Roman" w:hAnsi="Times New Roman" w:cs="Times New Roman"/>
          <w:sz w:val="28"/>
          <w:szCs w:val="28"/>
        </w:rPr>
      </w:pPr>
      <w:r w:rsidRPr="00400574">
        <w:rPr>
          <w:rFonts w:ascii="Times New Roman" w:eastAsia="Times New Roman" w:hAnsi="Times New Roman" w:cs="Times New Roman"/>
          <w:sz w:val="28"/>
          <w:szCs w:val="28"/>
        </w:rPr>
        <w:softHyphen/>
        <w:t xml:space="preserve"> обеспечение комфортных условий проживания населения </w:t>
      </w:r>
      <w:proofErr w:type="spellStart"/>
      <w:r w:rsidR="009D010B">
        <w:rPr>
          <w:rFonts w:ascii="Times New Roman" w:eastAsia="Times New Roman" w:hAnsi="Times New Roman" w:cs="Times New Roman"/>
          <w:sz w:val="28"/>
          <w:szCs w:val="28"/>
        </w:rPr>
        <w:t>Кугунур</w:t>
      </w:r>
      <w:r>
        <w:rPr>
          <w:rFonts w:ascii="Times New Roman" w:eastAsia="Times New Roman" w:hAnsi="Times New Roman" w:cs="Times New Roman"/>
          <w:sz w:val="28"/>
          <w:szCs w:val="28"/>
        </w:rPr>
        <w:t>ского</w:t>
      </w:r>
      <w:proofErr w:type="spellEnd"/>
      <w:r w:rsidRPr="00400574">
        <w:rPr>
          <w:rFonts w:ascii="Times New Roman" w:eastAsia="Times New Roman" w:hAnsi="Times New Roman" w:cs="Times New Roman"/>
          <w:sz w:val="28"/>
          <w:szCs w:val="28"/>
        </w:rPr>
        <w:t xml:space="preserve"> сельского поселения;</w:t>
      </w:r>
    </w:p>
    <w:p w:rsidR="00400574" w:rsidRPr="00400574" w:rsidRDefault="00400574" w:rsidP="00400574">
      <w:pPr>
        <w:shd w:val="clear" w:color="auto" w:fill="F9F9F9"/>
        <w:spacing w:after="0" w:line="240" w:lineRule="auto"/>
        <w:contextualSpacing/>
        <w:jc w:val="both"/>
        <w:rPr>
          <w:rFonts w:ascii="Times New Roman" w:eastAsia="Times New Roman" w:hAnsi="Times New Roman" w:cs="Times New Roman"/>
          <w:sz w:val="28"/>
          <w:szCs w:val="28"/>
        </w:rPr>
      </w:pPr>
      <w:r w:rsidRPr="00400574">
        <w:rPr>
          <w:rFonts w:ascii="Times New Roman" w:eastAsia="Times New Roman" w:hAnsi="Times New Roman" w:cs="Times New Roman"/>
          <w:sz w:val="28"/>
          <w:szCs w:val="28"/>
        </w:rPr>
        <w:softHyphen/>
        <w:t xml:space="preserve"> улучшение состояния окружающей среды, экологическая безопасность развития </w:t>
      </w:r>
      <w:proofErr w:type="spellStart"/>
      <w:r w:rsidR="009D010B">
        <w:rPr>
          <w:rFonts w:ascii="Times New Roman" w:eastAsia="Times New Roman" w:hAnsi="Times New Roman" w:cs="Times New Roman"/>
          <w:sz w:val="28"/>
          <w:szCs w:val="28"/>
        </w:rPr>
        <w:t>Кугунур</w:t>
      </w:r>
      <w:r>
        <w:rPr>
          <w:rFonts w:ascii="Times New Roman" w:eastAsia="Times New Roman" w:hAnsi="Times New Roman" w:cs="Times New Roman"/>
          <w:sz w:val="28"/>
          <w:szCs w:val="28"/>
        </w:rPr>
        <w:t>ского</w:t>
      </w:r>
      <w:proofErr w:type="spellEnd"/>
      <w:r w:rsidRPr="00400574">
        <w:rPr>
          <w:rFonts w:ascii="Times New Roman" w:eastAsia="Times New Roman" w:hAnsi="Times New Roman" w:cs="Times New Roman"/>
          <w:sz w:val="28"/>
          <w:szCs w:val="28"/>
        </w:rPr>
        <w:t xml:space="preserve"> сельского поселения;</w:t>
      </w:r>
    </w:p>
    <w:p w:rsidR="00400574" w:rsidRPr="00400574" w:rsidRDefault="00400574" w:rsidP="00400574">
      <w:pPr>
        <w:shd w:val="clear" w:color="auto" w:fill="F9F9F9"/>
        <w:spacing w:after="0" w:line="240" w:lineRule="auto"/>
        <w:contextualSpacing/>
        <w:jc w:val="both"/>
        <w:rPr>
          <w:rFonts w:ascii="Times New Roman" w:eastAsia="Times New Roman" w:hAnsi="Times New Roman" w:cs="Times New Roman"/>
          <w:sz w:val="28"/>
          <w:szCs w:val="28"/>
        </w:rPr>
      </w:pPr>
      <w:r w:rsidRPr="00400574">
        <w:rPr>
          <w:rFonts w:ascii="Times New Roman" w:eastAsia="Times New Roman" w:hAnsi="Times New Roman" w:cs="Times New Roman"/>
          <w:sz w:val="28"/>
          <w:szCs w:val="28"/>
        </w:rPr>
        <w:t xml:space="preserve"> </w:t>
      </w:r>
      <w:r w:rsidRPr="00400574">
        <w:rPr>
          <w:rFonts w:ascii="Times New Roman" w:eastAsia="Times New Roman" w:hAnsi="Times New Roman" w:cs="Times New Roman"/>
          <w:sz w:val="28"/>
          <w:szCs w:val="28"/>
        </w:rPr>
        <w:softHyphen/>
        <w:t xml:space="preserve"> повышение качества предоставляемых потребителям коммунальных услуг.</w:t>
      </w:r>
    </w:p>
    <w:p w:rsidR="00400574" w:rsidRPr="00400574" w:rsidRDefault="00400574" w:rsidP="00400574">
      <w:pPr>
        <w:shd w:val="clear" w:color="auto" w:fill="F9F9F9"/>
        <w:spacing w:after="0" w:line="240" w:lineRule="auto"/>
        <w:contextualSpacing/>
        <w:jc w:val="both"/>
        <w:rPr>
          <w:rFonts w:ascii="Times New Roman" w:eastAsia="Times New Roman" w:hAnsi="Times New Roman" w:cs="Times New Roman"/>
          <w:sz w:val="28"/>
          <w:szCs w:val="28"/>
        </w:rPr>
      </w:pPr>
      <w:r w:rsidRPr="00400574">
        <w:rPr>
          <w:rFonts w:ascii="Times New Roman" w:eastAsia="Times New Roman" w:hAnsi="Times New Roman" w:cs="Times New Roman"/>
          <w:sz w:val="28"/>
          <w:szCs w:val="28"/>
        </w:rPr>
        <w:t>Условием достижения поставленных целей является решение следующей основной задачи:</w:t>
      </w:r>
    </w:p>
    <w:p w:rsidR="00400574" w:rsidRPr="00400574" w:rsidRDefault="00400574" w:rsidP="00400574">
      <w:pPr>
        <w:shd w:val="clear" w:color="auto" w:fill="F9F9F9"/>
        <w:spacing w:after="0" w:line="240" w:lineRule="auto"/>
        <w:contextualSpacing/>
        <w:jc w:val="both"/>
        <w:rPr>
          <w:rFonts w:ascii="Times New Roman" w:eastAsia="Times New Roman" w:hAnsi="Times New Roman" w:cs="Times New Roman"/>
          <w:sz w:val="28"/>
          <w:szCs w:val="28"/>
        </w:rPr>
      </w:pPr>
      <w:r w:rsidRPr="00400574">
        <w:rPr>
          <w:rFonts w:ascii="Times New Roman" w:eastAsia="Times New Roman" w:hAnsi="Times New Roman" w:cs="Times New Roman"/>
          <w:sz w:val="28"/>
          <w:szCs w:val="28"/>
        </w:rPr>
        <w:t>развитие систем коммунальной инфраструктуры: водоснабжения, тепло-, электроснабжения, газоснабжения.</w:t>
      </w:r>
    </w:p>
    <w:p w:rsidR="00400574" w:rsidRPr="00400574" w:rsidRDefault="00400574" w:rsidP="00400574">
      <w:pPr>
        <w:shd w:val="clear" w:color="auto" w:fill="F9F9F9"/>
        <w:spacing w:after="0" w:line="240" w:lineRule="auto"/>
        <w:contextualSpacing/>
        <w:jc w:val="both"/>
        <w:rPr>
          <w:rFonts w:ascii="Times New Roman" w:eastAsia="Times New Roman" w:hAnsi="Times New Roman" w:cs="Times New Roman"/>
          <w:sz w:val="28"/>
          <w:szCs w:val="28"/>
        </w:rPr>
      </w:pPr>
      <w:r w:rsidRPr="00400574">
        <w:rPr>
          <w:rFonts w:ascii="Times New Roman" w:eastAsia="Times New Roman" w:hAnsi="Times New Roman" w:cs="Times New Roman"/>
          <w:sz w:val="28"/>
          <w:szCs w:val="28"/>
        </w:rPr>
        <w:t xml:space="preserve"> </w:t>
      </w:r>
    </w:p>
    <w:p w:rsidR="00400574" w:rsidRPr="00400574" w:rsidRDefault="00400574" w:rsidP="00400574">
      <w:pPr>
        <w:pStyle w:val="a9"/>
        <w:contextualSpacing/>
        <w:jc w:val="both"/>
        <w:rPr>
          <w:rFonts w:ascii="Times New Roman" w:hAnsi="Times New Roman"/>
          <w:b/>
          <w:bCs/>
          <w:sz w:val="28"/>
          <w:szCs w:val="28"/>
          <w:lang w:val="ru-RU"/>
        </w:rPr>
      </w:pPr>
    </w:p>
    <w:p w:rsidR="00400574" w:rsidRPr="00400574" w:rsidRDefault="00400574" w:rsidP="00400574">
      <w:pPr>
        <w:pStyle w:val="ConsPlusNormal"/>
        <w:widowControl/>
        <w:ind w:firstLine="540"/>
        <w:contextualSpacing/>
        <w:jc w:val="both"/>
        <w:rPr>
          <w:rFonts w:ascii="Times New Roman" w:hAnsi="Times New Roman" w:cs="Times New Roman"/>
          <w:b/>
          <w:sz w:val="28"/>
          <w:szCs w:val="28"/>
        </w:rPr>
      </w:pPr>
      <w:r w:rsidRPr="00400574">
        <w:rPr>
          <w:rFonts w:ascii="Times New Roman" w:hAnsi="Times New Roman" w:cs="Times New Roman"/>
          <w:b/>
          <w:sz w:val="28"/>
          <w:szCs w:val="28"/>
        </w:rPr>
        <w:t>Сроки и этапы реализации программы.</w:t>
      </w:r>
    </w:p>
    <w:p w:rsidR="00400574" w:rsidRPr="00400574" w:rsidRDefault="00400574" w:rsidP="00400574">
      <w:pPr>
        <w:pStyle w:val="ConsPlusNormal"/>
        <w:widowControl/>
        <w:ind w:firstLine="540"/>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Программа действует с 1 января 2014 года по 31 декабря </w:t>
      </w:r>
      <w:r>
        <w:rPr>
          <w:rFonts w:ascii="Times New Roman" w:hAnsi="Times New Roman" w:cs="Times New Roman"/>
          <w:sz w:val="28"/>
          <w:szCs w:val="28"/>
        </w:rPr>
        <w:t>2035</w:t>
      </w:r>
      <w:r w:rsidRPr="00400574">
        <w:rPr>
          <w:rFonts w:ascii="Times New Roman" w:hAnsi="Times New Roman" w:cs="Times New Roman"/>
          <w:sz w:val="28"/>
          <w:szCs w:val="28"/>
        </w:rPr>
        <w:t xml:space="preserve"> года. Реализация программы будет осуществляться весь период.</w:t>
      </w:r>
    </w:p>
    <w:p w:rsidR="00400574" w:rsidRPr="00400574" w:rsidRDefault="00400574" w:rsidP="00400574">
      <w:pPr>
        <w:pStyle w:val="ConsPlusNormal"/>
        <w:widowControl/>
        <w:ind w:firstLine="540"/>
        <w:contextualSpacing/>
        <w:jc w:val="both"/>
        <w:rPr>
          <w:rFonts w:ascii="Times New Roman" w:hAnsi="Times New Roman" w:cs="Times New Roman"/>
          <w:sz w:val="28"/>
          <w:szCs w:val="28"/>
        </w:rPr>
      </w:pPr>
    </w:p>
    <w:p w:rsidR="00400574" w:rsidRPr="00400574" w:rsidRDefault="00400574" w:rsidP="00400574">
      <w:pPr>
        <w:pStyle w:val="ConsPlusNormal"/>
        <w:widowControl/>
        <w:ind w:firstLine="540"/>
        <w:contextualSpacing/>
        <w:jc w:val="both"/>
        <w:rPr>
          <w:rFonts w:ascii="Times New Roman" w:hAnsi="Times New Roman" w:cs="Times New Roman"/>
          <w:b/>
          <w:sz w:val="28"/>
          <w:szCs w:val="28"/>
        </w:rPr>
      </w:pPr>
      <w:r w:rsidRPr="00400574">
        <w:rPr>
          <w:rFonts w:ascii="Times New Roman" w:hAnsi="Times New Roman" w:cs="Times New Roman"/>
          <w:b/>
          <w:sz w:val="28"/>
          <w:szCs w:val="28"/>
        </w:rPr>
        <w:t>3. Мероприятия по развитию системы коммунальной инфраструктуры</w:t>
      </w:r>
    </w:p>
    <w:p w:rsidR="00400574" w:rsidRPr="00400574" w:rsidRDefault="00400574" w:rsidP="00400574">
      <w:pPr>
        <w:pStyle w:val="ConsPlusNormal"/>
        <w:widowControl/>
        <w:ind w:firstLine="540"/>
        <w:contextualSpacing/>
        <w:jc w:val="both"/>
        <w:rPr>
          <w:rFonts w:ascii="Times New Roman" w:hAnsi="Times New Roman" w:cs="Times New Roman"/>
          <w:b/>
          <w:sz w:val="28"/>
          <w:szCs w:val="28"/>
        </w:rPr>
      </w:pPr>
    </w:p>
    <w:p w:rsidR="00400574" w:rsidRPr="00400574" w:rsidRDefault="00400574" w:rsidP="00400574">
      <w:pPr>
        <w:pStyle w:val="ConsPlusNormal"/>
        <w:widowControl/>
        <w:ind w:firstLine="540"/>
        <w:contextualSpacing/>
        <w:jc w:val="both"/>
        <w:rPr>
          <w:rFonts w:ascii="Times New Roman" w:hAnsi="Times New Roman" w:cs="Times New Roman"/>
          <w:b/>
          <w:sz w:val="28"/>
          <w:szCs w:val="28"/>
        </w:rPr>
      </w:pPr>
      <w:r w:rsidRPr="00400574">
        <w:rPr>
          <w:rFonts w:ascii="Times New Roman" w:hAnsi="Times New Roman" w:cs="Times New Roman"/>
          <w:b/>
          <w:sz w:val="28"/>
          <w:szCs w:val="28"/>
        </w:rPr>
        <w:t xml:space="preserve"> 3.1. Общие положения</w:t>
      </w:r>
    </w:p>
    <w:p w:rsidR="00400574" w:rsidRPr="00400574" w:rsidRDefault="00400574" w:rsidP="00400574">
      <w:pPr>
        <w:pStyle w:val="Default"/>
        <w:contextualSpacing/>
        <w:jc w:val="both"/>
        <w:rPr>
          <w:sz w:val="28"/>
          <w:szCs w:val="28"/>
        </w:rPr>
      </w:pPr>
      <w:r w:rsidRPr="00400574">
        <w:rPr>
          <w:sz w:val="28"/>
          <w:szCs w:val="28"/>
        </w:rPr>
        <w:lastRenderedPageBreak/>
        <w:t xml:space="preserve">          1.</w:t>
      </w:r>
      <w:r w:rsidR="001C419F">
        <w:rPr>
          <w:sz w:val="28"/>
          <w:szCs w:val="28"/>
        </w:rPr>
        <w:t xml:space="preserve"> </w:t>
      </w:r>
      <w:r w:rsidRPr="00400574">
        <w:rPr>
          <w:sz w:val="28"/>
          <w:szCs w:val="28"/>
        </w:rPr>
        <w:t xml:space="preserve">Программа комплексного развития систем коммунальной инфраструктуры муниципального образования - программа строительства и модернизации объектов и систем жизнеобеспечения, которая обеспечивает их развитие в соответствии с  повышением качества производимых для потребителей жилищных и коммунальных услуг, улучшения экологической ситуации на территории муниципального образования. Программа определяет существующие проблемы и особенности эксплуатации систем и объектов коммунальной инфраструктуры территории. </w:t>
      </w:r>
    </w:p>
    <w:p w:rsidR="00400574" w:rsidRPr="00400574" w:rsidRDefault="00400574" w:rsidP="00400574">
      <w:pPr>
        <w:pStyle w:val="ConsPlusNormal"/>
        <w:widowControl/>
        <w:ind w:firstLine="540"/>
        <w:contextualSpacing/>
        <w:jc w:val="both"/>
        <w:rPr>
          <w:rFonts w:ascii="Times New Roman" w:hAnsi="Times New Roman" w:cs="Times New Roman"/>
          <w:b/>
          <w:sz w:val="28"/>
          <w:szCs w:val="28"/>
        </w:rPr>
      </w:pPr>
      <w:r w:rsidRPr="00400574">
        <w:rPr>
          <w:rFonts w:ascii="Times New Roman" w:hAnsi="Times New Roman" w:cs="Times New Roman"/>
          <w:sz w:val="28"/>
          <w:szCs w:val="28"/>
        </w:rPr>
        <w:t xml:space="preserve"> </w:t>
      </w:r>
    </w:p>
    <w:p w:rsidR="00400574" w:rsidRPr="00400574" w:rsidRDefault="00400574" w:rsidP="00400574">
      <w:pPr>
        <w:ind w:firstLine="567"/>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 Объемы финансирования программы носят прогнозный характер и подлежат ежегодному уточнению в установленном порядке после принятия бюджетов на очередной финансовый год</w:t>
      </w:r>
    </w:p>
    <w:p w:rsidR="00400574" w:rsidRPr="00400574" w:rsidRDefault="00400574" w:rsidP="00400574">
      <w:pPr>
        <w:ind w:firstLine="567"/>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 Внебюджетными источниками в сферах деятельности организаций коммунального комплекса (теплоснабжения, водоснабжения, водоотведения и очистки сточных вод, утилизации (захоронения) твердых бытовых отходов) являются средства организаций коммунального комплекса, получаемые от потребителей за счет установления тарифов, надбавок к тарифам (инвестиционной составляющей в тарифе) и тарифов на подключение (платы за подключение). Условием привлечения данных внебюджетных источников является обеспечение доступности оплаты ресурсов потребителями с учетом надбавок  к тарифам (инвестиционной составляющей в тарифе) и тарифов на подключение (платы за подключение).</w:t>
      </w:r>
    </w:p>
    <w:p w:rsidR="00400574" w:rsidRPr="00400574" w:rsidRDefault="00400574" w:rsidP="00400574">
      <w:pPr>
        <w:pStyle w:val="23"/>
        <w:tabs>
          <w:tab w:val="left" w:pos="708"/>
        </w:tabs>
        <w:spacing w:line="276" w:lineRule="auto"/>
        <w:ind w:firstLine="600"/>
        <w:contextualSpacing/>
        <w:rPr>
          <w:sz w:val="28"/>
          <w:szCs w:val="28"/>
        </w:rPr>
      </w:pPr>
      <w:r w:rsidRPr="00400574">
        <w:rPr>
          <w:sz w:val="28"/>
          <w:szCs w:val="28"/>
        </w:rPr>
        <w:t xml:space="preserve">  </w:t>
      </w:r>
    </w:p>
    <w:p w:rsidR="00400574" w:rsidRPr="00400574" w:rsidRDefault="00400574" w:rsidP="00400574">
      <w:pPr>
        <w:pStyle w:val="ConsPlusNormal"/>
        <w:widowControl/>
        <w:ind w:firstLine="540"/>
        <w:contextualSpacing/>
        <w:jc w:val="both"/>
        <w:rPr>
          <w:rFonts w:ascii="Times New Roman" w:hAnsi="Times New Roman" w:cs="Times New Roman"/>
          <w:b/>
          <w:sz w:val="28"/>
          <w:szCs w:val="28"/>
        </w:rPr>
      </w:pPr>
    </w:p>
    <w:p w:rsidR="00400574" w:rsidRPr="00400574" w:rsidRDefault="00400574" w:rsidP="00400574">
      <w:pPr>
        <w:pStyle w:val="ConsPlusNormal"/>
        <w:widowControl/>
        <w:ind w:firstLine="540"/>
        <w:contextualSpacing/>
        <w:jc w:val="both"/>
        <w:rPr>
          <w:rFonts w:ascii="Times New Roman" w:hAnsi="Times New Roman" w:cs="Times New Roman"/>
          <w:b/>
          <w:sz w:val="28"/>
          <w:szCs w:val="28"/>
        </w:rPr>
      </w:pPr>
      <w:r w:rsidRPr="00400574">
        <w:rPr>
          <w:rFonts w:ascii="Times New Roman" w:hAnsi="Times New Roman" w:cs="Times New Roman"/>
          <w:b/>
          <w:sz w:val="28"/>
          <w:szCs w:val="28"/>
        </w:rPr>
        <w:t>3.2. Система теплоснабжения</w:t>
      </w:r>
    </w:p>
    <w:p w:rsidR="00400574" w:rsidRPr="00400574" w:rsidRDefault="00400574" w:rsidP="00400574">
      <w:pPr>
        <w:pStyle w:val="ConsPlusNormal"/>
        <w:widowControl/>
        <w:ind w:firstLine="540"/>
        <w:contextualSpacing/>
        <w:jc w:val="both"/>
        <w:rPr>
          <w:rFonts w:ascii="Times New Roman" w:hAnsi="Times New Roman" w:cs="Times New Roman"/>
          <w:b/>
          <w:sz w:val="28"/>
          <w:szCs w:val="28"/>
        </w:rPr>
      </w:pPr>
    </w:p>
    <w:p w:rsidR="00400574" w:rsidRPr="00400574" w:rsidRDefault="00400574" w:rsidP="00400574">
      <w:pPr>
        <w:ind w:firstLine="567"/>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Основными целевыми индикаторами реализации мероприятий Программы комплексного развития в части системы теплоснабжения потребителей поселения являются:   </w:t>
      </w:r>
    </w:p>
    <w:p w:rsidR="00400574" w:rsidRPr="00400574" w:rsidRDefault="00400574" w:rsidP="00400574">
      <w:pPr>
        <w:ind w:firstLine="567"/>
        <w:contextualSpacing/>
        <w:jc w:val="both"/>
        <w:rPr>
          <w:rFonts w:ascii="Times New Roman" w:hAnsi="Times New Roman" w:cs="Times New Roman"/>
          <w:sz w:val="28"/>
          <w:szCs w:val="28"/>
        </w:rPr>
      </w:pPr>
    </w:p>
    <w:p w:rsidR="00400574" w:rsidRPr="00400574" w:rsidRDefault="00400574" w:rsidP="00F540F0">
      <w:pPr>
        <w:numPr>
          <w:ilvl w:val="0"/>
          <w:numId w:val="27"/>
        </w:numPr>
        <w:spacing w:before="120" w:after="120" w:line="240" w:lineRule="auto"/>
        <w:ind w:left="0" w:firstLine="0"/>
        <w:contextualSpacing/>
        <w:jc w:val="both"/>
        <w:rPr>
          <w:rFonts w:ascii="Times New Roman" w:hAnsi="Times New Roman" w:cs="Times New Roman"/>
          <w:sz w:val="28"/>
          <w:szCs w:val="28"/>
        </w:rPr>
      </w:pPr>
      <w:r w:rsidRPr="00400574">
        <w:rPr>
          <w:rFonts w:ascii="Times New Roman" w:hAnsi="Times New Roman" w:cs="Times New Roman"/>
          <w:sz w:val="28"/>
          <w:szCs w:val="28"/>
        </w:rPr>
        <w:t>Применение высокоэффективных теплоизоляционных материалов энергосберегающих технологий и современных приборов учета электроэнергии, газа, тепла, воды, электроэнергии;</w:t>
      </w:r>
    </w:p>
    <w:p w:rsidR="00400574" w:rsidRPr="00400574" w:rsidRDefault="00400574" w:rsidP="00400574">
      <w:pPr>
        <w:tabs>
          <w:tab w:val="num" w:pos="1418"/>
        </w:tabs>
        <w:spacing w:before="120" w:after="120" w:line="240" w:lineRule="auto"/>
        <w:ind w:left="1418"/>
        <w:contextualSpacing/>
        <w:jc w:val="both"/>
        <w:rPr>
          <w:rFonts w:ascii="Times New Roman" w:hAnsi="Times New Roman" w:cs="Times New Roman"/>
          <w:sz w:val="28"/>
          <w:szCs w:val="28"/>
        </w:rPr>
      </w:pPr>
    </w:p>
    <w:p w:rsidR="00400574" w:rsidRPr="00400574" w:rsidRDefault="00400574" w:rsidP="00400574">
      <w:pPr>
        <w:ind w:firstLine="567"/>
        <w:contextualSpacing/>
        <w:jc w:val="both"/>
        <w:rPr>
          <w:rFonts w:ascii="Times New Roman" w:hAnsi="Times New Roman" w:cs="Times New Roman"/>
          <w:b/>
          <w:sz w:val="28"/>
          <w:szCs w:val="28"/>
        </w:rPr>
      </w:pPr>
      <w:r w:rsidRPr="00400574">
        <w:rPr>
          <w:rFonts w:ascii="Times New Roman" w:hAnsi="Times New Roman" w:cs="Times New Roman"/>
          <w:b/>
          <w:sz w:val="28"/>
          <w:szCs w:val="28"/>
        </w:rPr>
        <w:t>3.3. Система водоснабжения</w:t>
      </w:r>
    </w:p>
    <w:p w:rsidR="00400574" w:rsidRPr="00400574" w:rsidRDefault="00400574" w:rsidP="00400574">
      <w:pPr>
        <w:ind w:firstLine="567"/>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Основными целевыми индикаторами </w:t>
      </w:r>
      <w:proofErr w:type="gramStart"/>
      <w:r w:rsidRPr="00400574">
        <w:rPr>
          <w:rFonts w:ascii="Times New Roman" w:hAnsi="Times New Roman" w:cs="Times New Roman"/>
          <w:sz w:val="28"/>
          <w:szCs w:val="28"/>
        </w:rPr>
        <w:t>реализации мероприятий программы комплексного развития системы водоснабжения потребителей поселения</w:t>
      </w:r>
      <w:proofErr w:type="gramEnd"/>
      <w:r w:rsidRPr="00400574">
        <w:rPr>
          <w:rFonts w:ascii="Times New Roman" w:hAnsi="Times New Roman" w:cs="Times New Roman"/>
          <w:sz w:val="28"/>
          <w:szCs w:val="28"/>
        </w:rPr>
        <w:t xml:space="preserve"> являются:</w:t>
      </w:r>
    </w:p>
    <w:p w:rsidR="00F540F0" w:rsidRDefault="00400574" w:rsidP="00F540F0">
      <w:pPr>
        <w:tabs>
          <w:tab w:val="num" w:pos="1418"/>
        </w:tabs>
        <w:spacing w:before="120" w:after="120" w:line="240" w:lineRule="auto"/>
        <w:contextualSpacing/>
        <w:jc w:val="both"/>
        <w:rPr>
          <w:rFonts w:ascii="Times New Roman" w:hAnsi="Times New Roman" w:cs="Times New Roman"/>
          <w:sz w:val="28"/>
          <w:szCs w:val="28"/>
        </w:rPr>
      </w:pPr>
      <w:r w:rsidRPr="00400574">
        <w:rPr>
          <w:rFonts w:ascii="Times New Roman" w:hAnsi="Times New Roman" w:cs="Times New Roman"/>
          <w:sz w:val="28"/>
          <w:szCs w:val="28"/>
        </w:rPr>
        <w:t>1. Реконструкция ветхих водопроводных сетей и сооружений;</w:t>
      </w:r>
    </w:p>
    <w:p w:rsidR="00400574" w:rsidRPr="00400574" w:rsidRDefault="00400574" w:rsidP="00F540F0">
      <w:pPr>
        <w:tabs>
          <w:tab w:val="num" w:pos="1418"/>
        </w:tabs>
        <w:spacing w:before="120" w:after="120" w:line="240" w:lineRule="auto"/>
        <w:contextualSpacing/>
        <w:jc w:val="both"/>
        <w:rPr>
          <w:rFonts w:ascii="Times New Roman" w:hAnsi="Times New Roman" w:cs="Times New Roman"/>
          <w:sz w:val="28"/>
          <w:szCs w:val="28"/>
        </w:rPr>
      </w:pPr>
      <w:r w:rsidRPr="00400574">
        <w:rPr>
          <w:rFonts w:ascii="Times New Roman" w:hAnsi="Times New Roman" w:cs="Times New Roman"/>
          <w:sz w:val="28"/>
          <w:szCs w:val="28"/>
        </w:rPr>
        <w:t>2. Устройство для нужд пожаротушения подъездов с твердым покрытием для возможности забора воды пожарными машинами непосредственно из водоемов;</w:t>
      </w:r>
    </w:p>
    <w:p w:rsidR="00400574" w:rsidRPr="00400574" w:rsidRDefault="00400574" w:rsidP="00400574">
      <w:pPr>
        <w:ind w:firstLine="567"/>
        <w:contextualSpacing/>
        <w:jc w:val="both"/>
        <w:rPr>
          <w:rFonts w:ascii="Times New Roman" w:hAnsi="Times New Roman" w:cs="Times New Roman"/>
          <w:sz w:val="28"/>
          <w:szCs w:val="28"/>
        </w:rPr>
      </w:pPr>
      <w:r w:rsidRPr="00400574">
        <w:rPr>
          <w:rFonts w:ascii="Times New Roman" w:hAnsi="Times New Roman" w:cs="Times New Roman"/>
          <w:sz w:val="28"/>
          <w:szCs w:val="28"/>
        </w:rPr>
        <w:lastRenderedPageBreak/>
        <w:t>Перечень программных мероприятий приведен в приложении № 1 к Программе.</w:t>
      </w:r>
    </w:p>
    <w:p w:rsidR="00400574" w:rsidRPr="00400574" w:rsidRDefault="00400574" w:rsidP="00400574">
      <w:pPr>
        <w:ind w:firstLine="567"/>
        <w:contextualSpacing/>
        <w:jc w:val="both"/>
        <w:rPr>
          <w:rFonts w:ascii="Times New Roman" w:hAnsi="Times New Roman" w:cs="Times New Roman"/>
          <w:b/>
          <w:sz w:val="28"/>
          <w:szCs w:val="28"/>
        </w:rPr>
      </w:pPr>
    </w:p>
    <w:p w:rsidR="00400574" w:rsidRPr="00400574" w:rsidRDefault="00400574" w:rsidP="00400574">
      <w:pPr>
        <w:ind w:firstLine="567"/>
        <w:contextualSpacing/>
        <w:jc w:val="both"/>
        <w:rPr>
          <w:rFonts w:ascii="Times New Roman" w:hAnsi="Times New Roman" w:cs="Times New Roman"/>
          <w:b/>
          <w:sz w:val="28"/>
          <w:szCs w:val="28"/>
        </w:rPr>
      </w:pPr>
    </w:p>
    <w:p w:rsidR="00400574" w:rsidRPr="00400574" w:rsidRDefault="00400574" w:rsidP="00400574">
      <w:pPr>
        <w:ind w:firstLine="567"/>
        <w:contextualSpacing/>
        <w:jc w:val="both"/>
        <w:rPr>
          <w:rFonts w:ascii="Times New Roman" w:hAnsi="Times New Roman" w:cs="Times New Roman"/>
          <w:b/>
          <w:sz w:val="28"/>
          <w:szCs w:val="28"/>
        </w:rPr>
      </w:pPr>
      <w:r w:rsidRPr="00400574">
        <w:rPr>
          <w:rFonts w:ascii="Times New Roman" w:hAnsi="Times New Roman" w:cs="Times New Roman"/>
          <w:b/>
          <w:sz w:val="28"/>
          <w:szCs w:val="28"/>
        </w:rPr>
        <w:t>3.4. Система газоснабжения</w:t>
      </w:r>
    </w:p>
    <w:p w:rsidR="00400574" w:rsidRPr="00400574" w:rsidRDefault="00400574" w:rsidP="00400574">
      <w:pPr>
        <w:ind w:firstLine="567"/>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Основными целевыми индикаторами </w:t>
      </w:r>
      <w:proofErr w:type="gramStart"/>
      <w:r w:rsidRPr="00400574">
        <w:rPr>
          <w:rFonts w:ascii="Times New Roman" w:hAnsi="Times New Roman" w:cs="Times New Roman"/>
          <w:sz w:val="28"/>
          <w:szCs w:val="28"/>
        </w:rPr>
        <w:t>реализации мероприятий программы комплексного развития системы газоснабжения потребителей поселения</w:t>
      </w:r>
      <w:proofErr w:type="gramEnd"/>
      <w:r w:rsidRPr="00400574">
        <w:rPr>
          <w:rFonts w:ascii="Times New Roman" w:hAnsi="Times New Roman" w:cs="Times New Roman"/>
          <w:sz w:val="28"/>
          <w:szCs w:val="28"/>
        </w:rPr>
        <w:t xml:space="preserve"> являются:</w:t>
      </w:r>
    </w:p>
    <w:p w:rsidR="00400574" w:rsidRPr="00400574" w:rsidRDefault="00400574" w:rsidP="00400574">
      <w:pPr>
        <w:pStyle w:val="ac"/>
        <w:numPr>
          <w:ilvl w:val="0"/>
          <w:numId w:val="26"/>
        </w:numPr>
        <w:shd w:val="clear" w:color="auto" w:fill="FFFFFF"/>
        <w:tabs>
          <w:tab w:val="left" w:pos="1134"/>
        </w:tabs>
        <w:spacing w:after="0" w:line="240" w:lineRule="auto"/>
        <w:ind w:hanging="306"/>
        <w:contextualSpacing/>
        <w:jc w:val="both"/>
        <w:rPr>
          <w:rFonts w:ascii="Times New Roman" w:eastAsia="Times New Roman" w:hAnsi="Times New Roman"/>
          <w:sz w:val="28"/>
          <w:szCs w:val="28"/>
          <w:lang w:eastAsia="ru-RU"/>
        </w:rPr>
      </w:pPr>
      <w:r w:rsidRPr="00400574">
        <w:rPr>
          <w:rFonts w:ascii="Times New Roman" w:hAnsi="Times New Roman"/>
          <w:sz w:val="28"/>
          <w:szCs w:val="28"/>
        </w:rPr>
        <w:t>повышение уровня обеспеченности приборным учетом потребителей в жилищном фонде.</w:t>
      </w:r>
    </w:p>
    <w:p w:rsidR="00400574" w:rsidRPr="00400574" w:rsidRDefault="00400574" w:rsidP="00400574">
      <w:pPr>
        <w:ind w:firstLine="567"/>
        <w:contextualSpacing/>
        <w:jc w:val="both"/>
        <w:rPr>
          <w:rFonts w:ascii="Times New Roman" w:eastAsia="Calibri" w:hAnsi="Times New Roman" w:cs="Times New Roman"/>
          <w:sz w:val="28"/>
          <w:szCs w:val="28"/>
          <w:lang w:eastAsia="en-US"/>
        </w:rPr>
      </w:pPr>
      <w:r w:rsidRPr="00400574">
        <w:rPr>
          <w:rFonts w:ascii="Times New Roman" w:hAnsi="Times New Roman" w:cs="Times New Roman"/>
          <w:sz w:val="28"/>
          <w:szCs w:val="28"/>
        </w:rPr>
        <w:t xml:space="preserve"> </w:t>
      </w:r>
    </w:p>
    <w:p w:rsidR="00400574" w:rsidRPr="00400574" w:rsidRDefault="00400574" w:rsidP="00400574">
      <w:pPr>
        <w:tabs>
          <w:tab w:val="num" w:pos="1418"/>
          <w:tab w:val="num" w:pos="1980"/>
          <w:tab w:val="num" w:pos="3060"/>
        </w:tabs>
        <w:spacing w:before="120" w:after="120" w:line="240" w:lineRule="auto"/>
        <w:ind w:left="851"/>
        <w:contextualSpacing/>
        <w:jc w:val="both"/>
        <w:rPr>
          <w:rFonts w:ascii="Times New Roman" w:hAnsi="Times New Roman" w:cs="Times New Roman"/>
          <w:b/>
          <w:sz w:val="28"/>
          <w:szCs w:val="28"/>
        </w:rPr>
      </w:pPr>
      <w:r w:rsidRPr="00400574">
        <w:rPr>
          <w:rFonts w:ascii="Times New Roman" w:hAnsi="Times New Roman" w:cs="Times New Roman"/>
          <w:b/>
          <w:sz w:val="28"/>
          <w:szCs w:val="28"/>
        </w:rPr>
        <w:t>3.5. Система сбора и вывоза твердых бытовых отходов</w:t>
      </w:r>
    </w:p>
    <w:p w:rsidR="00400574" w:rsidRPr="00400574" w:rsidRDefault="00400574" w:rsidP="00400574">
      <w:pPr>
        <w:ind w:firstLine="600"/>
        <w:contextualSpacing/>
        <w:jc w:val="both"/>
        <w:rPr>
          <w:rFonts w:ascii="Times New Roman" w:hAnsi="Times New Roman" w:cs="Times New Roman"/>
          <w:spacing w:val="-2"/>
          <w:sz w:val="28"/>
          <w:szCs w:val="28"/>
        </w:rPr>
      </w:pPr>
      <w:r w:rsidRPr="00400574">
        <w:rPr>
          <w:rFonts w:ascii="Times New Roman" w:hAnsi="Times New Roman" w:cs="Times New Roman"/>
          <w:sz w:val="28"/>
          <w:szCs w:val="28"/>
        </w:rPr>
        <w:t xml:space="preserve">Основными целевыми индикаторами </w:t>
      </w:r>
      <w:proofErr w:type="gramStart"/>
      <w:r w:rsidRPr="00400574">
        <w:rPr>
          <w:rFonts w:ascii="Times New Roman" w:hAnsi="Times New Roman" w:cs="Times New Roman"/>
          <w:sz w:val="28"/>
          <w:szCs w:val="28"/>
        </w:rPr>
        <w:t>реализации мероприятий программы комплексного развития  системы сбора</w:t>
      </w:r>
      <w:proofErr w:type="gramEnd"/>
      <w:r w:rsidRPr="00400574">
        <w:rPr>
          <w:rFonts w:ascii="Times New Roman" w:hAnsi="Times New Roman" w:cs="Times New Roman"/>
          <w:sz w:val="28"/>
          <w:szCs w:val="28"/>
        </w:rPr>
        <w:t xml:space="preserve"> и вывоза твердых бытовых отходов потребителей поселения</w:t>
      </w:r>
      <w:r w:rsidRPr="00400574">
        <w:rPr>
          <w:rFonts w:ascii="Times New Roman" w:hAnsi="Times New Roman" w:cs="Times New Roman"/>
          <w:spacing w:val="-2"/>
          <w:sz w:val="28"/>
          <w:szCs w:val="28"/>
        </w:rPr>
        <w:t>, являются:</w:t>
      </w:r>
    </w:p>
    <w:p w:rsidR="00400574" w:rsidRPr="00400574" w:rsidRDefault="00400574" w:rsidP="00400574">
      <w:pPr>
        <w:numPr>
          <w:ilvl w:val="0"/>
          <w:numId w:val="28"/>
        </w:numPr>
        <w:tabs>
          <w:tab w:val="num" w:pos="1440"/>
        </w:tabs>
        <w:spacing w:before="120" w:after="120" w:line="240" w:lineRule="auto"/>
        <w:ind w:left="1434" w:hanging="583"/>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 Приобретение мусорных контейнеров и оборудование площадок для сбора мусора (твердое покрытие, ограждение);</w:t>
      </w:r>
    </w:p>
    <w:p w:rsidR="00400574" w:rsidRPr="00400574" w:rsidRDefault="00400574" w:rsidP="00400574">
      <w:pPr>
        <w:numPr>
          <w:ilvl w:val="0"/>
          <w:numId w:val="28"/>
        </w:numPr>
        <w:tabs>
          <w:tab w:val="num" w:pos="1440"/>
        </w:tabs>
        <w:spacing w:before="120" w:after="120" w:line="240" w:lineRule="auto"/>
        <w:ind w:left="1434" w:hanging="583"/>
        <w:contextualSpacing/>
        <w:jc w:val="both"/>
        <w:rPr>
          <w:rFonts w:ascii="Times New Roman" w:hAnsi="Times New Roman" w:cs="Times New Roman"/>
          <w:sz w:val="28"/>
          <w:szCs w:val="28"/>
        </w:rPr>
      </w:pPr>
      <w:r w:rsidRPr="00400574">
        <w:rPr>
          <w:rFonts w:ascii="Times New Roman" w:hAnsi="Times New Roman" w:cs="Times New Roman"/>
          <w:sz w:val="28"/>
          <w:szCs w:val="28"/>
        </w:rPr>
        <w:t>Организация в поселении раздельного сбора мусора (перспектива).</w:t>
      </w:r>
    </w:p>
    <w:p w:rsidR="00400574" w:rsidRPr="00400574" w:rsidRDefault="00400574" w:rsidP="00400574">
      <w:pPr>
        <w:ind w:firstLine="567"/>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 </w:t>
      </w:r>
    </w:p>
    <w:p w:rsidR="00400574" w:rsidRPr="00400574" w:rsidRDefault="00400574" w:rsidP="00400574">
      <w:pPr>
        <w:spacing w:before="120" w:after="120" w:line="240" w:lineRule="auto"/>
        <w:ind w:left="720"/>
        <w:contextualSpacing/>
        <w:jc w:val="both"/>
        <w:rPr>
          <w:rFonts w:ascii="Times New Roman" w:eastAsia="Arial CYR" w:hAnsi="Times New Roman" w:cs="Times New Roman"/>
          <w:sz w:val="28"/>
          <w:szCs w:val="28"/>
        </w:rPr>
      </w:pPr>
      <w:r w:rsidRPr="00400574">
        <w:rPr>
          <w:rFonts w:ascii="Times New Roman" w:hAnsi="Times New Roman" w:cs="Times New Roman"/>
          <w:b/>
          <w:sz w:val="28"/>
          <w:szCs w:val="28"/>
        </w:rPr>
        <w:t xml:space="preserve"> </w:t>
      </w:r>
    </w:p>
    <w:p w:rsidR="00400574" w:rsidRPr="00400574" w:rsidRDefault="00400574" w:rsidP="00400574">
      <w:pPr>
        <w:ind w:firstLine="567"/>
        <w:contextualSpacing/>
        <w:jc w:val="both"/>
        <w:rPr>
          <w:rFonts w:ascii="Times New Roman" w:eastAsia="Calibri" w:hAnsi="Times New Roman" w:cs="Times New Roman"/>
          <w:b/>
          <w:sz w:val="28"/>
          <w:szCs w:val="28"/>
        </w:rPr>
      </w:pPr>
      <w:r w:rsidRPr="00400574">
        <w:rPr>
          <w:rFonts w:ascii="Times New Roman" w:hAnsi="Times New Roman" w:cs="Times New Roman"/>
          <w:b/>
          <w:sz w:val="28"/>
          <w:szCs w:val="28"/>
        </w:rPr>
        <w:t>3.6. Система электроснабжения</w:t>
      </w:r>
    </w:p>
    <w:p w:rsidR="00400574" w:rsidRPr="00400574" w:rsidRDefault="00400574" w:rsidP="00400574">
      <w:pPr>
        <w:ind w:firstLine="567"/>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Основными целевыми индикаторами </w:t>
      </w:r>
      <w:proofErr w:type="gramStart"/>
      <w:r w:rsidRPr="00400574">
        <w:rPr>
          <w:rFonts w:ascii="Times New Roman" w:hAnsi="Times New Roman" w:cs="Times New Roman"/>
          <w:sz w:val="28"/>
          <w:szCs w:val="28"/>
        </w:rPr>
        <w:t>реализации мероприятий программы комплексного развития системы электроснабжения  потребителей поселения</w:t>
      </w:r>
      <w:proofErr w:type="gramEnd"/>
      <w:r w:rsidRPr="00400574">
        <w:rPr>
          <w:rFonts w:ascii="Times New Roman" w:hAnsi="Times New Roman" w:cs="Times New Roman"/>
          <w:sz w:val="28"/>
          <w:szCs w:val="28"/>
        </w:rPr>
        <w:t xml:space="preserve"> являются:</w:t>
      </w:r>
    </w:p>
    <w:p w:rsidR="00400574" w:rsidRPr="00400574" w:rsidRDefault="00400574" w:rsidP="00400574">
      <w:pPr>
        <w:numPr>
          <w:ilvl w:val="0"/>
          <w:numId w:val="29"/>
        </w:numPr>
        <w:tabs>
          <w:tab w:val="num" w:pos="1418"/>
        </w:tabs>
        <w:spacing w:before="120" w:after="120" w:line="240" w:lineRule="auto"/>
        <w:ind w:left="1418" w:hanging="567"/>
        <w:contextualSpacing/>
        <w:jc w:val="both"/>
        <w:rPr>
          <w:rFonts w:ascii="Times New Roman" w:hAnsi="Times New Roman" w:cs="Times New Roman"/>
          <w:sz w:val="28"/>
          <w:szCs w:val="28"/>
        </w:rPr>
      </w:pPr>
      <w:r w:rsidRPr="00400574">
        <w:rPr>
          <w:rFonts w:ascii="Times New Roman" w:hAnsi="Times New Roman" w:cs="Times New Roman"/>
          <w:sz w:val="28"/>
          <w:szCs w:val="28"/>
        </w:rPr>
        <w:t>Оснащение потребителей бюджетной сферы и жилищно-коммунального хозяйства электронными приборами учета расхода электроэнергии с классом точности 1.0;</w:t>
      </w:r>
    </w:p>
    <w:p w:rsidR="00400574" w:rsidRPr="00F540F0" w:rsidRDefault="00400574" w:rsidP="00400574">
      <w:pPr>
        <w:numPr>
          <w:ilvl w:val="0"/>
          <w:numId w:val="29"/>
        </w:numPr>
        <w:tabs>
          <w:tab w:val="num" w:pos="1418"/>
        </w:tabs>
        <w:spacing w:before="120" w:after="120" w:line="240" w:lineRule="auto"/>
        <w:ind w:left="1418" w:hanging="567"/>
        <w:contextualSpacing/>
        <w:jc w:val="both"/>
        <w:rPr>
          <w:rFonts w:ascii="Times New Roman" w:hAnsi="Times New Roman" w:cs="Times New Roman"/>
          <w:sz w:val="28"/>
          <w:szCs w:val="28"/>
        </w:rPr>
      </w:pPr>
      <w:r w:rsidRPr="00F540F0">
        <w:rPr>
          <w:rFonts w:ascii="Times New Roman" w:hAnsi="Times New Roman" w:cs="Times New Roman"/>
          <w:sz w:val="28"/>
          <w:szCs w:val="28"/>
        </w:rPr>
        <w:t>Установка пятого провода с применением энергосберегающих технологий и                            современных материалов;</w:t>
      </w:r>
    </w:p>
    <w:p w:rsidR="00400574" w:rsidRPr="00400574" w:rsidRDefault="00400574" w:rsidP="00400574">
      <w:pPr>
        <w:ind w:firstLine="567"/>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  </w:t>
      </w:r>
    </w:p>
    <w:p w:rsidR="00400574" w:rsidRPr="00400574" w:rsidRDefault="00400574" w:rsidP="00400574">
      <w:pPr>
        <w:pStyle w:val="22"/>
        <w:spacing w:after="0" w:line="276" w:lineRule="auto"/>
        <w:ind w:left="0" w:firstLine="567"/>
        <w:contextualSpacing/>
        <w:jc w:val="both"/>
        <w:rPr>
          <w:rFonts w:ascii="Times New Roman" w:hAnsi="Times New Roman" w:cs="Times New Roman"/>
          <w:b/>
          <w:sz w:val="28"/>
          <w:szCs w:val="28"/>
        </w:rPr>
      </w:pPr>
    </w:p>
    <w:p w:rsidR="00400574" w:rsidRPr="00400574" w:rsidRDefault="00400574" w:rsidP="00400574">
      <w:pPr>
        <w:spacing w:line="240" w:lineRule="auto"/>
        <w:ind w:firstLine="709"/>
        <w:contextualSpacing/>
        <w:jc w:val="both"/>
        <w:rPr>
          <w:rFonts w:ascii="Times New Roman" w:hAnsi="Times New Roman" w:cs="Times New Roman"/>
          <w:b/>
          <w:sz w:val="28"/>
          <w:szCs w:val="28"/>
        </w:rPr>
      </w:pPr>
      <w:r w:rsidRPr="00400574">
        <w:rPr>
          <w:rFonts w:ascii="Times New Roman" w:hAnsi="Times New Roman" w:cs="Times New Roman"/>
          <w:b/>
          <w:sz w:val="28"/>
          <w:szCs w:val="28"/>
        </w:rPr>
        <w:t xml:space="preserve">4. Механизм реализации  программы и </w:t>
      </w:r>
      <w:proofErr w:type="gramStart"/>
      <w:r w:rsidRPr="00400574">
        <w:rPr>
          <w:rFonts w:ascii="Times New Roman" w:hAnsi="Times New Roman" w:cs="Times New Roman"/>
          <w:b/>
          <w:sz w:val="28"/>
          <w:szCs w:val="28"/>
        </w:rPr>
        <w:t>контроль за</w:t>
      </w:r>
      <w:proofErr w:type="gramEnd"/>
      <w:r w:rsidRPr="00400574">
        <w:rPr>
          <w:rFonts w:ascii="Times New Roman" w:hAnsi="Times New Roman" w:cs="Times New Roman"/>
          <w:b/>
          <w:sz w:val="28"/>
          <w:szCs w:val="28"/>
        </w:rPr>
        <w:t xml:space="preserve"> ходом ее выполнения</w:t>
      </w:r>
    </w:p>
    <w:p w:rsidR="00400574" w:rsidRPr="00400574" w:rsidRDefault="00400574" w:rsidP="00400574">
      <w:pPr>
        <w:pStyle w:val="ab"/>
        <w:ind w:firstLine="567"/>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Реализация Программы осуществляется </w:t>
      </w:r>
      <w:proofErr w:type="spellStart"/>
      <w:r w:rsidR="009D010B">
        <w:rPr>
          <w:rFonts w:ascii="Times New Roman" w:hAnsi="Times New Roman" w:cs="Times New Roman"/>
          <w:sz w:val="28"/>
          <w:szCs w:val="28"/>
        </w:rPr>
        <w:t>Кугунур</w:t>
      </w:r>
      <w:r w:rsidR="003C2BF6">
        <w:rPr>
          <w:rFonts w:ascii="Times New Roman" w:hAnsi="Times New Roman" w:cs="Times New Roman"/>
          <w:sz w:val="28"/>
          <w:szCs w:val="28"/>
        </w:rPr>
        <w:t>ским</w:t>
      </w:r>
      <w:proofErr w:type="spellEnd"/>
      <w:r w:rsidRPr="00400574">
        <w:rPr>
          <w:rFonts w:ascii="Times New Roman" w:hAnsi="Times New Roman" w:cs="Times New Roman"/>
          <w:sz w:val="28"/>
          <w:szCs w:val="28"/>
        </w:rPr>
        <w:t xml:space="preserve"> сельским поселением. Для решения задач программы предполагается использовать средства местного бюджета, районного бюджета, в </w:t>
      </w:r>
      <w:proofErr w:type="spellStart"/>
      <w:r w:rsidRPr="00400574">
        <w:rPr>
          <w:rFonts w:ascii="Times New Roman" w:hAnsi="Times New Roman" w:cs="Times New Roman"/>
          <w:sz w:val="28"/>
          <w:szCs w:val="28"/>
        </w:rPr>
        <w:t>т.ч</w:t>
      </w:r>
      <w:proofErr w:type="spellEnd"/>
      <w:r w:rsidRPr="00400574">
        <w:rPr>
          <w:rFonts w:ascii="Times New Roman" w:hAnsi="Times New Roman" w:cs="Times New Roman"/>
          <w:sz w:val="28"/>
          <w:szCs w:val="28"/>
        </w:rPr>
        <w:t xml:space="preserve">. выделяемые на целевые программы </w:t>
      </w:r>
      <w:r>
        <w:rPr>
          <w:rFonts w:ascii="Times New Roman" w:hAnsi="Times New Roman" w:cs="Times New Roman"/>
          <w:sz w:val="28"/>
          <w:szCs w:val="28"/>
        </w:rPr>
        <w:t>Балтасинского</w:t>
      </w:r>
      <w:r w:rsidRPr="00400574">
        <w:rPr>
          <w:rFonts w:ascii="Times New Roman" w:hAnsi="Times New Roman" w:cs="Times New Roman"/>
          <w:sz w:val="28"/>
          <w:szCs w:val="28"/>
        </w:rPr>
        <w:t xml:space="preserve"> района,  собственные средства предприятий коммунального комплекса. </w:t>
      </w:r>
    </w:p>
    <w:p w:rsidR="00400574" w:rsidRPr="00400574" w:rsidRDefault="00400574" w:rsidP="00400574">
      <w:pPr>
        <w:pStyle w:val="ab"/>
        <w:ind w:firstLine="567"/>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 </w:t>
      </w:r>
      <w:r w:rsidRPr="00400574">
        <w:rPr>
          <w:rFonts w:ascii="Times New Roman" w:hAnsi="Times New Roman" w:cs="Times New Roman"/>
          <w:sz w:val="28"/>
          <w:szCs w:val="28"/>
        </w:rPr>
        <w:tab/>
        <w:t xml:space="preserve">В рамках реализации данной программы в соответствии со стратегическими приоритетами развития </w:t>
      </w:r>
      <w:proofErr w:type="spellStart"/>
      <w:r w:rsidR="009D010B">
        <w:rPr>
          <w:rFonts w:ascii="Times New Roman" w:hAnsi="Times New Roman" w:cs="Times New Roman"/>
          <w:sz w:val="28"/>
          <w:szCs w:val="28"/>
        </w:rPr>
        <w:t>Кугунур</w:t>
      </w:r>
      <w:r>
        <w:rPr>
          <w:rFonts w:ascii="Times New Roman" w:hAnsi="Times New Roman" w:cs="Times New Roman"/>
          <w:sz w:val="28"/>
          <w:szCs w:val="28"/>
        </w:rPr>
        <w:t>ского</w:t>
      </w:r>
      <w:proofErr w:type="spellEnd"/>
      <w:r w:rsidRPr="00400574">
        <w:rPr>
          <w:rFonts w:ascii="Times New Roman" w:hAnsi="Times New Roman" w:cs="Times New Roman"/>
          <w:sz w:val="28"/>
          <w:szCs w:val="28"/>
        </w:rPr>
        <w:t xml:space="preserve"> сельского поселения, основными направлениями сохранения и развития коммунальной инфраструктуры будет осуществляться мониторинг </w:t>
      </w:r>
      <w:r w:rsidRPr="00400574">
        <w:rPr>
          <w:rFonts w:ascii="Times New Roman" w:hAnsi="Times New Roman" w:cs="Times New Roman"/>
          <w:sz w:val="28"/>
          <w:szCs w:val="28"/>
        </w:rPr>
        <w:lastRenderedPageBreak/>
        <w:t>проведенных мероприятий и на основе этого осуществляется корректировка мероприятий Программы.</w:t>
      </w:r>
    </w:p>
    <w:p w:rsidR="00400574" w:rsidRPr="00400574" w:rsidRDefault="00400574" w:rsidP="00400574">
      <w:pPr>
        <w:pStyle w:val="ab"/>
        <w:ind w:firstLine="567"/>
        <w:contextualSpacing/>
        <w:jc w:val="both"/>
        <w:rPr>
          <w:rFonts w:ascii="Times New Roman" w:hAnsi="Times New Roman" w:cs="Times New Roman"/>
          <w:sz w:val="28"/>
          <w:szCs w:val="28"/>
        </w:rPr>
      </w:pPr>
      <w:r w:rsidRPr="00400574">
        <w:rPr>
          <w:rFonts w:ascii="Times New Roman" w:hAnsi="Times New Roman" w:cs="Times New Roman"/>
          <w:sz w:val="28"/>
          <w:szCs w:val="28"/>
        </w:rPr>
        <w:t xml:space="preserve">Исполнителями программы </w:t>
      </w:r>
      <w:proofErr w:type="gramStart"/>
      <w:r w:rsidRPr="00400574">
        <w:rPr>
          <w:rFonts w:ascii="Times New Roman" w:hAnsi="Times New Roman" w:cs="Times New Roman"/>
          <w:sz w:val="28"/>
          <w:szCs w:val="28"/>
        </w:rPr>
        <w:t>являются</w:t>
      </w:r>
      <w:proofErr w:type="gramEnd"/>
      <w:r w:rsidRPr="00400574">
        <w:rPr>
          <w:rFonts w:ascii="Times New Roman" w:hAnsi="Times New Roman" w:cs="Times New Roman"/>
          <w:sz w:val="28"/>
          <w:szCs w:val="28"/>
        </w:rPr>
        <w:t xml:space="preserve"> </w:t>
      </w:r>
      <w:r w:rsidR="00D05649">
        <w:rPr>
          <w:rFonts w:ascii="Times New Roman" w:hAnsi="Times New Roman" w:cs="Times New Roman"/>
          <w:sz w:val="28"/>
          <w:szCs w:val="28"/>
          <w:lang w:val="tt-RU"/>
        </w:rPr>
        <w:t>исполни телҗный комитет</w:t>
      </w:r>
      <w:r w:rsidRPr="00400574">
        <w:rPr>
          <w:rFonts w:ascii="Times New Roman" w:hAnsi="Times New Roman" w:cs="Times New Roman"/>
          <w:sz w:val="28"/>
          <w:szCs w:val="28"/>
        </w:rPr>
        <w:t xml:space="preserve"> </w:t>
      </w:r>
      <w:proofErr w:type="spellStart"/>
      <w:r w:rsidR="009D010B">
        <w:rPr>
          <w:rFonts w:ascii="Times New Roman" w:hAnsi="Times New Roman" w:cs="Times New Roman"/>
          <w:sz w:val="28"/>
          <w:szCs w:val="28"/>
        </w:rPr>
        <w:t>Кугунур</w:t>
      </w:r>
      <w:r>
        <w:rPr>
          <w:rFonts w:ascii="Times New Roman" w:hAnsi="Times New Roman" w:cs="Times New Roman"/>
          <w:sz w:val="28"/>
          <w:szCs w:val="28"/>
        </w:rPr>
        <w:t>ского</w:t>
      </w:r>
      <w:proofErr w:type="spellEnd"/>
      <w:r w:rsidRPr="00400574">
        <w:rPr>
          <w:rFonts w:ascii="Times New Roman" w:hAnsi="Times New Roman" w:cs="Times New Roman"/>
          <w:sz w:val="28"/>
          <w:szCs w:val="28"/>
        </w:rPr>
        <w:t xml:space="preserve"> сельского поселения и организации коммунального комплекса.</w:t>
      </w:r>
    </w:p>
    <w:p w:rsidR="00400574" w:rsidRPr="00400574" w:rsidRDefault="00400574" w:rsidP="00400574">
      <w:pPr>
        <w:pStyle w:val="ab"/>
        <w:ind w:firstLine="567"/>
        <w:contextualSpacing/>
        <w:jc w:val="both"/>
        <w:rPr>
          <w:rFonts w:ascii="Times New Roman" w:hAnsi="Times New Roman" w:cs="Times New Roman"/>
          <w:sz w:val="28"/>
          <w:szCs w:val="28"/>
        </w:rPr>
      </w:pPr>
    </w:p>
    <w:p w:rsidR="00400574" w:rsidRPr="00400574" w:rsidRDefault="00400574" w:rsidP="00400574">
      <w:pPr>
        <w:pStyle w:val="ab"/>
        <w:ind w:firstLine="567"/>
        <w:contextualSpacing/>
        <w:jc w:val="both"/>
        <w:rPr>
          <w:rFonts w:ascii="Times New Roman" w:hAnsi="Times New Roman" w:cs="Times New Roman"/>
          <w:sz w:val="28"/>
          <w:szCs w:val="28"/>
        </w:rPr>
      </w:pPr>
      <w:proofErr w:type="gramStart"/>
      <w:r w:rsidRPr="00400574">
        <w:rPr>
          <w:rFonts w:ascii="Times New Roman" w:hAnsi="Times New Roman" w:cs="Times New Roman"/>
          <w:sz w:val="28"/>
          <w:szCs w:val="28"/>
        </w:rPr>
        <w:t>Контроль за</w:t>
      </w:r>
      <w:proofErr w:type="gramEnd"/>
      <w:r w:rsidRPr="00400574">
        <w:rPr>
          <w:rFonts w:ascii="Times New Roman" w:hAnsi="Times New Roman" w:cs="Times New Roman"/>
          <w:sz w:val="28"/>
          <w:szCs w:val="28"/>
        </w:rPr>
        <w:t xml:space="preserve"> реализацией Программы осуществляет по итогам каждого года </w:t>
      </w:r>
      <w:r w:rsidR="00D05649">
        <w:rPr>
          <w:rFonts w:ascii="Times New Roman" w:hAnsi="Times New Roman" w:cs="Times New Roman"/>
          <w:sz w:val="28"/>
          <w:szCs w:val="28"/>
          <w:lang w:val="tt-RU"/>
        </w:rPr>
        <w:t xml:space="preserve">исполнителҗный комитет </w:t>
      </w:r>
      <w:proofErr w:type="spellStart"/>
      <w:r w:rsidR="009D010B">
        <w:rPr>
          <w:rFonts w:ascii="Times New Roman" w:hAnsi="Times New Roman" w:cs="Times New Roman"/>
          <w:sz w:val="28"/>
          <w:szCs w:val="28"/>
        </w:rPr>
        <w:t>Кугунур</w:t>
      </w:r>
      <w:r>
        <w:rPr>
          <w:rFonts w:ascii="Times New Roman" w:hAnsi="Times New Roman" w:cs="Times New Roman"/>
          <w:sz w:val="28"/>
          <w:szCs w:val="28"/>
        </w:rPr>
        <w:t>ско</w:t>
      </w:r>
      <w:proofErr w:type="spellEnd"/>
      <w:r w:rsidR="00D05649">
        <w:rPr>
          <w:rFonts w:ascii="Times New Roman" w:hAnsi="Times New Roman" w:cs="Times New Roman"/>
          <w:sz w:val="28"/>
          <w:szCs w:val="28"/>
          <w:lang w:val="tt-RU"/>
        </w:rPr>
        <w:t>го</w:t>
      </w:r>
      <w:r w:rsidRPr="00400574">
        <w:rPr>
          <w:rFonts w:ascii="Times New Roman" w:hAnsi="Times New Roman" w:cs="Times New Roman"/>
          <w:sz w:val="28"/>
          <w:szCs w:val="28"/>
        </w:rPr>
        <w:t xml:space="preserve"> </w:t>
      </w:r>
      <w:proofErr w:type="spellStart"/>
      <w:r w:rsidRPr="00400574">
        <w:rPr>
          <w:rFonts w:ascii="Times New Roman" w:hAnsi="Times New Roman" w:cs="Times New Roman"/>
          <w:sz w:val="28"/>
          <w:szCs w:val="28"/>
        </w:rPr>
        <w:t>сельско</w:t>
      </w:r>
      <w:proofErr w:type="spellEnd"/>
      <w:r w:rsidR="00D05649">
        <w:rPr>
          <w:rFonts w:ascii="Times New Roman" w:hAnsi="Times New Roman" w:cs="Times New Roman"/>
          <w:sz w:val="28"/>
          <w:szCs w:val="28"/>
          <w:lang w:val="tt-RU"/>
        </w:rPr>
        <w:t>го</w:t>
      </w:r>
      <w:r w:rsidRPr="00400574">
        <w:rPr>
          <w:rFonts w:ascii="Times New Roman" w:hAnsi="Times New Roman" w:cs="Times New Roman"/>
          <w:sz w:val="28"/>
          <w:szCs w:val="28"/>
        </w:rPr>
        <w:t xml:space="preserve"> </w:t>
      </w:r>
      <w:proofErr w:type="spellStart"/>
      <w:r w:rsidRPr="00400574">
        <w:rPr>
          <w:rFonts w:ascii="Times New Roman" w:hAnsi="Times New Roman" w:cs="Times New Roman"/>
          <w:sz w:val="28"/>
          <w:szCs w:val="28"/>
        </w:rPr>
        <w:t>поселени</w:t>
      </w:r>
      <w:proofErr w:type="spellEnd"/>
      <w:r w:rsidR="00D05649">
        <w:rPr>
          <w:rFonts w:ascii="Times New Roman" w:hAnsi="Times New Roman" w:cs="Times New Roman"/>
          <w:sz w:val="28"/>
          <w:szCs w:val="28"/>
          <w:lang w:val="tt-RU"/>
        </w:rPr>
        <w:t>я</w:t>
      </w:r>
      <w:r w:rsidRPr="00400574">
        <w:rPr>
          <w:rFonts w:ascii="Times New Roman" w:hAnsi="Times New Roman" w:cs="Times New Roman"/>
          <w:sz w:val="28"/>
          <w:szCs w:val="28"/>
        </w:rPr>
        <w:t xml:space="preserve"> </w:t>
      </w:r>
      <w:r>
        <w:rPr>
          <w:rFonts w:ascii="Times New Roman" w:hAnsi="Times New Roman" w:cs="Times New Roman"/>
          <w:sz w:val="28"/>
          <w:szCs w:val="28"/>
        </w:rPr>
        <w:t>Балтасинского</w:t>
      </w:r>
      <w:r w:rsidRPr="00400574">
        <w:rPr>
          <w:rFonts w:ascii="Times New Roman" w:hAnsi="Times New Roman" w:cs="Times New Roman"/>
          <w:sz w:val="28"/>
          <w:szCs w:val="28"/>
        </w:rPr>
        <w:t xml:space="preserve"> района  и собрание депутатов </w:t>
      </w:r>
      <w:proofErr w:type="spellStart"/>
      <w:r w:rsidR="009D010B">
        <w:rPr>
          <w:rFonts w:ascii="Times New Roman" w:hAnsi="Times New Roman" w:cs="Times New Roman"/>
          <w:sz w:val="28"/>
          <w:szCs w:val="28"/>
        </w:rPr>
        <w:t>Кугунур</w:t>
      </w:r>
      <w:r>
        <w:rPr>
          <w:rFonts w:ascii="Times New Roman" w:hAnsi="Times New Roman" w:cs="Times New Roman"/>
          <w:sz w:val="28"/>
          <w:szCs w:val="28"/>
        </w:rPr>
        <w:t>ского</w:t>
      </w:r>
      <w:proofErr w:type="spellEnd"/>
      <w:r w:rsidRPr="00400574">
        <w:rPr>
          <w:rFonts w:ascii="Times New Roman" w:hAnsi="Times New Roman" w:cs="Times New Roman"/>
          <w:sz w:val="28"/>
          <w:szCs w:val="28"/>
        </w:rPr>
        <w:t xml:space="preserve"> сельского поселения</w:t>
      </w:r>
    </w:p>
    <w:p w:rsidR="00400574" w:rsidRPr="00400574" w:rsidRDefault="00400574" w:rsidP="00400574">
      <w:pPr>
        <w:shd w:val="clear" w:color="auto" w:fill="FFFFFF"/>
        <w:spacing w:after="0" w:line="240" w:lineRule="auto"/>
        <w:ind w:firstLine="567"/>
        <w:contextualSpacing/>
        <w:jc w:val="both"/>
        <w:outlineLvl w:val="0"/>
        <w:rPr>
          <w:rFonts w:ascii="Times New Roman" w:hAnsi="Times New Roman" w:cs="Times New Roman"/>
          <w:sz w:val="28"/>
          <w:szCs w:val="28"/>
        </w:rPr>
      </w:pPr>
      <w:r w:rsidRPr="00400574">
        <w:rPr>
          <w:rFonts w:ascii="Times New Roman" w:hAnsi="Times New Roman" w:cs="Times New Roman"/>
          <w:sz w:val="28"/>
          <w:szCs w:val="28"/>
        </w:rPr>
        <w:t xml:space="preserve">Изменения в программе и сроки ее реализации, а также объемы финансирования из местного бюджета могут быть пересмотрены </w:t>
      </w:r>
      <w:proofErr w:type="spellStart"/>
      <w:r w:rsidR="009D010B">
        <w:rPr>
          <w:rFonts w:ascii="Times New Roman" w:hAnsi="Times New Roman" w:cs="Times New Roman"/>
          <w:sz w:val="28"/>
          <w:szCs w:val="28"/>
        </w:rPr>
        <w:t>Кугунур</w:t>
      </w:r>
      <w:r w:rsidR="003C2BF6">
        <w:rPr>
          <w:rFonts w:ascii="Times New Roman" w:hAnsi="Times New Roman" w:cs="Times New Roman"/>
          <w:sz w:val="28"/>
          <w:szCs w:val="28"/>
        </w:rPr>
        <w:t>ск</w:t>
      </w:r>
      <w:proofErr w:type="spellEnd"/>
      <w:r w:rsidR="00D05649">
        <w:rPr>
          <w:rFonts w:ascii="Times New Roman" w:hAnsi="Times New Roman" w:cs="Times New Roman"/>
          <w:sz w:val="28"/>
          <w:szCs w:val="28"/>
          <w:lang w:val="tt-RU"/>
        </w:rPr>
        <w:t>и</w:t>
      </w:r>
      <w:r w:rsidR="003C2BF6">
        <w:rPr>
          <w:rFonts w:ascii="Times New Roman" w:hAnsi="Times New Roman" w:cs="Times New Roman"/>
          <w:sz w:val="28"/>
          <w:szCs w:val="28"/>
        </w:rPr>
        <w:t>м</w:t>
      </w:r>
      <w:r w:rsidRPr="00400574">
        <w:rPr>
          <w:rFonts w:ascii="Times New Roman" w:hAnsi="Times New Roman" w:cs="Times New Roman"/>
          <w:sz w:val="28"/>
          <w:szCs w:val="28"/>
        </w:rPr>
        <w:t xml:space="preserve"> сельским поселением по ее инициативе или по предложению организаций коммунального комплекса в части изменения сроков реализации и мероприятий программы.</w:t>
      </w:r>
    </w:p>
    <w:p w:rsidR="00400574" w:rsidRPr="00400574" w:rsidRDefault="00400574" w:rsidP="00400574">
      <w:pPr>
        <w:spacing w:line="240" w:lineRule="auto"/>
        <w:ind w:firstLine="709"/>
        <w:contextualSpacing/>
        <w:jc w:val="both"/>
        <w:rPr>
          <w:rFonts w:ascii="Times New Roman" w:hAnsi="Times New Roman" w:cs="Times New Roman"/>
          <w:b/>
          <w:sz w:val="28"/>
          <w:szCs w:val="28"/>
        </w:rPr>
      </w:pPr>
    </w:p>
    <w:p w:rsidR="00400574" w:rsidRPr="00400574" w:rsidRDefault="00400574" w:rsidP="00400574">
      <w:pPr>
        <w:spacing w:line="240" w:lineRule="auto"/>
        <w:ind w:firstLine="709"/>
        <w:contextualSpacing/>
        <w:jc w:val="both"/>
        <w:rPr>
          <w:rFonts w:ascii="Times New Roman" w:hAnsi="Times New Roman" w:cs="Times New Roman"/>
          <w:b/>
          <w:sz w:val="28"/>
          <w:szCs w:val="28"/>
        </w:rPr>
      </w:pPr>
      <w:r w:rsidRPr="00400574">
        <w:rPr>
          <w:rFonts w:ascii="Times New Roman" w:hAnsi="Times New Roman" w:cs="Times New Roman"/>
          <w:b/>
          <w:sz w:val="28"/>
          <w:szCs w:val="28"/>
        </w:rPr>
        <w:t>5. Оценка эффективности реализации программы</w:t>
      </w:r>
    </w:p>
    <w:p w:rsidR="00400574" w:rsidRPr="00400574" w:rsidRDefault="00400574" w:rsidP="00400574">
      <w:pPr>
        <w:spacing w:after="0" w:line="240" w:lineRule="auto"/>
        <w:contextualSpacing/>
        <w:jc w:val="both"/>
        <w:rPr>
          <w:rFonts w:ascii="Times New Roman" w:hAnsi="Times New Roman" w:cs="Times New Roman"/>
          <w:color w:val="000000"/>
          <w:sz w:val="28"/>
          <w:szCs w:val="28"/>
          <w:u w:val="single"/>
        </w:rPr>
      </w:pPr>
      <w:r w:rsidRPr="00400574">
        <w:rPr>
          <w:rFonts w:ascii="Times New Roman" w:hAnsi="Times New Roman" w:cs="Times New Roman"/>
          <w:color w:val="000000"/>
          <w:sz w:val="28"/>
          <w:szCs w:val="28"/>
          <w:u w:val="single"/>
        </w:rPr>
        <w:t>Основными результатами реализации мероприятий в сфере ЖКХ  являются:</w:t>
      </w:r>
    </w:p>
    <w:p w:rsidR="00400574" w:rsidRPr="00400574" w:rsidRDefault="00400574" w:rsidP="00400574">
      <w:pPr>
        <w:spacing w:after="0" w:line="240" w:lineRule="auto"/>
        <w:contextualSpacing/>
        <w:jc w:val="both"/>
        <w:rPr>
          <w:rFonts w:ascii="Times New Roman" w:hAnsi="Times New Roman" w:cs="Times New Roman"/>
          <w:color w:val="000000"/>
          <w:sz w:val="28"/>
          <w:szCs w:val="28"/>
        </w:rPr>
      </w:pPr>
      <w:r w:rsidRPr="00400574">
        <w:rPr>
          <w:rFonts w:ascii="Times New Roman" w:hAnsi="Times New Roman" w:cs="Times New Roman"/>
          <w:color w:val="000000"/>
          <w:sz w:val="28"/>
          <w:szCs w:val="28"/>
        </w:rPr>
        <w:t xml:space="preserve">- модернизация и обновление коммунальной инфраструктуры поселения; </w:t>
      </w:r>
    </w:p>
    <w:p w:rsidR="00400574" w:rsidRPr="00400574" w:rsidRDefault="00400574" w:rsidP="00400574">
      <w:pPr>
        <w:spacing w:after="0" w:line="240" w:lineRule="auto"/>
        <w:contextualSpacing/>
        <w:jc w:val="both"/>
        <w:rPr>
          <w:rFonts w:ascii="Times New Roman" w:hAnsi="Times New Roman" w:cs="Times New Roman"/>
          <w:color w:val="000000"/>
          <w:sz w:val="28"/>
          <w:szCs w:val="28"/>
        </w:rPr>
      </w:pPr>
      <w:r w:rsidRPr="00400574">
        <w:rPr>
          <w:rFonts w:ascii="Times New Roman" w:hAnsi="Times New Roman" w:cs="Times New Roman"/>
          <w:color w:val="000000"/>
          <w:sz w:val="28"/>
          <w:szCs w:val="28"/>
        </w:rPr>
        <w:t xml:space="preserve">- снижение  эксплуатационных затрат предприятий ЖКХ; </w:t>
      </w:r>
    </w:p>
    <w:p w:rsidR="00400574" w:rsidRPr="00400574" w:rsidRDefault="00400574" w:rsidP="00400574">
      <w:pPr>
        <w:shd w:val="clear" w:color="auto" w:fill="FFFFFF"/>
        <w:tabs>
          <w:tab w:val="num" w:pos="0"/>
          <w:tab w:val="left" w:pos="960"/>
          <w:tab w:val="num" w:pos="1440"/>
        </w:tabs>
        <w:spacing w:after="0" w:line="240" w:lineRule="auto"/>
        <w:contextualSpacing/>
        <w:jc w:val="both"/>
        <w:rPr>
          <w:rFonts w:ascii="Times New Roman" w:eastAsia="Times New Roman" w:hAnsi="Times New Roman" w:cs="Times New Roman"/>
          <w:sz w:val="28"/>
          <w:szCs w:val="28"/>
        </w:rPr>
      </w:pPr>
      <w:r w:rsidRPr="00400574">
        <w:rPr>
          <w:rFonts w:ascii="Times New Roman" w:eastAsia="Times New Roman" w:hAnsi="Times New Roman" w:cs="Times New Roman"/>
          <w:sz w:val="28"/>
          <w:szCs w:val="28"/>
        </w:rPr>
        <w:t>- улучшение качественных показателей  воды;</w:t>
      </w:r>
    </w:p>
    <w:p w:rsidR="00400574" w:rsidRPr="00400574" w:rsidRDefault="00400574" w:rsidP="00400574">
      <w:pPr>
        <w:spacing w:after="0" w:line="240" w:lineRule="auto"/>
        <w:contextualSpacing/>
        <w:jc w:val="both"/>
        <w:rPr>
          <w:rFonts w:ascii="Times New Roman" w:eastAsia="Calibri" w:hAnsi="Times New Roman" w:cs="Times New Roman"/>
          <w:color w:val="000000"/>
          <w:sz w:val="28"/>
          <w:szCs w:val="28"/>
          <w:lang w:eastAsia="en-US"/>
        </w:rPr>
      </w:pPr>
      <w:r w:rsidRPr="00400574">
        <w:rPr>
          <w:rFonts w:ascii="Times New Roman" w:hAnsi="Times New Roman" w:cs="Times New Roman"/>
          <w:color w:val="000000"/>
          <w:sz w:val="28"/>
          <w:szCs w:val="28"/>
        </w:rPr>
        <w:t>- устранение причин возникновения аварийных ситуаций, угрожающих жизнедеятельности человека;</w:t>
      </w:r>
    </w:p>
    <w:p w:rsidR="00400574" w:rsidRPr="00400574" w:rsidRDefault="00400574" w:rsidP="00400574">
      <w:pPr>
        <w:spacing w:after="0" w:line="240" w:lineRule="auto"/>
        <w:contextualSpacing/>
        <w:jc w:val="both"/>
        <w:rPr>
          <w:rFonts w:ascii="Times New Roman" w:hAnsi="Times New Roman" w:cs="Times New Roman"/>
          <w:color w:val="000000"/>
          <w:sz w:val="28"/>
          <w:szCs w:val="28"/>
        </w:rPr>
      </w:pPr>
    </w:p>
    <w:p w:rsidR="00400574" w:rsidRPr="00400574" w:rsidRDefault="00400574" w:rsidP="00400574">
      <w:pPr>
        <w:spacing w:after="0" w:line="240" w:lineRule="auto"/>
        <w:contextualSpacing/>
        <w:jc w:val="both"/>
        <w:rPr>
          <w:rFonts w:ascii="Times New Roman" w:hAnsi="Times New Roman" w:cs="Times New Roman"/>
          <w:color w:val="000000"/>
          <w:sz w:val="28"/>
          <w:szCs w:val="28"/>
          <w:u w:val="single"/>
        </w:rPr>
      </w:pPr>
      <w:r w:rsidRPr="00400574">
        <w:rPr>
          <w:rFonts w:ascii="Times New Roman" w:hAnsi="Times New Roman" w:cs="Times New Roman"/>
          <w:color w:val="000000"/>
          <w:sz w:val="28"/>
          <w:szCs w:val="28"/>
          <w:u w:val="single"/>
        </w:rPr>
        <w:t>Наиболее важными конечными результатами реализации программы являются:</w:t>
      </w:r>
    </w:p>
    <w:p w:rsidR="00400574" w:rsidRPr="00400574" w:rsidRDefault="00400574" w:rsidP="00400574">
      <w:pPr>
        <w:spacing w:after="0" w:line="240" w:lineRule="auto"/>
        <w:contextualSpacing/>
        <w:jc w:val="both"/>
        <w:rPr>
          <w:rFonts w:ascii="Times New Roman" w:hAnsi="Times New Roman" w:cs="Times New Roman"/>
          <w:color w:val="000000"/>
          <w:sz w:val="28"/>
          <w:szCs w:val="28"/>
        </w:rPr>
      </w:pPr>
      <w:r w:rsidRPr="00400574">
        <w:rPr>
          <w:rFonts w:ascii="Times New Roman" w:hAnsi="Times New Roman" w:cs="Times New Roman"/>
          <w:color w:val="000000"/>
          <w:sz w:val="28"/>
          <w:szCs w:val="28"/>
        </w:rPr>
        <w:t>- снижение уровня износа объектов коммунальной инфраструктуры;</w:t>
      </w:r>
    </w:p>
    <w:p w:rsidR="00400574" w:rsidRPr="00400574" w:rsidRDefault="00400574" w:rsidP="00400574">
      <w:pPr>
        <w:spacing w:after="0" w:line="240" w:lineRule="auto"/>
        <w:contextualSpacing/>
        <w:jc w:val="both"/>
        <w:rPr>
          <w:rFonts w:ascii="Times New Roman" w:hAnsi="Times New Roman" w:cs="Times New Roman"/>
          <w:color w:val="000000"/>
          <w:sz w:val="28"/>
          <w:szCs w:val="28"/>
        </w:rPr>
      </w:pPr>
      <w:r w:rsidRPr="00400574">
        <w:rPr>
          <w:rFonts w:ascii="Times New Roman" w:hAnsi="Times New Roman" w:cs="Times New Roman"/>
          <w:color w:val="000000"/>
          <w:sz w:val="28"/>
          <w:szCs w:val="28"/>
        </w:rPr>
        <w:t>- снижение количества потерь воды;</w:t>
      </w:r>
    </w:p>
    <w:p w:rsidR="00400574" w:rsidRPr="00400574" w:rsidRDefault="00400574" w:rsidP="00400574">
      <w:pPr>
        <w:spacing w:after="0" w:line="240" w:lineRule="auto"/>
        <w:contextualSpacing/>
        <w:jc w:val="both"/>
        <w:rPr>
          <w:rFonts w:ascii="Times New Roman" w:hAnsi="Times New Roman" w:cs="Times New Roman"/>
          <w:color w:val="000000"/>
          <w:sz w:val="28"/>
          <w:szCs w:val="28"/>
        </w:rPr>
      </w:pPr>
      <w:r w:rsidRPr="00400574">
        <w:rPr>
          <w:rFonts w:ascii="Times New Roman" w:hAnsi="Times New Roman" w:cs="Times New Roman"/>
          <w:color w:val="000000"/>
          <w:sz w:val="28"/>
          <w:szCs w:val="28"/>
        </w:rPr>
        <w:t>- снижение количества потерь тепловой энергии;</w:t>
      </w:r>
    </w:p>
    <w:p w:rsidR="00400574" w:rsidRPr="00400574" w:rsidRDefault="00400574" w:rsidP="00400574">
      <w:pPr>
        <w:spacing w:after="0" w:line="240" w:lineRule="auto"/>
        <w:contextualSpacing/>
        <w:jc w:val="both"/>
        <w:rPr>
          <w:rFonts w:ascii="Times New Roman" w:hAnsi="Times New Roman" w:cs="Times New Roman"/>
          <w:color w:val="000000"/>
          <w:sz w:val="28"/>
          <w:szCs w:val="28"/>
        </w:rPr>
      </w:pPr>
      <w:r w:rsidRPr="00400574">
        <w:rPr>
          <w:rFonts w:ascii="Times New Roman" w:hAnsi="Times New Roman" w:cs="Times New Roman"/>
          <w:color w:val="000000"/>
          <w:sz w:val="28"/>
          <w:szCs w:val="28"/>
        </w:rPr>
        <w:t>- повышение качества предоставляемых услуг жилищно-коммунального комплекса;</w:t>
      </w:r>
    </w:p>
    <w:p w:rsidR="00400574" w:rsidRPr="00400574" w:rsidRDefault="00400574" w:rsidP="00400574">
      <w:pPr>
        <w:spacing w:after="0" w:line="240" w:lineRule="auto"/>
        <w:contextualSpacing/>
        <w:jc w:val="both"/>
        <w:rPr>
          <w:rFonts w:ascii="Times New Roman" w:hAnsi="Times New Roman" w:cs="Times New Roman"/>
          <w:color w:val="000000"/>
          <w:sz w:val="28"/>
          <w:szCs w:val="28"/>
        </w:rPr>
      </w:pPr>
      <w:r w:rsidRPr="00400574">
        <w:rPr>
          <w:rFonts w:ascii="Times New Roman" w:hAnsi="Times New Roman" w:cs="Times New Roman"/>
          <w:color w:val="000000"/>
          <w:sz w:val="28"/>
          <w:szCs w:val="28"/>
        </w:rPr>
        <w:t>- обеспечение надлежащего сбора и утилизации твердых и жидких бытовых отходов;</w:t>
      </w:r>
    </w:p>
    <w:p w:rsidR="00400574" w:rsidRPr="00400574" w:rsidRDefault="00400574" w:rsidP="00400574">
      <w:pPr>
        <w:spacing w:after="0" w:line="240" w:lineRule="auto"/>
        <w:contextualSpacing/>
        <w:jc w:val="both"/>
        <w:rPr>
          <w:rFonts w:ascii="Times New Roman" w:hAnsi="Times New Roman" w:cs="Times New Roman"/>
          <w:color w:val="000000"/>
          <w:sz w:val="28"/>
          <w:szCs w:val="28"/>
        </w:rPr>
      </w:pPr>
      <w:r w:rsidRPr="00400574">
        <w:rPr>
          <w:rFonts w:ascii="Times New Roman" w:hAnsi="Times New Roman" w:cs="Times New Roman"/>
          <w:color w:val="000000"/>
          <w:sz w:val="28"/>
          <w:szCs w:val="28"/>
        </w:rPr>
        <w:t>- улучшение санитарного состояния территорий поселения;</w:t>
      </w:r>
    </w:p>
    <w:p w:rsidR="00400574" w:rsidRPr="00400574" w:rsidRDefault="00400574" w:rsidP="00400574">
      <w:pPr>
        <w:spacing w:after="0" w:line="240" w:lineRule="auto"/>
        <w:contextualSpacing/>
        <w:jc w:val="both"/>
        <w:rPr>
          <w:rFonts w:ascii="Times New Roman" w:hAnsi="Times New Roman" w:cs="Times New Roman"/>
          <w:color w:val="000000"/>
          <w:sz w:val="28"/>
          <w:szCs w:val="28"/>
        </w:rPr>
      </w:pPr>
      <w:r w:rsidRPr="00400574">
        <w:rPr>
          <w:rFonts w:ascii="Times New Roman" w:hAnsi="Times New Roman" w:cs="Times New Roman"/>
          <w:color w:val="000000"/>
          <w:sz w:val="28"/>
          <w:szCs w:val="28"/>
        </w:rPr>
        <w:t>- улучшение экологического состояния  окружающей среды.</w:t>
      </w:r>
    </w:p>
    <w:p w:rsidR="00400574" w:rsidRPr="00400574" w:rsidRDefault="00400574" w:rsidP="00400574">
      <w:pPr>
        <w:pStyle w:val="a6"/>
        <w:shd w:val="clear" w:color="auto" w:fill="FFFFFF"/>
        <w:contextualSpacing/>
        <w:jc w:val="both"/>
        <w:rPr>
          <w:noProof/>
          <w:sz w:val="28"/>
          <w:szCs w:val="28"/>
        </w:rPr>
      </w:pPr>
    </w:p>
    <w:sectPr w:rsidR="00400574" w:rsidRPr="00400574" w:rsidSect="002B337B">
      <w:pgSz w:w="11906" w:h="16838"/>
      <w:pgMar w:top="567" w:right="1474" w:bottom="56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L_Nimbus">
    <w:altName w:val="Times New Roman"/>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B19DA"/>
    <w:multiLevelType w:val="hybridMultilevel"/>
    <w:tmpl w:val="A0AEE142"/>
    <w:lvl w:ilvl="0" w:tplc="9F505AA2">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
    <w:nsid w:val="12D6507B"/>
    <w:multiLevelType w:val="multilevel"/>
    <w:tmpl w:val="82D802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E27408"/>
    <w:multiLevelType w:val="hybridMultilevel"/>
    <w:tmpl w:val="2C50591C"/>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
    <w:nsid w:val="1CAE7F5F"/>
    <w:multiLevelType w:val="hybridMultilevel"/>
    <w:tmpl w:val="511C1F28"/>
    <w:lvl w:ilvl="0" w:tplc="04190001">
      <w:start w:val="1"/>
      <w:numFmt w:val="decimal"/>
      <w:lvlText w:val="%1."/>
      <w:lvlJc w:val="left"/>
      <w:pPr>
        <w:tabs>
          <w:tab w:val="num" w:pos="1495"/>
        </w:tabs>
        <w:ind w:left="1495" w:hanging="360"/>
      </w:pPr>
    </w:lvl>
    <w:lvl w:ilvl="1" w:tplc="04190003">
      <w:start w:val="1"/>
      <w:numFmt w:val="lowerLetter"/>
      <w:lvlText w:val="%2."/>
      <w:lvlJc w:val="left"/>
      <w:pPr>
        <w:tabs>
          <w:tab w:val="num" w:pos="2215"/>
        </w:tabs>
        <w:ind w:left="2215" w:hanging="360"/>
      </w:pPr>
    </w:lvl>
    <w:lvl w:ilvl="2" w:tplc="04190005">
      <w:start w:val="1"/>
      <w:numFmt w:val="lowerRoman"/>
      <w:lvlText w:val="%3."/>
      <w:lvlJc w:val="right"/>
      <w:pPr>
        <w:tabs>
          <w:tab w:val="num" w:pos="2935"/>
        </w:tabs>
        <w:ind w:left="2935" w:hanging="180"/>
      </w:pPr>
    </w:lvl>
    <w:lvl w:ilvl="3" w:tplc="04190001">
      <w:start w:val="1"/>
      <w:numFmt w:val="decimal"/>
      <w:lvlText w:val="%4."/>
      <w:lvlJc w:val="left"/>
      <w:pPr>
        <w:tabs>
          <w:tab w:val="num" w:pos="3655"/>
        </w:tabs>
        <w:ind w:left="3655" w:hanging="360"/>
      </w:pPr>
    </w:lvl>
    <w:lvl w:ilvl="4" w:tplc="04190003">
      <w:start w:val="1"/>
      <w:numFmt w:val="lowerLetter"/>
      <w:lvlText w:val="%5."/>
      <w:lvlJc w:val="left"/>
      <w:pPr>
        <w:tabs>
          <w:tab w:val="num" w:pos="4375"/>
        </w:tabs>
        <w:ind w:left="4375" w:hanging="360"/>
      </w:pPr>
    </w:lvl>
    <w:lvl w:ilvl="5" w:tplc="04190005">
      <w:start w:val="1"/>
      <w:numFmt w:val="lowerRoman"/>
      <w:lvlText w:val="%6."/>
      <w:lvlJc w:val="right"/>
      <w:pPr>
        <w:tabs>
          <w:tab w:val="num" w:pos="5095"/>
        </w:tabs>
        <w:ind w:left="5095" w:hanging="180"/>
      </w:pPr>
    </w:lvl>
    <w:lvl w:ilvl="6" w:tplc="04190001">
      <w:start w:val="1"/>
      <w:numFmt w:val="decimal"/>
      <w:lvlText w:val="%7."/>
      <w:lvlJc w:val="left"/>
      <w:pPr>
        <w:tabs>
          <w:tab w:val="num" w:pos="5815"/>
        </w:tabs>
        <w:ind w:left="5815" w:hanging="360"/>
      </w:pPr>
    </w:lvl>
    <w:lvl w:ilvl="7" w:tplc="04190003">
      <w:start w:val="1"/>
      <w:numFmt w:val="lowerLetter"/>
      <w:lvlText w:val="%8."/>
      <w:lvlJc w:val="left"/>
      <w:pPr>
        <w:tabs>
          <w:tab w:val="num" w:pos="6535"/>
        </w:tabs>
        <w:ind w:left="6535" w:hanging="360"/>
      </w:pPr>
    </w:lvl>
    <w:lvl w:ilvl="8" w:tplc="04190005">
      <w:start w:val="1"/>
      <w:numFmt w:val="lowerRoman"/>
      <w:lvlText w:val="%9."/>
      <w:lvlJc w:val="right"/>
      <w:pPr>
        <w:tabs>
          <w:tab w:val="num" w:pos="7255"/>
        </w:tabs>
        <w:ind w:left="7255" w:hanging="180"/>
      </w:pPr>
    </w:lvl>
  </w:abstractNum>
  <w:abstractNum w:abstractNumId="4">
    <w:nsid w:val="1DC5553E"/>
    <w:multiLevelType w:val="multilevel"/>
    <w:tmpl w:val="D966D9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DD4881"/>
    <w:multiLevelType w:val="multilevel"/>
    <w:tmpl w:val="9D0A29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115172"/>
    <w:multiLevelType w:val="multilevel"/>
    <w:tmpl w:val="846206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2E2795"/>
    <w:multiLevelType w:val="multilevel"/>
    <w:tmpl w:val="89A2A8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A850B7"/>
    <w:multiLevelType w:val="hybridMultilevel"/>
    <w:tmpl w:val="8BCC9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5E6D3E"/>
    <w:multiLevelType w:val="multilevel"/>
    <w:tmpl w:val="53F4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F71AB2"/>
    <w:multiLevelType w:val="multilevel"/>
    <w:tmpl w:val="A3080E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D862BA"/>
    <w:multiLevelType w:val="multilevel"/>
    <w:tmpl w:val="9E2ED6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E02A4E"/>
    <w:multiLevelType w:val="hybridMultilevel"/>
    <w:tmpl w:val="58D2CC02"/>
    <w:lvl w:ilvl="0" w:tplc="9F505AA2">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13">
    <w:nsid w:val="42422CD9"/>
    <w:multiLevelType w:val="hybridMultilevel"/>
    <w:tmpl w:val="676C1C0C"/>
    <w:lvl w:ilvl="0" w:tplc="2F924B18">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nsid w:val="440834CC"/>
    <w:multiLevelType w:val="hybridMultilevel"/>
    <w:tmpl w:val="589846DC"/>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15">
    <w:nsid w:val="48D134AD"/>
    <w:multiLevelType w:val="multilevel"/>
    <w:tmpl w:val="175EB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917021"/>
    <w:multiLevelType w:val="multilevel"/>
    <w:tmpl w:val="E8B29C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D93CDF"/>
    <w:multiLevelType w:val="multilevel"/>
    <w:tmpl w:val="D124C8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C37F04"/>
    <w:multiLevelType w:val="hybridMultilevel"/>
    <w:tmpl w:val="AED849EE"/>
    <w:lvl w:ilvl="0" w:tplc="04190001">
      <w:start w:val="1"/>
      <w:numFmt w:val="bullet"/>
      <w:lvlText w:val=""/>
      <w:lvlJc w:val="left"/>
      <w:pPr>
        <w:tabs>
          <w:tab w:val="num" w:pos="1212"/>
        </w:tabs>
        <w:ind w:left="1212"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9">
    <w:nsid w:val="4DEE72B0"/>
    <w:multiLevelType w:val="multilevel"/>
    <w:tmpl w:val="2FA2A9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654639"/>
    <w:multiLevelType w:val="multilevel"/>
    <w:tmpl w:val="8612FE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327380"/>
    <w:multiLevelType w:val="hybridMultilevel"/>
    <w:tmpl w:val="8BCC9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A94117"/>
    <w:multiLevelType w:val="multilevel"/>
    <w:tmpl w:val="AC78E7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F4762D"/>
    <w:multiLevelType w:val="hybridMultilevel"/>
    <w:tmpl w:val="6D08364C"/>
    <w:lvl w:ilvl="0" w:tplc="343A0E1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4">
    <w:nsid w:val="5C98034D"/>
    <w:multiLevelType w:val="multilevel"/>
    <w:tmpl w:val="A5181E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333C2E"/>
    <w:multiLevelType w:val="multilevel"/>
    <w:tmpl w:val="0396DD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C36D73"/>
    <w:multiLevelType w:val="multilevel"/>
    <w:tmpl w:val="5B8208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41630E"/>
    <w:multiLevelType w:val="multilevel"/>
    <w:tmpl w:val="9692DA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27E13FB"/>
    <w:multiLevelType w:val="multilevel"/>
    <w:tmpl w:val="8DA80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28C47B4"/>
    <w:multiLevelType w:val="hybridMultilevel"/>
    <w:tmpl w:val="E0188616"/>
    <w:lvl w:ilvl="0" w:tplc="04E29544">
      <w:start w:val="1"/>
      <w:numFmt w:val="decimal"/>
      <w:lvlText w:val="%1."/>
      <w:lvlJc w:val="left"/>
      <w:pPr>
        <w:ind w:left="1778"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abstractNum w:abstractNumId="30">
    <w:nsid w:val="7C9659BD"/>
    <w:multiLevelType w:val="multilevel"/>
    <w:tmpl w:val="BDACE3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0"/>
  </w:num>
  <w:num w:numId="3">
    <w:abstractNumId w:val="26"/>
  </w:num>
  <w:num w:numId="4">
    <w:abstractNumId w:val="20"/>
  </w:num>
  <w:num w:numId="5">
    <w:abstractNumId w:val="25"/>
  </w:num>
  <w:num w:numId="6">
    <w:abstractNumId w:val="4"/>
  </w:num>
  <w:num w:numId="7">
    <w:abstractNumId w:val="30"/>
  </w:num>
  <w:num w:numId="8">
    <w:abstractNumId w:val="16"/>
  </w:num>
  <w:num w:numId="9">
    <w:abstractNumId w:val="5"/>
  </w:num>
  <w:num w:numId="10">
    <w:abstractNumId w:val="7"/>
  </w:num>
  <w:num w:numId="11">
    <w:abstractNumId w:val="17"/>
  </w:num>
  <w:num w:numId="12">
    <w:abstractNumId w:val="22"/>
  </w:num>
  <w:num w:numId="13">
    <w:abstractNumId w:val="6"/>
  </w:num>
  <w:num w:numId="14">
    <w:abstractNumId w:val="9"/>
  </w:num>
  <w:num w:numId="15">
    <w:abstractNumId w:val="28"/>
  </w:num>
  <w:num w:numId="16">
    <w:abstractNumId w:val="15"/>
  </w:num>
  <w:num w:numId="17">
    <w:abstractNumId w:val="11"/>
  </w:num>
  <w:num w:numId="18">
    <w:abstractNumId w:val="1"/>
  </w:num>
  <w:num w:numId="19">
    <w:abstractNumId w:val="27"/>
  </w:num>
  <w:num w:numId="20">
    <w:abstractNumId w:val="19"/>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2"/>
  </w:num>
  <w:num w:numId="24">
    <w:abstractNumId w:val="2"/>
  </w:num>
  <w:num w:numId="25">
    <w:abstractNumId w:val="18"/>
  </w:num>
  <w:num w:numId="26">
    <w:abstractNumId w:val="0"/>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01B"/>
    <w:rsid w:val="000A4A32"/>
    <w:rsid w:val="001727E0"/>
    <w:rsid w:val="001A6D81"/>
    <w:rsid w:val="001B6EBD"/>
    <w:rsid w:val="001C419F"/>
    <w:rsid w:val="001F3923"/>
    <w:rsid w:val="002425CB"/>
    <w:rsid w:val="002A1FBD"/>
    <w:rsid w:val="002B337B"/>
    <w:rsid w:val="002E2AED"/>
    <w:rsid w:val="002E6529"/>
    <w:rsid w:val="003124A2"/>
    <w:rsid w:val="00375012"/>
    <w:rsid w:val="0039149D"/>
    <w:rsid w:val="003C0489"/>
    <w:rsid w:val="003C2BF6"/>
    <w:rsid w:val="00400574"/>
    <w:rsid w:val="0049647E"/>
    <w:rsid w:val="004E2B73"/>
    <w:rsid w:val="00543BC0"/>
    <w:rsid w:val="005A4567"/>
    <w:rsid w:val="005D376E"/>
    <w:rsid w:val="005F4D42"/>
    <w:rsid w:val="00656AB3"/>
    <w:rsid w:val="006E3E62"/>
    <w:rsid w:val="00760E0B"/>
    <w:rsid w:val="007A502B"/>
    <w:rsid w:val="008453A3"/>
    <w:rsid w:val="009127DB"/>
    <w:rsid w:val="00946AE7"/>
    <w:rsid w:val="00966861"/>
    <w:rsid w:val="009D010B"/>
    <w:rsid w:val="00A62116"/>
    <w:rsid w:val="00A85479"/>
    <w:rsid w:val="00A87AAA"/>
    <w:rsid w:val="00AA1A1B"/>
    <w:rsid w:val="00AA7679"/>
    <w:rsid w:val="00AB26F8"/>
    <w:rsid w:val="00AE6B2C"/>
    <w:rsid w:val="00B01792"/>
    <w:rsid w:val="00B02502"/>
    <w:rsid w:val="00BD22FC"/>
    <w:rsid w:val="00C7401B"/>
    <w:rsid w:val="00C76A79"/>
    <w:rsid w:val="00D05649"/>
    <w:rsid w:val="00D910D3"/>
    <w:rsid w:val="00DA104E"/>
    <w:rsid w:val="00E30260"/>
    <w:rsid w:val="00E743AE"/>
    <w:rsid w:val="00F461B4"/>
    <w:rsid w:val="00F540F0"/>
    <w:rsid w:val="00F633C0"/>
    <w:rsid w:val="00F73148"/>
    <w:rsid w:val="00FF6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005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unhideWhenUsed/>
    <w:qFormat/>
    <w:rsid w:val="000A4A32"/>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w:basedOn w:val="a"/>
    <w:rsid w:val="00375012"/>
    <w:pPr>
      <w:spacing w:before="100" w:beforeAutospacing="1" w:after="100" w:afterAutospacing="1" w:line="240" w:lineRule="auto"/>
    </w:pPr>
    <w:rPr>
      <w:rFonts w:ascii="Tahoma" w:eastAsia="Times New Roman" w:hAnsi="Tahoma" w:cs="Tahoma"/>
      <w:sz w:val="24"/>
      <w:szCs w:val="24"/>
      <w:lang w:val="en-US" w:eastAsia="en-US"/>
    </w:rPr>
  </w:style>
  <w:style w:type="paragraph" w:styleId="a4">
    <w:name w:val="Balloon Text"/>
    <w:basedOn w:val="a"/>
    <w:link w:val="a5"/>
    <w:uiPriority w:val="99"/>
    <w:semiHidden/>
    <w:unhideWhenUsed/>
    <w:rsid w:val="003750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5012"/>
    <w:rPr>
      <w:rFonts w:ascii="Tahoma" w:hAnsi="Tahoma" w:cs="Tahoma"/>
      <w:sz w:val="16"/>
      <w:szCs w:val="16"/>
    </w:rPr>
  </w:style>
  <w:style w:type="paragraph" w:styleId="a6">
    <w:name w:val="Normal (Web)"/>
    <w:basedOn w:val="a"/>
    <w:uiPriority w:val="99"/>
    <w:semiHidden/>
    <w:unhideWhenUsed/>
    <w:rsid w:val="00E74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743AE"/>
  </w:style>
  <w:style w:type="character" w:styleId="a7">
    <w:name w:val="Strong"/>
    <w:basedOn w:val="a0"/>
    <w:uiPriority w:val="22"/>
    <w:qFormat/>
    <w:rsid w:val="00E743AE"/>
    <w:rPr>
      <w:b/>
      <w:bCs/>
    </w:rPr>
  </w:style>
  <w:style w:type="character" w:customStyle="1" w:styleId="50">
    <w:name w:val="Заголовок 5 Знак"/>
    <w:basedOn w:val="a0"/>
    <w:link w:val="5"/>
    <w:uiPriority w:val="99"/>
    <w:rsid w:val="000A4A32"/>
    <w:rPr>
      <w:rFonts w:ascii="Calibri" w:eastAsia="Times New Roman" w:hAnsi="Calibri" w:cs="Times New Roman"/>
      <w:b/>
      <w:bCs/>
      <w:i/>
      <w:iCs/>
      <w:sz w:val="26"/>
      <w:szCs w:val="26"/>
    </w:rPr>
  </w:style>
  <w:style w:type="character" w:customStyle="1" w:styleId="20">
    <w:name w:val="Заголовок 2 Знак"/>
    <w:basedOn w:val="a0"/>
    <w:link w:val="2"/>
    <w:uiPriority w:val="9"/>
    <w:semiHidden/>
    <w:rsid w:val="00400574"/>
    <w:rPr>
      <w:rFonts w:asciiTheme="majorHAnsi" w:eastAsiaTheme="majorEastAsia" w:hAnsiTheme="majorHAnsi" w:cstheme="majorBidi"/>
      <w:b/>
      <w:bCs/>
      <w:color w:val="4F81BD" w:themeColor="accent1"/>
      <w:sz w:val="26"/>
      <w:szCs w:val="26"/>
    </w:rPr>
  </w:style>
  <w:style w:type="character" w:styleId="a8">
    <w:name w:val="Hyperlink"/>
    <w:uiPriority w:val="99"/>
    <w:semiHidden/>
    <w:unhideWhenUsed/>
    <w:rsid w:val="00400574"/>
    <w:rPr>
      <w:color w:val="0000FF"/>
      <w:u w:val="single"/>
    </w:rPr>
  </w:style>
  <w:style w:type="paragraph" w:styleId="a9">
    <w:name w:val="Body Text"/>
    <w:basedOn w:val="a"/>
    <w:link w:val="aa"/>
    <w:uiPriority w:val="99"/>
    <w:semiHidden/>
    <w:unhideWhenUsed/>
    <w:rsid w:val="00400574"/>
    <w:pPr>
      <w:spacing w:after="120"/>
    </w:pPr>
    <w:rPr>
      <w:rFonts w:ascii="Calibri" w:eastAsia="Calibri" w:hAnsi="Calibri" w:cs="Times New Roman"/>
      <w:lang w:val="x-none" w:eastAsia="en-US"/>
    </w:rPr>
  </w:style>
  <w:style w:type="character" w:customStyle="1" w:styleId="aa">
    <w:name w:val="Основной текст Знак"/>
    <w:basedOn w:val="a0"/>
    <w:link w:val="a9"/>
    <w:uiPriority w:val="99"/>
    <w:semiHidden/>
    <w:rsid w:val="00400574"/>
    <w:rPr>
      <w:rFonts w:ascii="Calibri" w:eastAsia="Calibri" w:hAnsi="Calibri" w:cs="Times New Roman"/>
      <w:lang w:val="x-none" w:eastAsia="en-US"/>
    </w:rPr>
  </w:style>
  <w:style w:type="character" w:customStyle="1" w:styleId="21">
    <w:name w:val="Основной текст с отступом 2 Знак"/>
    <w:aliases w:val="Знак1 Знак1 Знак,Основной текст с отступом 2 Знак Знак Знак,Знак1 Знак Знак Знак,Знак1 Знак Знак2,Знак1 Знак2,Знак1 Знак Знак1 Знак"/>
    <w:basedOn w:val="a0"/>
    <w:link w:val="22"/>
    <w:locked/>
    <w:rsid w:val="00400574"/>
    <w:rPr>
      <w:sz w:val="24"/>
      <w:szCs w:val="24"/>
    </w:rPr>
  </w:style>
  <w:style w:type="paragraph" w:styleId="22">
    <w:name w:val="Body Text Indent 2"/>
    <w:aliases w:val="Знак1 Знак1,Основной текст с отступом 2 Знак Знак,Знак1 Знак Знак,Знак1 Знак,Знак1,Знак1 Знак Знак1"/>
    <w:basedOn w:val="a"/>
    <w:link w:val="21"/>
    <w:unhideWhenUsed/>
    <w:rsid w:val="00400574"/>
    <w:pPr>
      <w:spacing w:after="120" w:line="480" w:lineRule="auto"/>
      <w:ind w:left="283"/>
    </w:pPr>
    <w:rPr>
      <w:sz w:val="24"/>
      <w:szCs w:val="24"/>
    </w:rPr>
  </w:style>
  <w:style w:type="character" w:customStyle="1" w:styleId="210">
    <w:name w:val="Основной текст с отступом 2 Знак1"/>
    <w:basedOn w:val="a0"/>
    <w:uiPriority w:val="99"/>
    <w:semiHidden/>
    <w:rsid w:val="00400574"/>
  </w:style>
  <w:style w:type="paragraph" w:styleId="3">
    <w:name w:val="Body Text Indent 3"/>
    <w:basedOn w:val="a"/>
    <w:link w:val="30"/>
    <w:uiPriority w:val="99"/>
    <w:semiHidden/>
    <w:unhideWhenUsed/>
    <w:rsid w:val="00400574"/>
    <w:pPr>
      <w:spacing w:after="120"/>
      <w:ind w:left="283"/>
    </w:pPr>
    <w:rPr>
      <w:rFonts w:ascii="Calibri" w:eastAsia="Calibri" w:hAnsi="Calibri" w:cs="Times New Roman"/>
      <w:sz w:val="16"/>
      <w:szCs w:val="16"/>
      <w:lang w:val="x-none" w:eastAsia="en-US"/>
    </w:rPr>
  </w:style>
  <w:style w:type="character" w:customStyle="1" w:styleId="30">
    <w:name w:val="Основной текст с отступом 3 Знак"/>
    <w:basedOn w:val="a0"/>
    <w:link w:val="3"/>
    <w:uiPriority w:val="99"/>
    <w:semiHidden/>
    <w:rsid w:val="00400574"/>
    <w:rPr>
      <w:rFonts w:ascii="Calibri" w:eastAsia="Calibri" w:hAnsi="Calibri" w:cs="Times New Roman"/>
      <w:sz w:val="16"/>
      <w:szCs w:val="16"/>
      <w:lang w:val="x-none" w:eastAsia="en-US"/>
    </w:rPr>
  </w:style>
  <w:style w:type="paragraph" w:styleId="ab">
    <w:name w:val="No Spacing"/>
    <w:uiPriority w:val="99"/>
    <w:qFormat/>
    <w:rsid w:val="00400574"/>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styleId="ac">
    <w:name w:val="List Paragraph"/>
    <w:basedOn w:val="a"/>
    <w:uiPriority w:val="99"/>
    <w:qFormat/>
    <w:rsid w:val="00400574"/>
    <w:pPr>
      <w:ind w:left="720"/>
    </w:pPr>
    <w:rPr>
      <w:rFonts w:ascii="Calibri" w:eastAsia="Calibri" w:hAnsi="Calibri" w:cs="Times New Roman"/>
      <w:lang w:eastAsia="ar-SA"/>
    </w:rPr>
  </w:style>
  <w:style w:type="paragraph" w:customStyle="1" w:styleId="ConsPlusNormal">
    <w:name w:val="ConsPlusNormal"/>
    <w:uiPriority w:val="99"/>
    <w:semiHidden/>
    <w:rsid w:val="00400574"/>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S">
    <w:name w:val="S_Обычный Знак"/>
    <w:link w:val="S0"/>
    <w:semiHidden/>
    <w:locked/>
    <w:rsid w:val="00400574"/>
    <w:rPr>
      <w:sz w:val="24"/>
      <w:szCs w:val="24"/>
    </w:rPr>
  </w:style>
  <w:style w:type="paragraph" w:customStyle="1" w:styleId="S0">
    <w:name w:val="S_Обычный"/>
    <w:basedOn w:val="a"/>
    <w:link w:val="S"/>
    <w:semiHidden/>
    <w:rsid w:val="00400574"/>
    <w:pPr>
      <w:spacing w:after="0" w:line="360" w:lineRule="auto"/>
      <w:ind w:firstLine="709"/>
      <w:jc w:val="both"/>
    </w:pPr>
    <w:rPr>
      <w:sz w:val="24"/>
      <w:szCs w:val="24"/>
    </w:rPr>
  </w:style>
  <w:style w:type="paragraph" w:customStyle="1" w:styleId="23">
    <w:name w:val="Список_маркир.2"/>
    <w:basedOn w:val="a"/>
    <w:uiPriority w:val="99"/>
    <w:semiHidden/>
    <w:rsid w:val="00400574"/>
    <w:pPr>
      <w:tabs>
        <w:tab w:val="num" w:pos="1021"/>
      </w:tabs>
      <w:spacing w:after="0" w:line="360" w:lineRule="auto"/>
      <w:ind w:firstLine="567"/>
      <w:jc w:val="both"/>
    </w:pPr>
    <w:rPr>
      <w:rFonts w:ascii="Times New Roman" w:eastAsia="Times New Roman" w:hAnsi="Times New Roman" w:cs="Times New Roman"/>
      <w:sz w:val="24"/>
      <w:szCs w:val="24"/>
    </w:rPr>
  </w:style>
  <w:style w:type="paragraph" w:customStyle="1" w:styleId="Default">
    <w:name w:val="Default"/>
    <w:uiPriority w:val="99"/>
    <w:semiHidden/>
    <w:rsid w:val="004005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d">
    <w:name w:val="Гипертекстовая ссылка"/>
    <w:uiPriority w:val="99"/>
    <w:rsid w:val="00400574"/>
    <w:rPr>
      <w:b/>
      <w:bCs/>
      <w:color w:val="008000"/>
    </w:rPr>
  </w:style>
  <w:style w:type="character" w:customStyle="1" w:styleId="apple-style-span">
    <w:name w:val="apple-style-span"/>
    <w:basedOn w:val="a0"/>
    <w:rsid w:val="004005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005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unhideWhenUsed/>
    <w:qFormat/>
    <w:rsid w:val="000A4A32"/>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w:basedOn w:val="a"/>
    <w:rsid w:val="00375012"/>
    <w:pPr>
      <w:spacing w:before="100" w:beforeAutospacing="1" w:after="100" w:afterAutospacing="1" w:line="240" w:lineRule="auto"/>
    </w:pPr>
    <w:rPr>
      <w:rFonts w:ascii="Tahoma" w:eastAsia="Times New Roman" w:hAnsi="Tahoma" w:cs="Tahoma"/>
      <w:sz w:val="24"/>
      <w:szCs w:val="24"/>
      <w:lang w:val="en-US" w:eastAsia="en-US"/>
    </w:rPr>
  </w:style>
  <w:style w:type="paragraph" w:styleId="a4">
    <w:name w:val="Balloon Text"/>
    <w:basedOn w:val="a"/>
    <w:link w:val="a5"/>
    <w:uiPriority w:val="99"/>
    <w:semiHidden/>
    <w:unhideWhenUsed/>
    <w:rsid w:val="003750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5012"/>
    <w:rPr>
      <w:rFonts w:ascii="Tahoma" w:hAnsi="Tahoma" w:cs="Tahoma"/>
      <w:sz w:val="16"/>
      <w:szCs w:val="16"/>
    </w:rPr>
  </w:style>
  <w:style w:type="paragraph" w:styleId="a6">
    <w:name w:val="Normal (Web)"/>
    <w:basedOn w:val="a"/>
    <w:uiPriority w:val="99"/>
    <w:semiHidden/>
    <w:unhideWhenUsed/>
    <w:rsid w:val="00E74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743AE"/>
  </w:style>
  <w:style w:type="character" w:styleId="a7">
    <w:name w:val="Strong"/>
    <w:basedOn w:val="a0"/>
    <w:uiPriority w:val="22"/>
    <w:qFormat/>
    <w:rsid w:val="00E743AE"/>
    <w:rPr>
      <w:b/>
      <w:bCs/>
    </w:rPr>
  </w:style>
  <w:style w:type="character" w:customStyle="1" w:styleId="50">
    <w:name w:val="Заголовок 5 Знак"/>
    <w:basedOn w:val="a0"/>
    <w:link w:val="5"/>
    <w:uiPriority w:val="99"/>
    <w:rsid w:val="000A4A32"/>
    <w:rPr>
      <w:rFonts w:ascii="Calibri" w:eastAsia="Times New Roman" w:hAnsi="Calibri" w:cs="Times New Roman"/>
      <w:b/>
      <w:bCs/>
      <w:i/>
      <w:iCs/>
      <w:sz w:val="26"/>
      <w:szCs w:val="26"/>
    </w:rPr>
  </w:style>
  <w:style w:type="character" w:customStyle="1" w:styleId="20">
    <w:name w:val="Заголовок 2 Знак"/>
    <w:basedOn w:val="a0"/>
    <w:link w:val="2"/>
    <w:uiPriority w:val="9"/>
    <w:semiHidden/>
    <w:rsid w:val="00400574"/>
    <w:rPr>
      <w:rFonts w:asciiTheme="majorHAnsi" w:eastAsiaTheme="majorEastAsia" w:hAnsiTheme="majorHAnsi" w:cstheme="majorBidi"/>
      <w:b/>
      <w:bCs/>
      <w:color w:val="4F81BD" w:themeColor="accent1"/>
      <w:sz w:val="26"/>
      <w:szCs w:val="26"/>
    </w:rPr>
  </w:style>
  <w:style w:type="character" w:styleId="a8">
    <w:name w:val="Hyperlink"/>
    <w:uiPriority w:val="99"/>
    <w:semiHidden/>
    <w:unhideWhenUsed/>
    <w:rsid w:val="00400574"/>
    <w:rPr>
      <w:color w:val="0000FF"/>
      <w:u w:val="single"/>
    </w:rPr>
  </w:style>
  <w:style w:type="paragraph" w:styleId="a9">
    <w:name w:val="Body Text"/>
    <w:basedOn w:val="a"/>
    <w:link w:val="aa"/>
    <w:uiPriority w:val="99"/>
    <w:semiHidden/>
    <w:unhideWhenUsed/>
    <w:rsid w:val="00400574"/>
    <w:pPr>
      <w:spacing w:after="120"/>
    </w:pPr>
    <w:rPr>
      <w:rFonts w:ascii="Calibri" w:eastAsia="Calibri" w:hAnsi="Calibri" w:cs="Times New Roman"/>
      <w:lang w:val="x-none" w:eastAsia="en-US"/>
    </w:rPr>
  </w:style>
  <w:style w:type="character" w:customStyle="1" w:styleId="aa">
    <w:name w:val="Основной текст Знак"/>
    <w:basedOn w:val="a0"/>
    <w:link w:val="a9"/>
    <w:uiPriority w:val="99"/>
    <w:semiHidden/>
    <w:rsid w:val="00400574"/>
    <w:rPr>
      <w:rFonts w:ascii="Calibri" w:eastAsia="Calibri" w:hAnsi="Calibri" w:cs="Times New Roman"/>
      <w:lang w:val="x-none" w:eastAsia="en-US"/>
    </w:rPr>
  </w:style>
  <w:style w:type="character" w:customStyle="1" w:styleId="21">
    <w:name w:val="Основной текст с отступом 2 Знак"/>
    <w:aliases w:val="Знак1 Знак1 Знак,Основной текст с отступом 2 Знак Знак Знак,Знак1 Знак Знак Знак,Знак1 Знак Знак2,Знак1 Знак2,Знак1 Знак Знак1 Знак"/>
    <w:basedOn w:val="a0"/>
    <w:link w:val="22"/>
    <w:locked/>
    <w:rsid w:val="00400574"/>
    <w:rPr>
      <w:sz w:val="24"/>
      <w:szCs w:val="24"/>
    </w:rPr>
  </w:style>
  <w:style w:type="paragraph" w:styleId="22">
    <w:name w:val="Body Text Indent 2"/>
    <w:aliases w:val="Знак1 Знак1,Основной текст с отступом 2 Знак Знак,Знак1 Знак Знак,Знак1 Знак,Знак1,Знак1 Знак Знак1"/>
    <w:basedOn w:val="a"/>
    <w:link w:val="21"/>
    <w:unhideWhenUsed/>
    <w:rsid w:val="00400574"/>
    <w:pPr>
      <w:spacing w:after="120" w:line="480" w:lineRule="auto"/>
      <w:ind w:left="283"/>
    </w:pPr>
    <w:rPr>
      <w:sz w:val="24"/>
      <w:szCs w:val="24"/>
    </w:rPr>
  </w:style>
  <w:style w:type="character" w:customStyle="1" w:styleId="210">
    <w:name w:val="Основной текст с отступом 2 Знак1"/>
    <w:basedOn w:val="a0"/>
    <w:uiPriority w:val="99"/>
    <w:semiHidden/>
    <w:rsid w:val="00400574"/>
  </w:style>
  <w:style w:type="paragraph" w:styleId="3">
    <w:name w:val="Body Text Indent 3"/>
    <w:basedOn w:val="a"/>
    <w:link w:val="30"/>
    <w:uiPriority w:val="99"/>
    <w:semiHidden/>
    <w:unhideWhenUsed/>
    <w:rsid w:val="00400574"/>
    <w:pPr>
      <w:spacing w:after="120"/>
      <w:ind w:left="283"/>
    </w:pPr>
    <w:rPr>
      <w:rFonts w:ascii="Calibri" w:eastAsia="Calibri" w:hAnsi="Calibri" w:cs="Times New Roman"/>
      <w:sz w:val="16"/>
      <w:szCs w:val="16"/>
      <w:lang w:val="x-none" w:eastAsia="en-US"/>
    </w:rPr>
  </w:style>
  <w:style w:type="character" w:customStyle="1" w:styleId="30">
    <w:name w:val="Основной текст с отступом 3 Знак"/>
    <w:basedOn w:val="a0"/>
    <w:link w:val="3"/>
    <w:uiPriority w:val="99"/>
    <w:semiHidden/>
    <w:rsid w:val="00400574"/>
    <w:rPr>
      <w:rFonts w:ascii="Calibri" w:eastAsia="Calibri" w:hAnsi="Calibri" w:cs="Times New Roman"/>
      <w:sz w:val="16"/>
      <w:szCs w:val="16"/>
      <w:lang w:val="x-none" w:eastAsia="en-US"/>
    </w:rPr>
  </w:style>
  <w:style w:type="paragraph" w:styleId="ab">
    <w:name w:val="No Spacing"/>
    <w:uiPriority w:val="99"/>
    <w:qFormat/>
    <w:rsid w:val="00400574"/>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styleId="ac">
    <w:name w:val="List Paragraph"/>
    <w:basedOn w:val="a"/>
    <w:uiPriority w:val="99"/>
    <w:qFormat/>
    <w:rsid w:val="00400574"/>
    <w:pPr>
      <w:ind w:left="720"/>
    </w:pPr>
    <w:rPr>
      <w:rFonts w:ascii="Calibri" w:eastAsia="Calibri" w:hAnsi="Calibri" w:cs="Times New Roman"/>
      <w:lang w:eastAsia="ar-SA"/>
    </w:rPr>
  </w:style>
  <w:style w:type="paragraph" w:customStyle="1" w:styleId="ConsPlusNormal">
    <w:name w:val="ConsPlusNormal"/>
    <w:uiPriority w:val="99"/>
    <w:semiHidden/>
    <w:rsid w:val="00400574"/>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S">
    <w:name w:val="S_Обычный Знак"/>
    <w:link w:val="S0"/>
    <w:semiHidden/>
    <w:locked/>
    <w:rsid w:val="00400574"/>
    <w:rPr>
      <w:sz w:val="24"/>
      <w:szCs w:val="24"/>
    </w:rPr>
  </w:style>
  <w:style w:type="paragraph" w:customStyle="1" w:styleId="S0">
    <w:name w:val="S_Обычный"/>
    <w:basedOn w:val="a"/>
    <w:link w:val="S"/>
    <w:semiHidden/>
    <w:rsid w:val="00400574"/>
    <w:pPr>
      <w:spacing w:after="0" w:line="360" w:lineRule="auto"/>
      <w:ind w:firstLine="709"/>
      <w:jc w:val="both"/>
    </w:pPr>
    <w:rPr>
      <w:sz w:val="24"/>
      <w:szCs w:val="24"/>
    </w:rPr>
  </w:style>
  <w:style w:type="paragraph" w:customStyle="1" w:styleId="23">
    <w:name w:val="Список_маркир.2"/>
    <w:basedOn w:val="a"/>
    <w:uiPriority w:val="99"/>
    <w:semiHidden/>
    <w:rsid w:val="00400574"/>
    <w:pPr>
      <w:tabs>
        <w:tab w:val="num" w:pos="1021"/>
      </w:tabs>
      <w:spacing w:after="0" w:line="360" w:lineRule="auto"/>
      <w:ind w:firstLine="567"/>
      <w:jc w:val="both"/>
    </w:pPr>
    <w:rPr>
      <w:rFonts w:ascii="Times New Roman" w:eastAsia="Times New Roman" w:hAnsi="Times New Roman" w:cs="Times New Roman"/>
      <w:sz w:val="24"/>
      <w:szCs w:val="24"/>
    </w:rPr>
  </w:style>
  <w:style w:type="paragraph" w:customStyle="1" w:styleId="Default">
    <w:name w:val="Default"/>
    <w:uiPriority w:val="99"/>
    <w:semiHidden/>
    <w:rsid w:val="004005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d">
    <w:name w:val="Гипертекстовая ссылка"/>
    <w:uiPriority w:val="99"/>
    <w:rsid w:val="00400574"/>
    <w:rPr>
      <w:b/>
      <w:bCs/>
      <w:color w:val="008000"/>
    </w:rPr>
  </w:style>
  <w:style w:type="character" w:customStyle="1" w:styleId="apple-style-span">
    <w:name w:val="apple-style-span"/>
    <w:basedOn w:val="a0"/>
    <w:rsid w:val="00400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395492">
      <w:bodyDiv w:val="1"/>
      <w:marLeft w:val="0"/>
      <w:marRight w:val="0"/>
      <w:marTop w:val="0"/>
      <w:marBottom w:val="0"/>
      <w:divBdr>
        <w:top w:val="none" w:sz="0" w:space="0" w:color="auto"/>
        <w:left w:val="none" w:sz="0" w:space="0" w:color="auto"/>
        <w:bottom w:val="none" w:sz="0" w:space="0" w:color="auto"/>
        <w:right w:val="none" w:sz="0" w:space="0" w:color="auto"/>
      </w:divBdr>
    </w:div>
    <w:div w:id="1190022748">
      <w:bodyDiv w:val="1"/>
      <w:marLeft w:val="0"/>
      <w:marRight w:val="0"/>
      <w:marTop w:val="0"/>
      <w:marBottom w:val="0"/>
      <w:divBdr>
        <w:top w:val="none" w:sz="0" w:space="0" w:color="auto"/>
        <w:left w:val="none" w:sz="0" w:space="0" w:color="auto"/>
        <w:bottom w:val="none" w:sz="0" w:space="0" w:color="auto"/>
        <w:right w:val="none" w:sz="0" w:space="0" w:color="auto"/>
      </w:divBdr>
    </w:div>
    <w:div w:id="1456292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5433</Words>
  <Characters>30969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Хидая</dc:creator>
  <cp:lastModifiedBy>User</cp:lastModifiedBy>
  <cp:revision>9</cp:revision>
  <cp:lastPrinted>2015-10-19T05:15:00Z</cp:lastPrinted>
  <dcterms:created xsi:type="dcterms:W3CDTF">2015-10-13T12:24:00Z</dcterms:created>
  <dcterms:modified xsi:type="dcterms:W3CDTF">2015-10-19T05:15:00Z</dcterms:modified>
</cp:coreProperties>
</file>