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2" w:rsidRPr="00B234C2" w:rsidRDefault="00B234C2" w:rsidP="00B234C2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137"/>
        <w:gridCol w:w="4672"/>
      </w:tblGrid>
      <w:tr w:rsidR="00B234C2" w:rsidRPr="00B234C2" w:rsidTr="00B234C2">
        <w:trPr>
          <w:trHeight w:val="1071"/>
          <w:jc w:val="center"/>
        </w:trPr>
        <w:tc>
          <w:tcPr>
            <w:tcW w:w="4257" w:type="dxa"/>
            <w:hideMark/>
          </w:tcPr>
          <w:p w:rsidR="00B234C2" w:rsidRPr="00B234C2" w:rsidRDefault="00B234C2" w:rsidP="00B234C2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234C2">
              <w:rPr>
                <w:sz w:val="28"/>
                <w:szCs w:val="28"/>
                <w:lang w:val="be-BY"/>
              </w:rPr>
              <w:t xml:space="preserve">СОВЕТ </w:t>
            </w:r>
            <w:r w:rsidRPr="00B234C2">
              <w:rPr>
                <w:sz w:val="28"/>
                <w:szCs w:val="28"/>
              </w:rPr>
              <w:t>ПИЖМАРСКОГО</w:t>
            </w:r>
          </w:p>
          <w:p w:rsidR="00B234C2" w:rsidRPr="00B234C2" w:rsidRDefault="00B234C2" w:rsidP="00B234C2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234C2">
              <w:rPr>
                <w:sz w:val="28"/>
                <w:szCs w:val="28"/>
              </w:rPr>
              <w:t xml:space="preserve"> СЕЛЬСКОГО    ПОСЕЛЕНИЯ БАЛТАСИНСКОГО</w:t>
            </w:r>
          </w:p>
          <w:p w:rsidR="00B234C2" w:rsidRPr="00B234C2" w:rsidRDefault="00B234C2" w:rsidP="00B234C2">
            <w:pPr>
              <w:spacing w:after="0" w:line="240" w:lineRule="auto"/>
              <w:rPr>
                <w:sz w:val="28"/>
                <w:szCs w:val="28"/>
              </w:rPr>
            </w:pPr>
            <w:r w:rsidRPr="00B234C2">
              <w:rPr>
                <w:caps/>
                <w:sz w:val="28"/>
                <w:szCs w:val="28"/>
                <w:lang w:val="be-BY"/>
              </w:rPr>
              <w:t xml:space="preserve">муниципального района </w:t>
            </w:r>
            <w:r w:rsidRPr="00B234C2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234C2" w:rsidRPr="00B234C2" w:rsidRDefault="00B234C2" w:rsidP="00B234C2">
            <w:pPr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B234C2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234C2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6E77921" wp14:editId="091EBB10">
                  <wp:extent cx="655320" cy="830580"/>
                  <wp:effectExtent l="0" t="0" r="0" b="762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  <w:r w:rsidRPr="00B234C2">
              <w:rPr>
                <w:sz w:val="28"/>
                <w:szCs w:val="28"/>
              </w:rPr>
              <w:t>ТАТАРСТАН РЕСПУБЛИКАСЫ</w:t>
            </w:r>
          </w:p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  <w:r w:rsidRPr="00B234C2">
              <w:rPr>
                <w:sz w:val="28"/>
                <w:szCs w:val="28"/>
              </w:rPr>
              <w:t>БАЛТАЧ  МУНИЦИПАЛЬ РАЙОНЫ</w:t>
            </w:r>
          </w:p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  <w:r w:rsidRPr="00B234C2">
              <w:rPr>
                <w:sz w:val="28"/>
                <w:szCs w:val="28"/>
              </w:rPr>
              <w:t>ПЫЖМАРА АВЫЛ ЖИРЛЕГЕ</w:t>
            </w:r>
          </w:p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sz w:val="28"/>
                <w:szCs w:val="28"/>
              </w:rPr>
            </w:pPr>
            <w:r w:rsidRPr="00B234C2">
              <w:rPr>
                <w:sz w:val="28"/>
                <w:szCs w:val="28"/>
              </w:rPr>
              <w:t>СОВЕТЫ</w:t>
            </w:r>
          </w:p>
          <w:p w:rsidR="00B234C2" w:rsidRPr="00B234C2" w:rsidRDefault="00B234C2" w:rsidP="00B234C2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234C2" w:rsidRPr="00B234C2" w:rsidTr="00B234C2">
        <w:trPr>
          <w:trHeight w:val="70"/>
          <w:jc w:val="center"/>
        </w:trPr>
        <w:tc>
          <w:tcPr>
            <w:tcW w:w="4257" w:type="dxa"/>
            <w:hideMark/>
          </w:tcPr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B234C2">
              <w:rPr>
                <w:rFonts w:ascii="Calibri" w:eastAsia="Calibri" w:hAnsi="Calibri"/>
                <w:noProof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DCD3B80" wp14:editId="057082B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184149</wp:posOffset>
                      </wp:positionV>
                      <wp:extent cx="6131560" cy="0"/>
                      <wp:effectExtent l="0" t="0" r="2159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4.65pt;margin-top:14.5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em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1136" w:type="dxa"/>
            <w:vMerge/>
            <w:vAlign w:val="center"/>
            <w:hideMark/>
          </w:tcPr>
          <w:p w:rsidR="00B234C2" w:rsidRPr="00B234C2" w:rsidRDefault="00B234C2" w:rsidP="00B234C2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669" w:type="dxa"/>
          </w:tcPr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sz w:val="20"/>
                <w:szCs w:val="24"/>
              </w:rPr>
            </w:pPr>
            <w:r w:rsidRPr="00B234C2">
              <w:rPr>
                <w:sz w:val="20"/>
                <w:szCs w:val="24"/>
              </w:rPr>
              <w:t xml:space="preserve">   </w:t>
            </w:r>
          </w:p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sz w:val="20"/>
                <w:szCs w:val="24"/>
              </w:rPr>
            </w:pPr>
          </w:p>
          <w:p w:rsidR="00B234C2" w:rsidRPr="00B234C2" w:rsidRDefault="00B234C2" w:rsidP="00B234C2">
            <w:pPr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</w:p>
        </w:tc>
      </w:tr>
    </w:tbl>
    <w:p w:rsidR="00B234C2" w:rsidRPr="00B234C2" w:rsidRDefault="00B234C2" w:rsidP="00B234C2">
      <w:pPr>
        <w:spacing w:after="0" w:line="240" w:lineRule="auto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34"/>
        <w:gridCol w:w="1124"/>
        <w:gridCol w:w="4113"/>
      </w:tblGrid>
      <w:tr w:rsidR="00B234C2" w:rsidRPr="00B234C2" w:rsidTr="00B234C2">
        <w:tc>
          <w:tcPr>
            <w:tcW w:w="4368" w:type="dxa"/>
          </w:tcPr>
          <w:p w:rsidR="00B234C2" w:rsidRPr="00B234C2" w:rsidRDefault="00B234C2" w:rsidP="00B234C2">
            <w:pPr>
              <w:spacing w:after="0" w:line="240" w:lineRule="auto"/>
              <w:rPr>
                <w:sz w:val="12"/>
                <w:szCs w:val="12"/>
              </w:rPr>
            </w:pPr>
          </w:p>
          <w:p w:rsidR="00B234C2" w:rsidRPr="00B234C2" w:rsidRDefault="00B234C2" w:rsidP="00B234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34C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136" w:type="dxa"/>
          </w:tcPr>
          <w:p w:rsidR="00B234C2" w:rsidRPr="00B234C2" w:rsidRDefault="00B234C2" w:rsidP="00B234C2">
            <w:pPr>
              <w:spacing w:after="0" w:line="240" w:lineRule="auto"/>
              <w:rPr>
                <w:sz w:val="28"/>
                <w:szCs w:val="28"/>
              </w:rPr>
            </w:pPr>
          </w:p>
          <w:p w:rsidR="00B234C2" w:rsidRPr="00B234C2" w:rsidRDefault="00B234C2" w:rsidP="00B234C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152" w:type="dxa"/>
          </w:tcPr>
          <w:p w:rsidR="00B234C2" w:rsidRPr="00B234C2" w:rsidRDefault="00B234C2" w:rsidP="00B234C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B234C2" w:rsidRPr="00B234C2" w:rsidRDefault="00B234C2" w:rsidP="00B234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234C2">
              <w:rPr>
                <w:b/>
                <w:sz w:val="28"/>
                <w:szCs w:val="28"/>
              </w:rPr>
              <w:t>КАРАР</w:t>
            </w:r>
          </w:p>
        </w:tc>
      </w:tr>
      <w:tr w:rsidR="00B234C2" w:rsidRPr="00B234C2" w:rsidTr="00B234C2">
        <w:trPr>
          <w:trHeight w:val="569"/>
        </w:trPr>
        <w:tc>
          <w:tcPr>
            <w:tcW w:w="4368" w:type="dxa"/>
            <w:hideMark/>
          </w:tcPr>
          <w:p w:rsidR="00B234C2" w:rsidRPr="00B234C2" w:rsidRDefault="00B234C2" w:rsidP="00B234C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234C2">
              <w:rPr>
                <w:sz w:val="28"/>
                <w:szCs w:val="28"/>
              </w:rPr>
              <w:t>«17» сентября  2015 г.</w:t>
            </w:r>
          </w:p>
        </w:tc>
        <w:tc>
          <w:tcPr>
            <w:tcW w:w="1136" w:type="dxa"/>
          </w:tcPr>
          <w:p w:rsidR="00B234C2" w:rsidRPr="00B234C2" w:rsidRDefault="00B234C2" w:rsidP="00B234C2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:rsidR="00B234C2" w:rsidRPr="00B234C2" w:rsidRDefault="00B234C2" w:rsidP="00B234C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52" w:type="dxa"/>
            <w:hideMark/>
          </w:tcPr>
          <w:p w:rsidR="00B234C2" w:rsidRPr="00B234C2" w:rsidRDefault="00B234C2" w:rsidP="00B23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5</w:t>
            </w:r>
            <w:bookmarkStart w:id="0" w:name="_GoBack"/>
            <w:bookmarkEnd w:id="0"/>
            <w:r w:rsidRPr="00B234C2">
              <w:rPr>
                <w:sz w:val="28"/>
                <w:szCs w:val="28"/>
              </w:rPr>
              <w:tab/>
            </w:r>
          </w:p>
        </w:tc>
      </w:tr>
    </w:tbl>
    <w:p w:rsidR="00487CB5" w:rsidRDefault="00487CB5"/>
    <w:p w:rsidR="00487CB5" w:rsidRDefault="00487CB5" w:rsidP="00487CB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 </w:t>
      </w:r>
    </w:p>
    <w:p w:rsidR="00487CB5" w:rsidRDefault="00487CB5" w:rsidP="00487CB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решение «О земельном налоге»  от  14.11.2014 №110</w:t>
      </w:r>
    </w:p>
    <w:p w:rsidR="00487CB5" w:rsidRDefault="00487CB5" w:rsidP="00487CB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87CB5" w:rsidRDefault="00487CB5" w:rsidP="00487CB5">
      <w:pPr>
        <w:spacing w:after="0" w:line="24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Налоговым кодексом Российской Федерации, на основании Устава  муниципального образования «</w:t>
      </w:r>
      <w:proofErr w:type="spellStart"/>
      <w:r>
        <w:rPr>
          <w:color w:val="000000"/>
          <w:sz w:val="28"/>
        </w:rPr>
        <w:t>Пижмарское</w:t>
      </w:r>
      <w:proofErr w:type="spellEnd"/>
      <w:r>
        <w:rPr>
          <w:color w:val="000000"/>
          <w:sz w:val="28"/>
        </w:rPr>
        <w:t xml:space="preserve"> сельское поселение» Балтасинского муниципального района  Совет </w:t>
      </w:r>
      <w:proofErr w:type="spellStart"/>
      <w:r>
        <w:rPr>
          <w:color w:val="000000"/>
          <w:sz w:val="28"/>
        </w:rPr>
        <w:t>Пижмарского</w:t>
      </w:r>
      <w:proofErr w:type="spellEnd"/>
      <w:r>
        <w:rPr>
          <w:color w:val="000000"/>
          <w:sz w:val="28"/>
        </w:rPr>
        <w:t xml:space="preserve"> сельского поселения решил: </w:t>
      </w:r>
    </w:p>
    <w:p w:rsidR="00487CB5" w:rsidRDefault="00487CB5" w:rsidP="00487CB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 «О земельном налоге» от 14.11.2014   №110 следующее изменение:</w:t>
      </w:r>
    </w:p>
    <w:p w:rsidR="00487CB5" w:rsidRDefault="00487CB5" w:rsidP="00487CB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1 Решения добавить абзац следующего содержания:</w:t>
      </w:r>
    </w:p>
    <w:p w:rsidR="00487CB5" w:rsidRDefault="00487CB5" w:rsidP="00487CB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«- 0,05 % от налоговой базы в </w:t>
      </w:r>
      <w:proofErr w:type="gramStart"/>
      <w:r>
        <w:rPr>
          <w:rFonts w:ascii="Times New Roman" w:hAnsi="Times New Roman" w:cs="Times New Roman"/>
          <w:sz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</w:rPr>
        <w:t xml:space="preserve"> участков, предоставляемых под строительство и эксплуатацию автомобильных дорог общего пользования 1-3 категории;».</w:t>
      </w:r>
    </w:p>
    <w:p w:rsidR="00487CB5" w:rsidRDefault="00487CB5" w:rsidP="00487CB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решение 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</w:rPr>
        <w:t>Хезмэт</w:t>
      </w:r>
      <w:proofErr w:type="spellEnd"/>
      <w:r>
        <w:rPr>
          <w:rFonts w:ascii="Times New Roman" w:hAnsi="Times New Roman" w:cs="Times New Roman"/>
          <w:sz w:val="28"/>
        </w:rPr>
        <w:t>» и на информационном портале правовой информации РТ в информационно–телекоммуникационной сети «</w:t>
      </w:r>
      <w:proofErr w:type="spellStart"/>
      <w:r>
        <w:rPr>
          <w:rFonts w:ascii="Times New Roman" w:hAnsi="Times New Roman" w:cs="Times New Roman"/>
          <w:sz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</w:rPr>
        <w:t>»п</w:t>
      </w:r>
      <w:proofErr w:type="gramEnd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htp</w:t>
      </w:r>
      <w:proofErr w:type="spellEnd"/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87CB5" w:rsidRDefault="00487CB5" w:rsidP="00487CB5">
      <w:pPr>
        <w:spacing w:after="0" w:line="240" w:lineRule="auto"/>
        <w:ind w:firstLine="550"/>
        <w:jc w:val="both"/>
        <w:rPr>
          <w:sz w:val="28"/>
        </w:rPr>
      </w:pPr>
      <w:r>
        <w:rPr>
          <w:sz w:val="28"/>
        </w:rPr>
        <w:t xml:space="preserve">3. Настоящее решение  вступает со дня его официального опубликования и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1 января 2015г. </w:t>
      </w:r>
    </w:p>
    <w:p w:rsidR="00487CB5" w:rsidRDefault="00487CB5" w:rsidP="00487CB5">
      <w:pPr>
        <w:spacing w:after="0" w:line="240" w:lineRule="auto"/>
        <w:ind w:firstLine="550"/>
        <w:jc w:val="both"/>
        <w:rPr>
          <w:sz w:val="28"/>
        </w:rPr>
      </w:pPr>
    </w:p>
    <w:p w:rsidR="00487CB5" w:rsidRDefault="00487CB5" w:rsidP="00487CB5">
      <w:pPr>
        <w:spacing w:after="0" w:line="240" w:lineRule="auto"/>
        <w:ind w:firstLine="550"/>
        <w:jc w:val="both"/>
        <w:rPr>
          <w:sz w:val="28"/>
        </w:rPr>
      </w:pPr>
    </w:p>
    <w:p w:rsidR="00487CB5" w:rsidRDefault="00487CB5" w:rsidP="00487CB5">
      <w:pPr>
        <w:spacing w:after="0" w:line="240" w:lineRule="auto"/>
        <w:ind w:firstLine="550"/>
        <w:jc w:val="both"/>
        <w:rPr>
          <w:sz w:val="28"/>
        </w:rPr>
      </w:pPr>
    </w:p>
    <w:p w:rsidR="00487CB5" w:rsidRDefault="00487CB5" w:rsidP="00487CB5">
      <w:pPr>
        <w:spacing w:after="0" w:line="240" w:lineRule="auto"/>
        <w:ind w:firstLine="550"/>
        <w:jc w:val="both"/>
        <w:rPr>
          <w:sz w:val="28"/>
        </w:rPr>
      </w:pPr>
    </w:p>
    <w:p w:rsidR="00487CB5" w:rsidRDefault="00487CB5" w:rsidP="00487CB5">
      <w:pPr>
        <w:spacing w:after="0" w:line="240" w:lineRule="auto"/>
        <w:ind w:firstLine="55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Пижмарского</w:t>
      </w:r>
      <w:proofErr w:type="spellEnd"/>
    </w:p>
    <w:p w:rsidR="00487CB5" w:rsidRDefault="00487CB5" w:rsidP="00487CB5">
      <w:pPr>
        <w:spacing w:after="0" w:line="240" w:lineRule="auto"/>
        <w:ind w:firstLine="550"/>
        <w:jc w:val="both"/>
        <w:rPr>
          <w:b/>
          <w:sz w:val="28"/>
        </w:rPr>
      </w:pPr>
      <w:r>
        <w:rPr>
          <w:sz w:val="28"/>
        </w:rPr>
        <w:t xml:space="preserve">сельского поселения                                       </w:t>
      </w:r>
      <w:proofErr w:type="spellStart"/>
      <w:r>
        <w:rPr>
          <w:sz w:val="28"/>
        </w:rPr>
        <w:t>Р.Х.Заляев</w:t>
      </w:r>
      <w:proofErr w:type="spellEnd"/>
    </w:p>
    <w:p w:rsidR="00487CB5" w:rsidRDefault="00487CB5" w:rsidP="00487CB5">
      <w:pPr>
        <w:pStyle w:val="ConsPlusNormal"/>
        <w:ind w:firstLine="567"/>
        <w:jc w:val="both"/>
      </w:pPr>
    </w:p>
    <w:p w:rsidR="00487CB5" w:rsidRDefault="00487CB5"/>
    <w:sectPr w:rsidR="0048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0C"/>
    <w:rsid w:val="00487CB5"/>
    <w:rsid w:val="00AD76D4"/>
    <w:rsid w:val="00B234C2"/>
    <w:rsid w:val="00C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CB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CB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5</cp:revision>
  <dcterms:created xsi:type="dcterms:W3CDTF">2015-09-25T05:43:00Z</dcterms:created>
  <dcterms:modified xsi:type="dcterms:W3CDTF">2015-09-25T05:45:00Z</dcterms:modified>
</cp:coreProperties>
</file>