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4A" w:rsidRDefault="007F194A" w:rsidP="007F194A">
      <w:pPr>
        <w:tabs>
          <w:tab w:val="left" w:pos="6096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7F194A" w:rsidRDefault="007F194A" w:rsidP="007F194A">
      <w:pPr>
        <w:tabs>
          <w:tab w:val="left" w:pos="6096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9548F" w:rsidRDefault="007F194A" w:rsidP="007F194A">
      <w:pPr>
        <w:tabs>
          <w:tab w:val="left" w:pos="6096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BC478B">
        <w:rPr>
          <w:rFonts w:ascii="Times New Roman" w:hAnsi="Times New Roman"/>
          <w:bCs/>
          <w:sz w:val="24"/>
          <w:szCs w:val="24"/>
        </w:rPr>
        <w:t xml:space="preserve"> </w:t>
      </w:r>
      <w:r w:rsidR="001F1187" w:rsidRPr="00FE0A1B">
        <w:rPr>
          <w:rFonts w:ascii="Times New Roman" w:hAnsi="Times New Roman"/>
          <w:bCs/>
          <w:sz w:val="24"/>
          <w:szCs w:val="24"/>
        </w:rPr>
        <w:t>УТВЕРЖДАЮ</w:t>
      </w:r>
    </w:p>
    <w:p w:rsidR="006F069C" w:rsidRDefault="00BC478B" w:rsidP="00BC478B">
      <w:pPr>
        <w:spacing w:after="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</w:t>
      </w:r>
      <w:r w:rsidR="00FE0A1B" w:rsidRPr="00FE0A1B">
        <w:rPr>
          <w:rFonts w:ascii="Times New Roman" w:hAnsi="Times New Roman"/>
          <w:snapToGrid w:val="0"/>
          <w:sz w:val="24"/>
          <w:szCs w:val="24"/>
        </w:rPr>
        <w:t>Руководитель исп</w:t>
      </w:r>
      <w:r w:rsidR="00453B43">
        <w:rPr>
          <w:rFonts w:ascii="Times New Roman" w:hAnsi="Times New Roman"/>
          <w:snapToGrid w:val="0"/>
          <w:sz w:val="24"/>
          <w:szCs w:val="24"/>
        </w:rPr>
        <w:t xml:space="preserve">олнительного комитета </w:t>
      </w:r>
    </w:p>
    <w:p w:rsidR="0049548F" w:rsidRDefault="006F069C" w:rsidP="006F069C">
      <w:pPr>
        <w:spacing w:after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</w:t>
      </w:r>
      <w:r w:rsidR="00BC478B">
        <w:rPr>
          <w:rFonts w:ascii="Times New Roman" w:hAnsi="Times New Roman"/>
          <w:snapToGrid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</w:t>
      </w:r>
      <w:r w:rsidR="007F194A">
        <w:rPr>
          <w:rFonts w:ascii="Times New Roman" w:hAnsi="Times New Roman"/>
          <w:snapToGrid w:val="0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Бурнакского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поселения</w:t>
      </w:r>
    </w:p>
    <w:p w:rsidR="001F1187" w:rsidRPr="006318A6" w:rsidRDefault="006F069C" w:rsidP="006F069C">
      <w:pPr>
        <w:spacing w:after="0"/>
        <w:jc w:val="center"/>
        <w:rPr>
          <w:rFonts w:ascii="Times New Roman" w:hAnsi="Times New Roman"/>
          <w:snapToGrid w:val="0"/>
          <w:sz w:val="24"/>
          <w:szCs w:val="24"/>
          <w:highlight w:val="yellow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</w:t>
      </w:r>
      <w:r w:rsidR="007F194A">
        <w:rPr>
          <w:rFonts w:ascii="Times New Roman" w:hAnsi="Times New Roman"/>
          <w:snapToGrid w:val="0"/>
          <w:sz w:val="24"/>
          <w:szCs w:val="24"/>
        </w:rPr>
        <w:t xml:space="preserve">                                     _________________   </w:t>
      </w:r>
      <w:r w:rsidR="00453B4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Исьмекова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Р.И. </w:t>
      </w:r>
    </w:p>
    <w:p w:rsidR="001F1187" w:rsidRDefault="007F194A" w:rsidP="004A57F0">
      <w:pPr>
        <w:spacing w:after="0" w:line="360" w:lineRule="auto"/>
        <w:jc w:val="right"/>
        <w:rPr>
          <w:rFonts w:ascii="Times New Roman" w:hAnsi="Times New Roman"/>
          <w:snapToGrid w:val="0"/>
          <w:sz w:val="24"/>
          <w:szCs w:val="24"/>
          <w:highlight w:val="yellow"/>
        </w:rPr>
      </w:pPr>
      <w:r>
        <w:rPr>
          <w:rFonts w:ascii="Times New Roman" w:hAnsi="Times New Roman"/>
          <w:snapToGrid w:val="0"/>
          <w:sz w:val="24"/>
          <w:szCs w:val="24"/>
          <w:highlight w:val="yellow"/>
        </w:rPr>
        <w:t xml:space="preserve">        </w:t>
      </w:r>
    </w:p>
    <w:p w:rsidR="001F1187" w:rsidRDefault="001F1187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002679" w:rsidRDefault="00002679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002679" w:rsidRDefault="00002679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F733F" w:rsidRDefault="006F733F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F1187" w:rsidRPr="006318A6" w:rsidRDefault="00BF3DB1" w:rsidP="004A57F0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>
            <wp:extent cx="1674270" cy="2107013"/>
            <wp:effectExtent l="0" t="0" r="0" b="0"/>
            <wp:docPr id="6" name="Рисунок 6" descr="Coat of Arms of Baltasinsky rayon (Tatarsta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 of Arms of Baltasinsky rayon (Tatarstan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32" cy="210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87" w:rsidRPr="006318A6" w:rsidRDefault="001F1187" w:rsidP="004A57F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6F069C" w:rsidRDefault="001F1187" w:rsidP="006F069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318A6">
        <w:rPr>
          <w:rFonts w:ascii="Times New Roman" w:hAnsi="Times New Roman"/>
          <w:b/>
          <w:sz w:val="36"/>
          <w:szCs w:val="36"/>
        </w:rPr>
        <w:t xml:space="preserve">Схема водоснабжения </w:t>
      </w:r>
    </w:p>
    <w:p w:rsidR="0048312F" w:rsidRDefault="003F5D1A" w:rsidP="0048312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</w:t>
      </w:r>
      <w:r w:rsidR="0048312F">
        <w:rPr>
          <w:rFonts w:ascii="Times New Roman" w:hAnsi="Times New Roman"/>
          <w:b/>
          <w:sz w:val="36"/>
          <w:szCs w:val="36"/>
        </w:rPr>
        <w:t xml:space="preserve"> населенных пунктов</w:t>
      </w:r>
      <w:r w:rsidR="006F069C">
        <w:rPr>
          <w:rFonts w:ascii="Times New Roman" w:hAnsi="Times New Roman"/>
          <w:b/>
          <w:sz w:val="36"/>
          <w:szCs w:val="36"/>
        </w:rPr>
        <w:t xml:space="preserve"> </w:t>
      </w:r>
    </w:p>
    <w:p w:rsidR="00615F8A" w:rsidRPr="006F069C" w:rsidRDefault="0048312F" w:rsidP="0048312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</w:t>
      </w:r>
      <w:proofErr w:type="spellStart"/>
      <w:r w:rsidR="006F069C">
        <w:rPr>
          <w:rFonts w:ascii="Times New Roman" w:hAnsi="Times New Roman"/>
          <w:b/>
          <w:sz w:val="36"/>
          <w:szCs w:val="36"/>
        </w:rPr>
        <w:t>Бурнакского</w:t>
      </w:r>
      <w:proofErr w:type="spellEnd"/>
      <w:r w:rsidR="006F069C">
        <w:rPr>
          <w:rFonts w:ascii="Times New Roman" w:hAnsi="Times New Roman"/>
          <w:b/>
          <w:sz w:val="36"/>
          <w:szCs w:val="36"/>
        </w:rPr>
        <w:t xml:space="preserve"> сельского поселения</w:t>
      </w:r>
    </w:p>
    <w:p w:rsidR="00615F8A" w:rsidRDefault="00615F8A" w:rsidP="00615F8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615F8A">
        <w:rPr>
          <w:rFonts w:ascii="Times New Roman" w:hAnsi="Times New Roman" w:cs="Times New Roman"/>
          <w:b/>
          <w:sz w:val="36"/>
        </w:rPr>
        <w:t xml:space="preserve">Балтасинского муниципального района </w:t>
      </w:r>
    </w:p>
    <w:p w:rsidR="003F5D1A" w:rsidRDefault="00615F8A" w:rsidP="003F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15F8A">
        <w:rPr>
          <w:rFonts w:ascii="Times New Roman" w:hAnsi="Times New Roman" w:cs="Times New Roman"/>
          <w:b/>
          <w:sz w:val="36"/>
        </w:rPr>
        <w:t>Республики Татарстан</w:t>
      </w:r>
    </w:p>
    <w:p w:rsidR="003F5D1A" w:rsidRDefault="003F5D1A" w:rsidP="003F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F5D1A" w:rsidRDefault="003F5D1A" w:rsidP="003F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F5D1A" w:rsidRDefault="003F5D1A" w:rsidP="003F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F5D1A" w:rsidRDefault="003F5D1A" w:rsidP="003F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F5D1A" w:rsidRDefault="003F5D1A" w:rsidP="003F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1187" w:rsidRPr="003F5D1A" w:rsidRDefault="0048312F" w:rsidP="003F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F5D1A">
        <w:rPr>
          <w:b/>
          <w:sz w:val="40"/>
          <w:szCs w:val="40"/>
        </w:rPr>
        <w:t xml:space="preserve"> 2015год</w:t>
      </w:r>
    </w:p>
    <w:p w:rsidR="00002679" w:rsidRDefault="00002679" w:rsidP="004A57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1F1187" w:rsidRPr="00722C7D" w:rsidRDefault="00722C7D" w:rsidP="00722C7D">
      <w:pPr>
        <w:pStyle w:val="1"/>
        <w:spacing w:before="0" w:after="2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395807206"/>
      <w:r w:rsidRPr="00722C7D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                                                             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Введение</w:t>
      </w:r>
      <w:bookmarkEnd w:id="0"/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Схема водоснаб</w:t>
      </w:r>
      <w:r w:rsidR="00EA6143" w:rsidRPr="00722C7D">
        <w:rPr>
          <w:rFonts w:ascii="Times New Roman" w:hAnsi="Times New Roman" w:cs="Times New Roman"/>
          <w:sz w:val="26"/>
          <w:szCs w:val="26"/>
        </w:rPr>
        <w:t xml:space="preserve">жения и водоотведения </w:t>
      </w:r>
      <w:r w:rsidR="00BC478B" w:rsidRPr="00722C7D">
        <w:rPr>
          <w:rFonts w:ascii="Times New Roman" w:hAnsi="Times New Roman" w:cs="Times New Roman"/>
          <w:sz w:val="26"/>
          <w:szCs w:val="26"/>
        </w:rPr>
        <w:t xml:space="preserve"> населенных пунктов </w:t>
      </w:r>
      <w:proofErr w:type="spellStart"/>
      <w:r w:rsidR="00BC478B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BC478B" w:rsidRPr="00722C7D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BC478B" w:rsidRPr="00722C7D">
        <w:rPr>
          <w:rFonts w:ascii="Times New Roman" w:hAnsi="Times New Roman" w:cs="Times New Roman"/>
          <w:sz w:val="26"/>
          <w:szCs w:val="26"/>
        </w:rPr>
        <w:t>о</w:t>
      </w:r>
      <w:r w:rsidR="00BC478B" w:rsidRPr="00722C7D">
        <w:rPr>
          <w:rFonts w:ascii="Times New Roman" w:hAnsi="Times New Roman" w:cs="Times New Roman"/>
          <w:sz w:val="26"/>
          <w:szCs w:val="26"/>
        </w:rPr>
        <w:t>го поселения</w:t>
      </w:r>
      <w:r w:rsidRPr="00722C7D">
        <w:rPr>
          <w:rFonts w:ascii="Times New Roman" w:hAnsi="Times New Roman" w:cs="Times New Roman"/>
          <w:sz w:val="26"/>
          <w:szCs w:val="26"/>
        </w:rPr>
        <w:t xml:space="preserve"> на перспективу до 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Pr="00722C7D">
        <w:rPr>
          <w:rFonts w:ascii="Times New Roman" w:hAnsi="Times New Roman" w:cs="Times New Roman"/>
          <w:sz w:val="26"/>
          <w:szCs w:val="26"/>
        </w:rPr>
        <w:t xml:space="preserve"> г. разработана на основании следующих докуме</w:t>
      </w:r>
      <w:r w:rsidRPr="00722C7D">
        <w:rPr>
          <w:rFonts w:ascii="Times New Roman" w:hAnsi="Times New Roman" w:cs="Times New Roman"/>
          <w:sz w:val="26"/>
          <w:szCs w:val="26"/>
        </w:rPr>
        <w:t>н</w:t>
      </w:r>
      <w:r w:rsidRPr="00722C7D">
        <w:rPr>
          <w:rFonts w:ascii="Times New Roman" w:hAnsi="Times New Roman" w:cs="Times New Roman"/>
          <w:sz w:val="26"/>
          <w:szCs w:val="26"/>
        </w:rPr>
        <w:t>тов:</w:t>
      </w:r>
    </w:p>
    <w:p w:rsidR="007945EC" w:rsidRPr="00722C7D" w:rsidRDefault="008B46CC" w:rsidP="00722C7D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Федерального закона от 07.12.2011 №416-ФЗ (ред. от 30.12.2012)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 водосна</w:t>
      </w:r>
      <w:r w:rsidRPr="00722C7D">
        <w:rPr>
          <w:rFonts w:ascii="Times New Roman" w:hAnsi="Times New Roman" w:cs="Times New Roman"/>
          <w:sz w:val="26"/>
          <w:szCs w:val="26"/>
        </w:rPr>
        <w:t>б</w:t>
      </w:r>
      <w:r w:rsidRPr="00722C7D">
        <w:rPr>
          <w:rFonts w:ascii="Times New Roman" w:hAnsi="Times New Roman" w:cs="Times New Roman"/>
          <w:sz w:val="26"/>
          <w:szCs w:val="26"/>
        </w:rPr>
        <w:t>жении и водоотведении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Российской Федерации от 05.09.2013 № 782 </w:t>
      </w:r>
      <w:r w:rsidR="00731DA3" w:rsidRPr="00722C7D">
        <w:rPr>
          <w:rFonts w:ascii="Times New Roman" w:hAnsi="Times New Roman" w:cs="Times New Roman"/>
          <w:sz w:val="26"/>
          <w:szCs w:val="26"/>
        </w:rPr>
        <w:t xml:space="preserve">       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 схемах водоснабжения и водоотведения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технического задания;</w:t>
      </w:r>
    </w:p>
    <w:p w:rsidR="007945EC" w:rsidRPr="00722C7D" w:rsidRDefault="008B46CC" w:rsidP="00722C7D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документов территориального планирования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Схема включает в себя первоочередные мероприятия по созданию систем вод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снабжения и водоотведения, направленные на повышение надёжности функциониров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>ния этих систем, а также безопасные и комфортные условия для проживания людей.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Схема водоснабжения и водоотведения содержит:</w:t>
      </w:r>
    </w:p>
    <w:p w:rsidR="007945EC" w:rsidRPr="00722C7D" w:rsidRDefault="008B46CC" w:rsidP="00722C7D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основные направления, принципы, задачи и целевые показатели развития це</w:t>
      </w:r>
      <w:r w:rsidRPr="00722C7D">
        <w:rPr>
          <w:rFonts w:ascii="Times New Roman" w:hAnsi="Times New Roman" w:cs="Times New Roman"/>
          <w:sz w:val="26"/>
          <w:szCs w:val="26"/>
        </w:rPr>
        <w:t>н</w:t>
      </w:r>
      <w:r w:rsidRPr="00722C7D">
        <w:rPr>
          <w:rFonts w:ascii="Times New Roman" w:hAnsi="Times New Roman" w:cs="Times New Roman"/>
          <w:sz w:val="26"/>
          <w:szCs w:val="26"/>
        </w:rPr>
        <w:t>трализованных систем водоснабжения и водоотведения;</w:t>
      </w:r>
    </w:p>
    <w:p w:rsidR="007945EC" w:rsidRPr="00722C7D" w:rsidRDefault="008B46CC" w:rsidP="00722C7D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прогнозные балансы потребления горячей и питьевой воды, количества и сост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 xml:space="preserve">ва сточных вод сроком на 10 лет с учетом различных сценариев развития </w:t>
      </w:r>
      <w:r w:rsidR="003533EE" w:rsidRPr="00722C7D">
        <w:rPr>
          <w:rFonts w:ascii="Times New Roman" w:hAnsi="Times New Roman" w:cs="Times New Roman"/>
          <w:sz w:val="26"/>
          <w:szCs w:val="26"/>
        </w:rPr>
        <w:t>пос</w:t>
      </w:r>
      <w:r w:rsidR="003533EE" w:rsidRPr="00722C7D">
        <w:rPr>
          <w:rFonts w:ascii="Times New Roman" w:hAnsi="Times New Roman" w:cs="Times New Roman"/>
          <w:sz w:val="26"/>
          <w:szCs w:val="26"/>
        </w:rPr>
        <w:t>е</w:t>
      </w:r>
      <w:r w:rsidR="003533EE" w:rsidRPr="00722C7D">
        <w:rPr>
          <w:rFonts w:ascii="Times New Roman" w:hAnsi="Times New Roman" w:cs="Times New Roman"/>
          <w:sz w:val="26"/>
          <w:szCs w:val="26"/>
        </w:rPr>
        <w:t>ления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описание зон централизованного и нецентрализованного водоснабжения (терр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торий, на которых водоснабжение осуществляется с использованием централ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зованных и нецентрализованных систем горячего водоснабжения, систем холо</w:t>
      </w:r>
      <w:r w:rsidRPr="00722C7D">
        <w:rPr>
          <w:rFonts w:ascii="Times New Roman" w:hAnsi="Times New Roman" w:cs="Times New Roman"/>
          <w:sz w:val="26"/>
          <w:szCs w:val="26"/>
        </w:rPr>
        <w:t>д</w:t>
      </w:r>
      <w:r w:rsidRPr="00722C7D">
        <w:rPr>
          <w:rFonts w:ascii="Times New Roman" w:hAnsi="Times New Roman" w:cs="Times New Roman"/>
          <w:sz w:val="26"/>
          <w:szCs w:val="26"/>
        </w:rPr>
        <w:t>ного водоснабжения соответственно) и перечень централизованных систем в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доотведения;</w:t>
      </w:r>
    </w:p>
    <w:p w:rsidR="007945EC" w:rsidRPr="00722C7D" w:rsidRDefault="008B46CC" w:rsidP="00722C7D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карты (схемы) планируемого размещения объектов централизованных систем  холодного водоснабжения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8312F" w:rsidRPr="00722C7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45EC" w:rsidRPr="00722C7D" w:rsidRDefault="008B46CC" w:rsidP="00722C7D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перечень основных мероприятий по реализации схем водоснабжения и водоо</w:t>
      </w:r>
      <w:r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>ведения в разбивке по годам, включая технические о</w:t>
      </w:r>
      <w:r w:rsidR="004A57F0" w:rsidRPr="00722C7D">
        <w:rPr>
          <w:rFonts w:ascii="Times New Roman" w:hAnsi="Times New Roman" w:cs="Times New Roman"/>
          <w:sz w:val="26"/>
          <w:szCs w:val="26"/>
        </w:rPr>
        <w:t>бос</w:t>
      </w:r>
      <w:r w:rsidRPr="00722C7D">
        <w:rPr>
          <w:rFonts w:ascii="Times New Roman" w:hAnsi="Times New Roman" w:cs="Times New Roman"/>
          <w:sz w:val="26"/>
          <w:szCs w:val="26"/>
        </w:rPr>
        <w:t>нования этих меропри</w:t>
      </w:r>
      <w:r w:rsidRPr="00722C7D">
        <w:rPr>
          <w:rFonts w:ascii="Times New Roman" w:hAnsi="Times New Roman" w:cs="Times New Roman"/>
          <w:sz w:val="26"/>
          <w:szCs w:val="26"/>
        </w:rPr>
        <w:t>я</w:t>
      </w:r>
      <w:r w:rsidRPr="00722C7D">
        <w:rPr>
          <w:rFonts w:ascii="Times New Roman" w:hAnsi="Times New Roman" w:cs="Times New Roman"/>
          <w:sz w:val="26"/>
          <w:szCs w:val="26"/>
        </w:rPr>
        <w:t>тий и оценку стоимости их реализации.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Мероприятия охватывают следующие объекты системы коммунальной инфр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>структуры:</w:t>
      </w:r>
    </w:p>
    <w:p w:rsidR="0049548F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1) Водоснабжение:</w:t>
      </w:r>
    </w:p>
    <w:p w:rsidR="007945EC" w:rsidRPr="00722C7D" w:rsidRDefault="001F1187" w:rsidP="00722C7D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магистральные сети водоснабжения;</w:t>
      </w:r>
    </w:p>
    <w:p w:rsidR="007945EC" w:rsidRPr="00722C7D" w:rsidRDefault="001F1187" w:rsidP="00722C7D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водозабор</w:t>
      </w:r>
      <w:r w:rsidR="00DE5E7C" w:rsidRPr="00722C7D">
        <w:rPr>
          <w:rFonts w:ascii="Times New Roman" w:hAnsi="Times New Roman" w:cs="Times New Roman"/>
          <w:sz w:val="26"/>
          <w:szCs w:val="26"/>
        </w:rPr>
        <w:t xml:space="preserve">ные </w:t>
      </w:r>
      <w:r w:rsidR="00C13CCF" w:rsidRPr="00722C7D">
        <w:rPr>
          <w:rFonts w:ascii="Times New Roman" w:hAnsi="Times New Roman" w:cs="Times New Roman"/>
          <w:sz w:val="26"/>
          <w:szCs w:val="26"/>
        </w:rPr>
        <w:t>узлы (далее – ВЗУ)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1F1187" w:rsidP="00722C7D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насосные станции.</w:t>
      </w:r>
    </w:p>
    <w:p w:rsidR="0048312F" w:rsidRPr="00722C7D" w:rsidRDefault="0048312F" w:rsidP="00722C7D">
      <w:pPr>
        <w:spacing w:after="12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9548F" w:rsidRPr="00722C7D" w:rsidRDefault="001F1187" w:rsidP="00722C7D">
      <w:pPr>
        <w:spacing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t>Паспорт схемы</w:t>
      </w:r>
    </w:p>
    <w:p w:rsidR="0049548F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t>Наименование:</w:t>
      </w:r>
    </w:p>
    <w:p w:rsidR="001F1187" w:rsidRPr="00722C7D" w:rsidRDefault="001F1187" w:rsidP="00722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Схе</w:t>
      </w:r>
      <w:r w:rsidR="00BC478B" w:rsidRPr="00722C7D">
        <w:rPr>
          <w:rFonts w:ascii="Times New Roman" w:hAnsi="Times New Roman" w:cs="Times New Roman"/>
          <w:sz w:val="26"/>
          <w:szCs w:val="26"/>
        </w:rPr>
        <w:t xml:space="preserve">ма водоснабжения  населенных пунктов </w:t>
      </w:r>
      <w:proofErr w:type="spellStart"/>
      <w:r w:rsidR="00BC478B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BC478B"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533EE" w:rsidRPr="00722C7D">
        <w:rPr>
          <w:rFonts w:ascii="Times New Roman" w:hAnsi="Times New Roman" w:cs="Times New Roman"/>
          <w:sz w:val="26"/>
          <w:szCs w:val="26"/>
        </w:rPr>
        <w:t xml:space="preserve"> Ба</w:t>
      </w:r>
      <w:r w:rsidR="003533EE" w:rsidRPr="00722C7D">
        <w:rPr>
          <w:rFonts w:ascii="Times New Roman" w:hAnsi="Times New Roman" w:cs="Times New Roman"/>
          <w:sz w:val="26"/>
          <w:szCs w:val="26"/>
        </w:rPr>
        <w:t>л</w:t>
      </w:r>
      <w:r w:rsidR="003533EE" w:rsidRPr="00722C7D">
        <w:rPr>
          <w:rFonts w:ascii="Times New Roman" w:hAnsi="Times New Roman" w:cs="Times New Roman"/>
          <w:sz w:val="26"/>
          <w:szCs w:val="26"/>
        </w:rPr>
        <w:t>тасинского муниципального района Республики Татарстан</w:t>
      </w:r>
      <w:r w:rsidRPr="00722C7D">
        <w:rPr>
          <w:rFonts w:ascii="Times New Roman" w:hAnsi="Times New Roman" w:cs="Times New Roman"/>
          <w:sz w:val="26"/>
          <w:szCs w:val="26"/>
        </w:rPr>
        <w:t xml:space="preserve"> на 201</w:t>
      </w:r>
      <w:r w:rsidR="0075365C" w:rsidRPr="00722C7D">
        <w:rPr>
          <w:rFonts w:ascii="Times New Roman" w:hAnsi="Times New Roman" w:cs="Times New Roman"/>
          <w:sz w:val="26"/>
          <w:szCs w:val="26"/>
        </w:rPr>
        <w:t>4</w:t>
      </w:r>
      <w:r w:rsidRPr="00722C7D">
        <w:rPr>
          <w:rFonts w:ascii="Times New Roman" w:hAnsi="Times New Roman" w:cs="Times New Roman"/>
          <w:sz w:val="26"/>
          <w:szCs w:val="26"/>
        </w:rPr>
        <w:t>-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Pr="00722C7D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48312F" w:rsidRPr="00722C7D" w:rsidRDefault="0048312F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312F" w:rsidRPr="00722C7D" w:rsidRDefault="0048312F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187" w:rsidRPr="00722C7D" w:rsidRDefault="009F0C99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.</w:t>
      </w:r>
    </w:p>
    <w:p w:rsidR="0049548F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t>Нормативно-правовая база для разработки схемы: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Федеральный закон от 07.12.11 N 416-ФЗ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05.09.2013 № 782 </w:t>
      </w:r>
      <w:r w:rsidR="001734CF" w:rsidRPr="00722C7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 схемах водоснабжения и водоотведения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Федеральный закон от 30.12.2004 № 210-ФЗ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Об основах регулирования тар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фов организаций коммунального комплекса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Федеральный закон от 23.11.2009 № 261-ФЗ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Об энергосбережении и повыш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нии энергетической эффективности и о внесении изменений в отдельные зак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нодательные акты Российской Федерации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Федеральный закон от 26.03.2003 № 35-ФЗ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Об электроэнергетике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Федеральный закон от 06.10.2003 № 131-ФЗ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Устав муниципального образования;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Приказ Министерства регионального развития Российской Федерации от 10.10.2007 №99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Об утверждении Методических рекомендаций по разработке инвестиционных программ организаций коммунального комплекса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Приказ Министерства регионального развития Российской Федерации от 10.10.2007 №100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СП 31.13330.2012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Водоснабжение. Наружные сети и сооружения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Актуализ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рованная редакция СНИП 2.04.02.-84* Приказ Министерства регионального ра</w:t>
      </w:r>
      <w:r w:rsidRPr="00722C7D">
        <w:rPr>
          <w:rFonts w:ascii="Times New Roman" w:hAnsi="Times New Roman" w:cs="Times New Roman"/>
          <w:sz w:val="26"/>
          <w:szCs w:val="26"/>
        </w:rPr>
        <w:t>з</w:t>
      </w:r>
      <w:r w:rsidRPr="00722C7D">
        <w:rPr>
          <w:rFonts w:ascii="Times New Roman" w:hAnsi="Times New Roman" w:cs="Times New Roman"/>
          <w:sz w:val="26"/>
          <w:szCs w:val="26"/>
        </w:rPr>
        <w:t>вития Российской Федерации от 29 декабря 2011 года № 635/14;</w:t>
      </w:r>
    </w:p>
    <w:p w:rsidR="007945EC" w:rsidRPr="00722C7D" w:rsidRDefault="008B46CC" w:rsidP="00722C7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СП 32.13330.2012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Канализация. Наружные сети и сооружения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Актуализир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ванная редакция СНИП 2.04.03-85* Утвержден приказом Министерства реги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нального развития Российской Федерации (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Минрегион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России) от 29 декабря 2011 г. № 635/11 и введен в действие с 01 января 2013 г;</w:t>
      </w:r>
      <w:proofErr w:type="gramEnd"/>
    </w:p>
    <w:p w:rsidR="007945EC" w:rsidRPr="00722C7D" w:rsidRDefault="008B46CC" w:rsidP="00722C7D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C7D">
        <w:rPr>
          <w:rFonts w:ascii="Times New Roman" w:hAnsi="Times New Roman" w:cs="Times New Roman"/>
          <w:sz w:val="26"/>
          <w:szCs w:val="26"/>
        </w:rPr>
        <w:t xml:space="preserve">СНиП 2.04.01-85*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Внутренний водопровод и канализация зданий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(Официал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>ное издание, М.: ГУП ЦПП, 2003.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Дата редакции: 01.01.2003).</w:t>
      </w:r>
      <w:proofErr w:type="gramEnd"/>
    </w:p>
    <w:p w:rsidR="000F5A1B" w:rsidRPr="00722C7D" w:rsidRDefault="000F5A1B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48F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t>Цели схемы:</w:t>
      </w:r>
    </w:p>
    <w:p w:rsidR="007945EC" w:rsidRPr="00722C7D" w:rsidRDefault="008B46CC" w:rsidP="00722C7D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развитие систем централизованно</w:t>
      </w:r>
      <w:r w:rsidR="00C328A7" w:rsidRPr="00722C7D">
        <w:rPr>
          <w:rFonts w:ascii="Times New Roman" w:hAnsi="Times New Roman" w:cs="Times New Roman"/>
          <w:sz w:val="26"/>
          <w:szCs w:val="26"/>
        </w:rPr>
        <w:t xml:space="preserve">го водоснабжения </w:t>
      </w:r>
      <w:r w:rsidRPr="00722C7D">
        <w:rPr>
          <w:rFonts w:ascii="Times New Roman" w:hAnsi="Times New Roman" w:cs="Times New Roman"/>
          <w:sz w:val="26"/>
          <w:szCs w:val="26"/>
        </w:rPr>
        <w:t xml:space="preserve"> для существующего и нов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 xml:space="preserve">го строительства жилищного фонда в период до 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Pr="00722C7D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7945EC" w:rsidRPr="00722C7D" w:rsidRDefault="008B46CC" w:rsidP="00722C7D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увеличение объёмов производства коммунальной продукции, в частности, ок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 xml:space="preserve">зания услуг </w:t>
      </w:r>
      <w:r w:rsidR="00C328A7" w:rsidRPr="00722C7D">
        <w:rPr>
          <w:rFonts w:ascii="Times New Roman" w:hAnsi="Times New Roman" w:cs="Times New Roman"/>
          <w:sz w:val="26"/>
          <w:szCs w:val="26"/>
        </w:rPr>
        <w:t xml:space="preserve">по водоснабжению </w:t>
      </w:r>
      <w:r w:rsidRPr="00722C7D">
        <w:rPr>
          <w:rFonts w:ascii="Times New Roman" w:hAnsi="Times New Roman" w:cs="Times New Roman"/>
          <w:sz w:val="26"/>
          <w:szCs w:val="26"/>
        </w:rPr>
        <w:t xml:space="preserve"> при повышении качества оказания услуг, а та</w:t>
      </w:r>
      <w:r w:rsidRPr="00722C7D">
        <w:rPr>
          <w:rFonts w:ascii="Times New Roman" w:hAnsi="Times New Roman" w:cs="Times New Roman"/>
          <w:sz w:val="26"/>
          <w:szCs w:val="26"/>
        </w:rPr>
        <w:t>к</w:t>
      </w:r>
      <w:r w:rsidRPr="00722C7D">
        <w:rPr>
          <w:rFonts w:ascii="Times New Roman" w:hAnsi="Times New Roman" w:cs="Times New Roman"/>
          <w:sz w:val="26"/>
          <w:szCs w:val="26"/>
        </w:rPr>
        <w:t>же сохранение действующей ценовой политики;</w:t>
      </w:r>
    </w:p>
    <w:p w:rsidR="007945EC" w:rsidRPr="00722C7D" w:rsidRDefault="008B46CC" w:rsidP="00722C7D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улучшение р</w:t>
      </w:r>
      <w:r w:rsidR="00C328A7" w:rsidRPr="00722C7D">
        <w:rPr>
          <w:rFonts w:ascii="Times New Roman" w:hAnsi="Times New Roman" w:cs="Times New Roman"/>
          <w:sz w:val="26"/>
          <w:szCs w:val="26"/>
        </w:rPr>
        <w:t>аботы систем водоснабжения</w:t>
      </w:r>
      <w:proofErr w:type="gramStart"/>
      <w:r w:rsidR="00C328A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945EC" w:rsidRPr="00722C7D" w:rsidRDefault="008B46CC" w:rsidP="00722C7D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повышение качества питьевой воды;</w:t>
      </w:r>
    </w:p>
    <w:p w:rsidR="007945EC" w:rsidRPr="00722C7D" w:rsidRDefault="00DC4CE8" w:rsidP="00722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         -   </w:t>
      </w:r>
      <w:r w:rsidR="008B46CC" w:rsidRPr="00722C7D">
        <w:rPr>
          <w:rFonts w:ascii="Times New Roman" w:hAnsi="Times New Roman" w:cs="Times New Roman"/>
          <w:sz w:val="26"/>
          <w:szCs w:val="26"/>
        </w:rPr>
        <w:t>воздействия на окружающую среду.</w:t>
      </w:r>
    </w:p>
    <w:p w:rsidR="0049548F" w:rsidRPr="00722C7D" w:rsidRDefault="00DC4CE8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</w:t>
      </w:r>
      <w:r w:rsidR="001F1187" w:rsidRPr="00722C7D">
        <w:rPr>
          <w:rFonts w:ascii="Times New Roman" w:hAnsi="Times New Roman" w:cs="Times New Roman"/>
          <w:b/>
          <w:sz w:val="26"/>
          <w:szCs w:val="26"/>
        </w:rPr>
        <w:t>Способ достижения поставленных целей: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Для достижения поставленных целей следует реализовать следующие меропри</w:t>
      </w:r>
      <w:r w:rsidRPr="00722C7D">
        <w:rPr>
          <w:rFonts w:ascii="Times New Roman" w:hAnsi="Times New Roman" w:cs="Times New Roman"/>
          <w:sz w:val="26"/>
          <w:szCs w:val="26"/>
        </w:rPr>
        <w:t>я</w:t>
      </w:r>
      <w:r w:rsidRPr="00722C7D">
        <w:rPr>
          <w:rFonts w:ascii="Times New Roman" w:hAnsi="Times New Roman" w:cs="Times New Roman"/>
          <w:sz w:val="26"/>
          <w:szCs w:val="26"/>
        </w:rPr>
        <w:t>тия:</w:t>
      </w:r>
    </w:p>
    <w:p w:rsidR="007945EC" w:rsidRPr="00722C7D" w:rsidRDefault="008B46CC" w:rsidP="00722C7D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строительство и реконструкция водоводов и магистральных сетей;</w:t>
      </w:r>
    </w:p>
    <w:p w:rsidR="007945EC" w:rsidRPr="00722C7D" w:rsidRDefault="001E1194" w:rsidP="00722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8B46CC" w:rsidRPr="00722C7D">
        <w:rPr>
          <w:rFonts w:ascii="Times New Roman" w:hAnsi="Times New Roman" w:cs="Times New Roman"/>
          <w:sz w:val="26"/>
          <w:szCs w:val="26"/>
        </w:rPr>
        <w:t>снижение вредного воздействия на окружающую среду.</w:t>
      </w:r>
    </w:p>
    <w:p w:rsidR="0049548F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t xml:space="preserve">Сроки и этапы реализации </w:t>
      </w:r>
      <w:r w:rsidR="00872B93" w:rsidRPr="00722C7D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Pr="00722C7D">
        <w:rPr>
          <w:rFonts w:ascii="Times New Roman" w:hAnsi="Times New Roman" w:cs="Times New Roman"/>
          <w:b/>
          <w:sz w:val="26"/>
          <w:szCs w:val="26"/>
        </w:rPr>
        <w:t>схемы:</w:t>
      </w:r>
    </w:p>
    <w:p w:rsidR="0049548F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t>Первый этап 2</w:t>
      </w:r>
      <w:r w:rsidR="00FA0922" w:rsidRPr="00722C7D">
        <w:rPr>
          <w:rFonts w:ascii="Times New Roman" w:hAnsi="Times New Roman" w:cs="Times New Roman"/>
          <w:b/>
          <w:sz w:val="26"/>
          <w:szCs w:val="26"/>
        </w:rPr>
        <w:t>014-2020</w:t>
      </w:r>
      <w:r w:rsidRPr="00722C7D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Санитарная уборка на территории ЗСО строгого режима всех скважин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Благоустройство зон первого пояса на всех скважинах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Замена ветхих водопроводных сетей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Модернизация водопроводных колодцев, водоразборных колонок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Замена насосного оборудования водоподъемных труб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Проверка герметичности устья скважины,  дополнительная цементация устья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C8561A" w:rsidRPr="00722C7D" w:rsidRDefault="00C8561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новой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БОС.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Строительство станции умягчения воды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Создание системы диспетчеризации и автоматического управления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Проведение технического аудита сетей водоснабжения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Реконструкция очистных сооружений и сетей канализации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Реконструкция ветхих сетей канализации.</w:t>
      </w:r>
    </w:p>
    <w:p w:rsidR="0049548F" w:rsidRPr="00722C7D" w:rsidRDefault="00FA0922" w:rsidP="00722C7D">
      <w:pPr>
        <w:spacing w:after="0"/>
        <w:ind w:left="993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t>Второй этап 2021-</w:t>
      </w:r>
      <w:r w:rsidR="00414C34" w:rsidRPr="00722C7D">
        <w:rPr>
          <w:rFonts w:ascii="Times New Roman" w:hAnsi="Times New Roman" w:cs="Times New Roman"/>
          <w:b/>
          <w:sz w:val="26"/>
          <w:szCs w:val="26"/>
        </w:rPr>
        <w:t>2035</w:t>
      </w:r>
      <w:r w:rsidR="001F1187" w:rsidRPr="00722C7D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7945EC" w:rsidRPr="00722C7D" w:rsidRDefault="00EC327A" w:rsidP="00722C7D">
      <w:pPr>
        <w:pStyle w:val="ab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Санитарная уборка на территории ЗСО всех скважин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Контроль состава подземных вод согласно план-графика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Замена ветхих водопроводных сетей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Строительство новых сетей канализации для подключения перспективной з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>стройки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новой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КНС</w:t>
      </w:r>
      <w:r w:rsidR="006F3D3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EC327A" w:rsidP="00722C7D">
      <w:pPr>
        <w:pStyle w:val="ab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Реконструкция ветхих трубопроводов.</w:t>
      </w:r>
    </w:p>
    <w:p w:rsidR="0049548F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t>Ожидаемые результаты от реализации мероприятий схемы:</w:t>
      </w:r>
    </w:p>
    <w:p w:rsidR="001E1194" w:rsidRPr="00722C7D" w:rsidRDefault="001E1194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5EC" w:rsidRPr="00722C7D" w:rsidRDefault="008B46CC" w:rsidP="00722C7D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Повышение качества предоставления коммунальных услуг.</w:t>
      </w:r>
    </w:p>
    <w:p w:rsidR="007945EC" w:rsidRPr="00722C7D" w:rsidRDefault="008B46CC" w:rsidP="00722C7D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Реконструкция и замена устаревшего оборудования и сетей.</w:t>
      </w:r>
    </w:p>
    <w:p w:rsidR="007945EC" w:rsidRPr="00722C7D" w:rsidRDefault="008B46CC" w:rsidP="00722C7D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Увеличение мощности систем водоснабжения и водоотведения.</w:t>
      </w:r>
    </w:p>
    <w:p w:rsidR="007945EC" w:rsidRPr="00722C7D" w:rsidRDefault="008B46CC" w:rsidP="00722C7D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Улучшение экологической ситуации на территории </w:t>
      </w:r>
      <w:proofErr w:type="spellStart"/>
      <w:r w:rsidR="00C328A7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C328A7" w:rsidRPr="00722C7D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C328A7" w:rsidRPr="00722C7D">
        <w:rPr>
          <w:rFonts w:ascii="Times New Roman" w:hAnsi="Times New Roman" w:cs="Times New Roman"/>
          <w:sz w:val="26"/>
          <w:szCs w:val="26"/>
        </w:rPr>
        <w:t>е</w:t>
      </w:r>
      <w:r w:rsidR="00C328A7" w:rsidRPr="00722C7D">
        <w:rPr>
          <w:rFonts w:ascii="Times New Roman" w:hAnsi="Times New Roman" w:cs="Times New Roman"/>
          <w:sz w:val="26"/>
          <w:szCs w:val="26"/>
        </w:rPr>
        <w:t>ления</w:t>
      </w:r>
      <w:r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8B46CC" w:rsidP="00722C7D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Создание коммунальной инфраструктуры для комфортного проживания насел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ни</w:t>
      </w:r>
      <w:r w:rsidR="00C328A7" w:rsidRPr="00722C7D">
        <w:rPr>
          <w:rFonts w:ascii="Times New Roman" w:hAnsi="Times New Roman" w:cs="Times New Roman"/>
          <w:sz w:val="26"/>
          <w:szCs w:val="26"/>
        </w:rPr>
        <w:t xml:space="preserve">я, а также дальнейшего развития </w:t>
      </w:r>
      <w:proofErr w:type="spellStart"/>
      <w:r w:rsidR="00C328A7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C328A7"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22C7D">
        <w:rPr>
          <w:rFonts w:ascii="Times New Roman" w:hAnsi="Times New Roman" w:cs="Times New Roman"/>
          <w:sz w:val="26"/>
          <w:szCs w:val="26"/>
        </w:rPr>
        <w:t>.</w:t>
      </w:r>
    </w:p>
    <w:p w:rsidR="001F1187" w:rsidRPr="00722C7D" w:rsidRDefault="001F1187" w:rsidP="00722C7D">
      <w:pPr>
        <w:pStyle w:val="1"/>
        <w:spacing w:before="200" w:after="2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br w:type="page"/>
      </w:r>
      <w:bookmarkStart w:id="1" w:name="_Toc395807207"/>
      <w:r w:rsidRPr="00722C7D">
        <w:rPr>
          <w:rFonts w:ascii="Times New Roman" w:hAnsi="Times New Roman" w:cs="Times New Roman"/>
          <w:color w:val="auto"/>
          <w:sz w:val="26"/>
          <w:szCs w:val="26"/>
        </w:rPr>
        <w:lastRenderedPageBreak/>
        <w:t>Глава 1. Краткое описание</w:t>
      </w:r>
      <w:bookmarkEnd w:id="1"/>
    </w:p>
    <w:p w:rsidR="00851862" w:rsidRPr="00722C7D" w:rsidRDefault="00403728" w:rsidP="00722C7D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сельское поселение образовано в соответствии с Законом Ре</w:t>
      </w:r>
      <w:r w:rsidRPr="00722C7D">
        <w:rPr>
          <w:rFonts w:ascii="Times New Roman" w:hAnsi="Times New Roman" w:cs="Times New Roman"/>
          <w:sz w:val="26"/>
          <w:szCs w:val="26"/>
        </w:rPr>
        <w:t>с</w:t>
      </w:r>
      <w:r w:rsidRPr="00722C7D">
        <w:rPr>
          <w:rFonts w:ascii="Times New Roman" w:hAnsi="Times New Roman" w:cs="Times New Roman"/>
          <w:sz w:val="26"/>
          <w:szCs w:val="26"/>
        </w:rPr>
        <w:t>публики Татарстан от 31 января 2005 года № 49-ЗРТ «Об установлении границ территорий и ст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>тусе муниципального образования «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Балтасинский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муниципальный район» и муниц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 xml:space="preserve">пальных образований в его составе» (с изменениями и дополнениями).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сел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>ское поселение является одним из 17 сельских поселений Балтасинского муниципальн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го райо</w:t>
      </w:r>
      <w:r w:rsidR="00851862" w:rsidRPr="00722C7D">
        <w:rPr>
          <w:rFonts w:ascii="Times New Roman" w:hAnsi="Times New Roman" w:cs="Times New Roman"/>
          <w:sz w:val="26"/>
          <w:szCs w:val="26"/>
        </w:rPr>
        <w:t xml:space="preserve">на Республики Татарстан. </w:t>
      </w:r>
      <w:r w:rsidRPr="00722C7D">
        <w:rPr>
          <w:rFonts w:ascii="Times New Roman" w:hAnsi="Times New Roman" w:cs="Times New Roman"/>
          <w:sz w:val="26"/>
          <w:szCs w:val="26"/>
        </w:rPr>
        <w:t>Поселение расположено в северной части Ре</w:t>
      </w:r>
      <w:r w:rsidRPr="00722C7D">
        <w:rPr>
          <w:rFonts w:ascii="Times New Roman" w:hAnsi="Times New Roman" w:cs="Times New Roman"/>
          <w:sz w:val="26"/>
          <w:szCs w:val="26"/>
        </w:rPr>
        <w:t>с</w:t>
      </w:r>
      <w:r w:rsidRPr="00722C7D">
        <w:rPr>
          <w:rFonts w:ascii="Times New Roman" w:hAnsi="Times New Roman" w:cs="Times New Roman"/>
          <w:sz w:val="26"/>
          <w:szCs w:val="26"/>
        </w:rPr>
        <w:t xml:space="preserve">публики Татарстан, в центральной части Балтасинского муниципального района. </w:t>
      </w:r>
      <w:proofErr w:type="spellStart"/>
      <w:r w:rsidRPr="00722C7D">
        <w:rPr>
          <w:rFonts w:ascii="Times New Roman" w:hAnsi="Times New Roman" w:cs="Times New Roman"/>
          <w:snapToGrid w:val="0"/>
          <w:sz w:val="26"/>
          <w:szCs w:val="26"/>
        </w:rPr>
        <w:t>Бурнакское</w:t>
      </w:r>
      <w:proofErr w:type="spellEnd"/>
      <w:r w:rsidRPr="00722C7D">
        <w:rPr>
          <w:rFonts w:ascii="Times New Roman" w:hAnsi="Times New Roman" w:cs="Times New Roman"/>
          <w:snapToGrid w:val="0"/>
          <w:sz w:val="26"/>
          <w:szCs w:val="26"/>
        </w:rPr>
        <w:t xml:space="preserve"> сельское поселение в составе Балтасинского муниципального района входит в  состав </w:t>
      </w:r>
      <w:proofErr w:type="spellStart"/>
      <w:r w:rsidRPr="00722C7D">
        <w:rPr>
          <w:rFonts w:ascii="Times New Roman" w:hAnsi="Times New Roman" w:cs="Times New Roman"/>
          <w:snapToGrid w:val="0"/>
          <w:sz w:val="26"/>
          <w:szCs w:val="26"/>
        </w:rPr>
        <w:t>Предкамской</w:t>
      </w:r>
      <w:proofErr w:type="spellEnd"/>
      <w:r w:rsidRPr="00722C7D">
        <w:rPr>
          <w:rFonts w:ascii="Times New Roman" w:hAnsi="Times New Roman" w:cs="Times New Roman"/>
          <w:snapToGrid w:val="0"/>
          <w:sz w:val="26"/>
          <w:szCs w:val="26"/>
        </w:rPr>
        <w:t xml:space="preserve"> экономической зоны, которая  занимает большую территорию с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е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верной части Татарстана – 16,3 % территории республики. Экономика базируется на предпри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я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тиях агропромышленного комплекса, промышленности строительных материалов, п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и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щевой промышленности. В этой части республики имеются запасы торфа, стр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о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ительных материалов и минеральных вод. Приоритетными направлениями стратегического разв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и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 xml:space="preserve">тия </w:t>
      </w:r>
      <w:proofErr w:type="spellStart"/>
      <w:r w:rsidRPr="00722C7D">
        <w:rPr>
          <w:rFonts w:ascii="Times New Roman" w:hAnsi="Times New Roman" w:cs="Times New Roman"/>
          <w:snapToGrid w:val="0"/>
          <w:sz w:val="26"/>
          <w:szCs w:val="26"/>
        </w:rPr>
        <w:t>Предкамской</w:t>
      </w:r>
      <w:proofErr w:type="spellEnd"/>
      <w:r w:rsidRPr="00722C7D">
        <w:rPr>
          <w:rFonts w:ascii="Times New Roman" w:hAnsi="Times New Roman" w:cs="Times New Roman"/>
          <w:snapToGrid w:val="0"/>
          <w:sz w:val="26"/>
          <w:szCs w:val="26"/>
        </w:rPr>
        <w:t xml:space="preserve"> экономической зоны являются интенсификация сельского хозяйства и переработки сельскохозяйственной продукции, развитие сферы услуг (развитие гост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>и</w:t>
      </w:r>
      <w:r w:rsidRPr="00722C7D">
        <w:rPr>
          <w:rFonts w:ascii="Times New Roman" w:hAnsi="Times New Roman" w:cs="Times New Roman"/>
          <w:snapToGrid w:val="0"/>
          <w:sz w:val="26"/>
          <w:szCs w:val="26"/>
        </w:rPr>
        <w:t xml:space="preserve">ничного и придорожного сервиса, аграрного туризма, туризма выходного дня и пр.), возрождение народных промыслов, переработка древесины и изготовление изделий из дерева, производство строительных материалов. </w:t>
      </w:r>
    </w:p>
    <w:p w:rsidR="00403728" w:rsidRPr="00722C7D" w:rsidRDefault="00403728" w:rsidP="00722C7D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В состав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 входит деревня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Бурнак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– администр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 xml:space="preserve">тивный центр, деревни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Карек-Серма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, Новая Гора и Старая Турья – рядовые населенные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пункты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>бщая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площадь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 составляет 3843,78 га. На территории поселения проживает 838 человек. Средняя плотность населения составляет 22,3 чел. на 1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кв.км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>овая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Гора постоянное население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отсутствует.В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Бурнакском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сельском поселении имеются следующие обществе</w:t>
      </w:r>
      <w:r w:rsidRPr="00722C7D">
        <w:rPr>
          <w:rFonts w:ascii="Times New Roman" w:hAnsi="Times New Roman" w:cs="Times New Roman"/>
          <w:sz w:val="26"/>
          <w:szCs w:val="26"/>
        </w:rPr>
        <w:t>н</w:t>
      </w:r>
      <w:r w:rsidRPr="00722C7D">
        <w:rPr>
          <w:rFonts w:ascii="Times New Roman" w:hAnsi="Times New Roman" w:cs="Times New Roman"/>
          <w:sz w:val="26"/>
          <w:szCs w:val="26"/>
        </w:rPr>
        <w:t>ные объекты: детское дошкольное учреждение, три начальные школы, три фел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>дшерско-акушерских пункта, сельский дом культуры, два сельских клуба, библиотеки, отделение почтовой связи и объекты торго</w:t>
      </w:r>
      <w:r w:rsidRPr="00722C7D">
        <w:rPr>
          <w:rFonts w:ascii="Times New Roman" w:hAnsi="Times New Roman" w:cs="Times New Roman"/>
          <w:sz w:val="26"/>
          <w:szCs w:val="26"/>
        </w:rPr>
        <w:t>в</w:t>
      </w:r>
      <w:r w:rsidRPr="00722C7D">
        <w:rPr>
          <w:rFonts w:ascii="Times New Roman" w:hAnsi="Times New Roman" w:cs="Times New Roman"/>
          <w:sz w:val="26"/>
          <w:szCs w:val="26"/>
        </w:rPr>
        <w:t xml:space="preserve">ли. </w:t>
      </w:r>
    </w:p>
    <w:p w:rsidR="00403728" w:rsidRPr="00722C7D" w:rsidRDefault="00403728" w:rsidP="00722C7D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Агропромышленный комплекс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 представлен действующими и недействующими фермами, объектами обслуживания.</w:t>
      </w:r>
    </w:p>
    <w:p w:rsidR="00403728" w:rsidRPr="00722C7D" w:rsidRDefault="00403728" w:rsidP="00722C7D">
      <w:pPr>
        <w:tabs>
          <w:tab w:val="left" w:pos="6325"/>
          <w:tab w:val="left" w:pos="8926"/>
          <w:tab w:val="left" w:pos="939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Транспортная связь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 с другими поселениями и районами Республики Татарстан в настоящее время осуществляется через регионал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>ные автомобильные дороги межмуниципального значения и  дороги местного знач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ния.</w:t>
      </w:r>
    </w:p>
    <w:p w:rsidR="00403728" w:rsidRPr="00722C7D" w:rsidRDefault="00403728" w:rsidP="00722C7D">
      <w:pPr>
        <w:pStyle w:val="16"/>
        <w:ind w:firstLine="709"/>
        <w:rPr>
          <w:rFonts w:ascii="Times New Roman" w:hAnsi="Times New Roman"/>
          <w:sz w:val="26"/>
          <w:szCs w:val="26"/>
        </w:rPr>
      </w:pPr>
      <w:r w:rsidRPr="00722C7D">
        <w:rPr>
          <w:rFonts w:ascii="Times New Roman" w:hAnsi="Times New Roman"/>
          <w:sz w:val="26"/>
          <w:szCs w:val="26"/>
        </w:rPr>
        <w:t>Транспортно-географическое значение Балтасинского муниципального района в ближайшем будущем будет постепенно увеличиваться в силу увелич</w:t>
      </w:r>
      <w:r w:rsidRPr="00722C7D">
        <w:rPr>
          <w:rFonts w:ascii="Times New Roman" w:hAnsi="Times New Roman"/>
          <w:sz w:val="26"/>
          <w:szCs w:val="26"/>
        </w:rPr>
        <w:t>е</w:t>
      </w:r>
      <w:r w:rsidRPr="00722C7D">
        <w:rPr>
          <w:rFonts w:ascii="Times New Roman" w:hAnsi="Times New Roman"/>
          <w:sz w:val="26"/>
          <w:szCs w:val="26"/>
        </w:rPr>
        <w:t>ния грузопотоков внутри республики и Российской Федерации  за счет создания и дальнейшего развития транспортной инфраструктуры района и республики в целом.</w:t>
      </w:r>
    </w:p>
    <w:p w:rsidR="000E5057" w:rsidRPr="00722C7D" w:rsidRDefault="00403728" w:rsidP="00722C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Экологическая ситуация в районе определяется, в основном, деятельностью пре</w:t>
      </w:r>
      <w:r w:rsidRPr="00722C7D">
        <w:rPr>
          <w:rFonts w:ascii="Times New Roman" w:hAnsi="Times New Roman" w:cs="Times New Roman"/>
          <w:sz w:val="26"/>
          <w:szCs w:val="26"/>
        </w:rPr>
        <w:t>д</w:t>
      </w:r>
      <w:r w:rsidRPr="00722C7D">
        <w:rPr>
          <w:rFonts w:ascii="Times New Roman" w:hAnsi="Times New Roman" w:cs="Times New Roman"/>
          <w:sz w:val="26"/>
          <w:szCs w:val="26"/>
        </w:rPr>
        <w:t>приятий  агропромышленного комплекса. По данным Министерства экологии и приро</w:t>
      </w:r>
      <w:r w:rsidRPr="00722C7D">
        <w:rPr>
          <w:rFonts w:ascii="Times New Roman" w:hAnsi="Times New Roman" w:cs="Times New Roman"/>
          <w:sz w:val="26"/>
          <w:szCs w:val="26"/>
        </w:rPr>
        <w:t>д</w:t>
      </w:r>
      <w:r w:rsidRPr="00722C7D">
        <w:rPr>
          <w:rFonts w:ascii="Times New Roman" w:hAnsi="Times New Roman" w:cs="Times New Roman"/>
          <w:sz w:val="26"/>
          <w:szCs w:val="26"/>
        </w:rPr>
        <w:t xml:space="preserve">ных ресурсов Республики Татарстан комплексная техногенная нагрузка в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Балт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>синском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lastRenderedPageBreak/>
        <w:t>муниципальном районе оценивается ниже среднего уровня по Республике Т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 xml:space="preserve">тарстан. Наибольший вклад в комплексную техногенную нагрузку вносят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распаханность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почв, использование минеральных удобрений и пестицидов, образование отходов животн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 xml:space="preserve">водства,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эродированность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 (Госуда</w:t>
      </w:r>
      <w:r w:rsidRPr="00722C7D">
        <w:rPr>
          <w:rFonts w:ascii="Times New Roman" w:hAnsi="Times New Roman" w:cs="Times New Roman"/>
          <w:sz w:val="26"/>
          <w:szCs w:val="26"/>
        </w:rPr>
        <w:t>р</w:t>
      </w:r>
      <w:r w:rsidRPr="00722C7D">
        <w:rPr>
          <w:rFonts w:ascii="Times New Roman" w:hAnsi="Times New Roman" w:cs="Times New Roman"/>
          <w:sz w:val="26"/>
          <w:szCs w:val="26"/>
        </w:rPr>
        <w:t>ственный доклад…, 2010).</w:t>
      </w:r>
      <w:bookmarkStart w:id="2" w:name="_GoBack"/>
      <w:bookmarkEnd w:id="2"/>
    </w:p>
    <w:p w:rsidR="001F1187" w:rsidRPr="00722C7D" w:rsidRDefault="001F1187" w:rsidP="00722C7D">
      <w:pPr>
        <w:pStyle w:val="1"/>
        <w:spacing w:before="200" w:after="240"/>
        <w:ind w:firstLine="567"/>
        <w:jc w:val="both"/>
        <w:rPr>
          <w:rStyle w:val="afc"/>
          <w:rFonts w:ascii="Times New Roman" w:hAnsi="Times New Roman" w:cs="Times New Roman"/>
          <w:b/>
          <w:i w:val="0"/>
          <w:color w:val="auto"/>
          <w:sz w:val="26"/>
          <w:szCs w:val="26"/>
        </w:rPr>
      </w:pPr>
      <w:bookmarkStart w:id="3" w:name="_Toc395807208"/>
      <w:r w:rsidRPr="00722C7D">
        <w:rPr>
          <w:rStyle w:val="afc"/>
          <w:rFonts w:ascii="Times New Roman" w:hAnsi="Times New Roman" w:cs="Times New Roman"/>
          <w:b/>
          <w:i w:val="0"/>
          <w:color w:val="auto"/>
          <w:sz w:val="26"/>
          <w:szCs w:val="26"/>
        </w:rPr>
        <w:t>Глава 2</w:t>
      </w:r>
      <w:r w:rsidR="00B84DE4" w:rsidRPr="00722C7D">
        <w:rPr>
          <w:rStyle w:val="af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. Схема водоснабжения </w:t>
      </w:r>
      <w:bookmarkEnd w:id="3"/>
      <w:proofErr w:type="spellStart"/>
      <w:r w:rsidR="0048312F" w:rsidRPr="00722C7D">
        <w:rPr>
          <w:rStyle w:val="afc"/>
          <w:rFonts w:ascii="Times New Roman" w:hAnsi="Times New Roman" w:cs="Times New Roman"/>
          <w:b/>
          <w:i w:val="0"/>
          <w:color w:val="auto"/>
          <w:sz w:val="26"/>
          <w:szCs w:val="26"/>
        </w:rPr>
        <w:t>Бурнакского</w:t>
      </w:r>
      <w:proofErr w:type="spellEnd"/>
      <w:r w:rsidR="0048312F" w:rsidRPr="00722C7D">
        <w:rPr>
          <w:rStyle w:val="af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 сельского  поселения</w:t>
      </w:r>
    </w:p>
    <w:p w:rsidR="001F1187" w:rsidRPr="00722C7D" w:rsidRDefault="007F06D1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4" w:name="_Toc395807209"/>
      <w:r w:rsidRPr="00722C7D">
        <w:rPr>
          <w:rFonts w:ascii="Times New Roman" w:hAnsi="Times New Roman" w:cs="Times New Roman"/>
          <w:bCs w:val="0"/>
          <w:color w:val="auto"/>
        </w:rPr>
        <w:t>2.</w:t>
      </w:r>
      <w:r w:rsidR="001F1187" w:rsidRPr="00722C7D">
        <w:rPr>
          <w:rFonts w:ascii="Times New Roman" w:hAnsi="Times New Roman" w:cs="Times New Roman"/>
          <w:bCs w:val="0"/>
          <w:color w:val="auto"/>
        </w:rPr>
        <w:t>1.</w:t>
      </w:r>
      <w:r w:rsidR="001F1187" w:rsidRPr="00722C7D">
        <w:rPr>
          <w:rFonts w:ascii="Times New Roman" w:hAnsi="Times New Roman" w:cs="Times New Roman"/>
          <w:color w:val="auto"/>
        </w:rPr>
        <w:t xml:space="preserve"> Технико-экономическое состояние централизованных</w:t>
      </w:r>
      <w:r w:rsidR="00B84DE4" w:rsidRPr="00722C7D">
        <w:rPr>
          <w:rFonts w:ascii="Times New Roman" w:hAnsi="Times New Roman" w:cs="Times New Roman"/>
          <w:color w:val="auto"/>
        </w:rPr>
        <w:t xml:space="preserve"> систем водоснабж</w:t>
      </w:r>
      <w:r w:rsidR="00B84DE4" w:rsidRPr="00722C7D">
        <w:rPr>
          <w:rFonts w:ascii="Times New Roman" w:hAnsi="Times New Roman" w:cs="Times New Roman"/>
          <w:color w:val="auto"/>
        </w:rPr>
        <w:t>е</w:t>
      </w:r>
      <w:r w:rsidR="00B84DE4" w:rsidRPr="00722C7D">
        <w:rPr>
          <w:rFonts w:ascii="Times New Roman" w:hAnsi="Times New Roman" w:cs="Times New Roman"/>
          <w:color w:val="auto"/>
        </w:rPr>
        <w:t xml:space="preserve">ния </w:t>
      </w:r>
      <w:bookmarkEnd w:id="4"/>
      <w:r w:rsidR="00C328A7" w:rsidRPr="00722C7D">
        <w:rPr>
          <w:rStyle w:val="afc"/>
          <w:rFonts w:ascii="Times New Roman" w:hAnsi="Times New Roman" w:cs="Times New Roman"/>
          <w:b/>
          <w:i w:val="0"/>
          <w:color w:val="auto"/>
        </w:rPr>
        <w:t xml:space="preserve">населенных пунктов </w:t>
      </w:r>
      <w:proofErr w:type="spellStart"/>
      <w:r w:rsidR="00C328A7" w:rsidRPr="00722C7D">
        <w:rPr>
          <w:rStyle w:val="afc"/>
          <w:rFonts w:ascii="Times New Roman" w:hAnsi="Times New Roman" w:cs="Times New Roman"/>
          <w:b/>
          <w:i w:val="0"/>
          <w:color w:val="auto"/>
        </w:rPr>
        <w:t>Бурнакского</w:t>
      </w:r>
      <w:proofErr w:type="spellEnd"/>
      <w:r w:rsidR="00C328A7" w:rsidRPr="00722C7D">
        <w:rPr>
          <w:rStyle w:val="afc"/>
          <w:rFonts w:ascii="Times New Roman" w:hAnsi="Times New Roman" w:cs="Times New Roman"/>
          <w:b/>
          <w:i w:val="0"/>
          <w:color w:val="auto"/>
        </w:rPr>
        <w:t xml:space="preserve"> сельского поселения.</w:t>
      </w:r>
    </w:p>
    <w:p w:rsidR="001F1187" w:rsidRPr="00722C7D" w:rsidRDefault="007F06D1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395807210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1.1. Описание системы и структуры водоснабжения </w:t>
      </w:r>
      <w:r w:rsidR="006905DF" w:rsidRPr="00722C7D">
        <w:rPr>
          <w:rStyle w:val="af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населенных пунктов </w:t>
      </w:r>
      <w:proofErr w:type="spellStart"/>
      <w:r w:rsidR="006905DF" w:rsidRPr="00722C7D">
        <w:rPr>
          <w:rStyle w:val="afc"/>
          <w:rFonts w:ascii="Times New Roman" w:hAnsi="Times New Roman" w:cs="Times New Roman"/>
          <w:b/>
          <w:i w:val="0"/>
          <w:color w:val="auto"/>
          <w:sz w:val="26"/>
          <w:szCs w:val="26"/>
        </w:rPr>
        <w:t>Бурнакского</w:t>
      </w:r>
      <w:proofErr w:type="spellEnd"/>
      <w:r w:rsidR="006905DF" w:rsidRPr="00722C7D">
        <w:rPr>
          <w:rStyle w:val="af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сельского поселения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и деление </w:t>
      </w:r>
      <w:r w:rsidR="00A6479E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территории </w:t>
      </w:r>
      <w:r w:rsidR="006905DF" w:rsidRPr="00722C7D">
        <w:rPr>
          <w:rStyle w:val="afc"/>
          <w:rFonts w:ascii="Times New Roman" w:hAnsi="Times New Roman" w:cs="Times New Roman"/>
          <w:b/>
          <w:i w:val="0"/>
          <w:color w:val="auto"/>
          <w:sz w:val="26"/>
          <w:szCs w:val="26"/>
        </w:rPr>
        <w:t>населенных пунктов</w:t>
      </w:r>
      <w:r w:rsidR="007634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на эксплуатационные зоны</w:t>
      </w:r>
      <w:bookmarkEnd w:id="5"/>
      <w:r w:rsidR="00F23652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Системой водоснабжения называют комплекс сооружений и устройств, обеспеч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вающий снабжение водой всех потребителей в любое время суток в необходимом кол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 xml:space="preserve">честве и с требуемым качеством.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Задачами систем водоснабжения являются: </w:t>
      </w:r>
    </w:p>
    <w:p w:rsidR="007945EC" w:rsidRPr="00722C7D" w:rsidRDefault="008B46CC" w:rsidP="00722C7D">
      <w:pPr>
        <w:pStyle w:val="ab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добыча воды; </w:t>
      </w:r>
    </w:p>
    <w:p w:rsidR="007945EC" w:rsidRPr="00722C7D" w:rsidRDefault="008B46CC" w:rsidP="00722C7D">
      <w:pPr>
        <w:pStyle w:val="ab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при необходимости подача ее к местам обработки и очистки; </w:t>
      </w:r>
    </w:p>
    <w:p w:rsidR="007945EC" w:rsidRPr="00722C7D" w:rsidRDefault="008B46CC" w:rsidP="00722C7D">
      <w:pPr>
        <w:pStyle w:val="ab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хранение воды в специальных резервуарах; </w:t>
      </w:r>
    </w:p>
    <w:p w:rsidR="007945EC" w:rsidRPr="00722C7D" w:rsidRDefault="008B46CC" w:rsidP="00722C7D">
      <w:pPr>
        <w:pStyle w:val="ab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подача воды в водопроводную сеть к потребителям.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Организация системы водоснабжения </w:t>
      </w:r>
      <w:r w:rsidR="006905DF" w:rsidRPr="00722C7D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 w:rsidR="006905DF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6905DF"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22C7D">
        <w:rPr>
          <w:rFonts w:ascii="Times New Roman" w:hAnsi="Times New Roman" w:cs="Times New Roman"/>
          <w:sz w:val="26"/>
          <w:szCs w:val="26"/>
        </w:rPr>
        <w:t xml:space="preserve"> происходит на основании сопоставления возможных вариантов с учетом особенностей территорий, требуемых расходов воды на разных этапах развития </w:t>
      </w:r>
      <w:r w:rsidR="00F23652" w:rsidRPr="00722C7D">
        <w:rPr>
          <w:rFonts w:ascii="Times New Roman" w:hAnsi="Times New Roman" w:cs="Times New Roman"/>
          <w:sz w:val="26"/>
          <w:szCs w:val="26"/>
        </w:rPr>
        <w:t>поселка</w:t>
      </w:r>
      <w:r w:rsidRPr="00722C7D">
        <w:rPr>
          <w:rFonts w:ascii="Times New Roman" w:hAnsi="Times New Roman" w:cs="Times New Roman"/>
          <w:sz w:val="26"/>
          <w:szCs w:val="26"/>
        </w:rPr>
        <w:t>, возможных источников водоснабжения, требований к напорам, качеству воды и гара</w:t>
      </w:r>
      <w:r w:rsidRPr="00722C7D">
        <w:rPr>
          <w:rFonts w:ascii="Times New Roman" w:hAnsi="Times New Roman" w:cs="Times New Roman"/>
          <w:sz w:val="26"/>
          <w:szCs w:val="26"/>
        </w:rPr>
        <w:t>н</w:t>
      </w:r>
      <w:r w:rsidRPr="00722C7D">
        <w:rPr>
          <w:rFonts w:ascii="Times New Roman" w:hAnsi="Times New Roman" w:cs="Times New Roman"/>
          <w:sz w:val="26"/>
          <w:szCs w:val="26"/>
        </w:rPr>
        <w:t xml:space="preserve">тированности ее подачи.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 целях обеспечения санитарно-эпидемиологической надежности проектируемых и реконструируемых водопроводов хозяйственно-питьевого водоснабжения в местах ра</w:t>
      </w:r>
      <w:r w:rsidRPr="00722C7D">
        <w:rPr>
          <w:rFonts w:ascii="Times New Roman" w:hAnsi="Times New Roman" w:cs="Times New Roman"/>
          <w:sz w:val="26"/>
          <w:szCs w:val="26"/>
        </w:rPr>
        <w:t>с</w:t>
      </w:r>
      <w:r w:rsidRPr="00722C7D">
        <w:rPr>
          <w:rFonts w:ascii="Times New Roman" w:hAnsi="Times New Roman" w:cs="Times New Roman"/>
          <w:sz w:val="26"/>
          <w:szCs w:val="26"/>
        </w:rPr>
        <w:t>положения водозаборных сооружений и окружающих их территориях организуются з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ны санитарной охраны (ЗСО). Зона санитарной охраны источника водоснабжения в м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сте забора воды состоит из трех поясов: первого строгого режима, второго и третьего режимов ограничения. Проект</w:t>
      </w:r>
      <w:r w:rsidR="008D386F" w:rsidRPr="00722C7D">
        <w:rPr>
          <w:rFonts w:ascii="Times New Roman" w:hAnsi="Times New Roman" w:cs="Times New Roman"/>
          <w:sz w:val="26"/>
          <w:szCs w:val="26"/>
        </w:rPr>
        <w:t>ы</w:t>
      </w:r>
      <w:r w:rsidRPr="00722C7D">
        <w:rPr>
          <w:rFonts w:ascii="Times New Roman" w:hAnsi="Times New Roman" w:cs="Times New Roman"/>
          <w:sz w:val="26"/>
          <w:szCs w:val="26"/>
        </w:rPr>
        <w:t xml:space="preserve"> указанных зон разработаны на основе данных санита</w:t>
      </w:r>
      <w:r w:rsidRPr="00722C7D">
        <w:rPr>
          <w:rFonts w:ascii="Times New Roman" w:hAnsi="Times New Roman" w:cs="Times New Roman"/>
          <w:sz w:val="26"/>
          <w:szCs w:val="26"/>
        </w:rPr>
        <w:t>р</w:t>
      </w:r>
      <w:r w:rsidRPr="00722C7D">
        <w:rPr>
          <w:rFonts w:ascii="Times New Roman" w:hAnsi="Times New Roman" w:cs="Times New Roman"/>
          <w:sz w:val="26"/>
          <w:szCs w:val="26"/>
        </w:rPr>
        <w:t>но-топографического обследования территорий, а также гид</w:t>
      </w:r>
      <w:r w:rsidR="000674B5" w:rsidRPr="00722C7D">
        <w:rPr>
          <w:rFonts w:ascii="Times New Roman" w:hAnsi="Times New Roman" w:cs="Times New Roman"/>
          <w:sz w:val="26"/>
          <w:szCs w:val="26"/>
        </w:rPr>
        <w:t>рологических</w:t>
      </w:r>
      <w:r w:rsidRPr="00722C7D">
        <w:rPr>
          <w:rFonts w:ascii="Times New Roman" w:hAnsi="Times New Roman" w:cs="Times New Roman"/>
          <w:sz w:val="26"/>
          <w:szCs w:val="26"/>
        </w:rPr>
        <w:t xml:space="preserve">, инженерно-геологических и топографических материалов.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Важнейшим элементом систем</w:t>
      </w:r>
      <w:r w:rsidR="008D386F" w:rsidRPr="00722C7D">
        <w:rPr>
          <w:rFonts w:ascii="Times New Roman" w:hAnsi="Times New Roman" w:cs="Times New Roman"/>
          <w:sz w:val="26"/>
          <w:szCs w:val="26"/>
        </w:rPr>
        <w:t>ы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водоснабжения </w:t>
      </w:r>
      <w:r w:rsidR="006905DF" w:rsidRPr="00722C7D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 w:rsidR="006905DF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6905DF"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22C7D">
        <w:rPr>
          <w:rFonts w:ascii="Times New Roman" w:hAnsi="Times New Roman" w:cs="Times New Roman"/>
          <w:sz w:val="26"/>
          <w:szCs w:val="26"/>
        </w:rPr>
        <w:t xml:space="preserve"> являются водопроводные сети. К сетям водоснабжения предъявл</w:t>
      </w:r>
      <w:r w:rsidRPr="00722C7D">
        <w:rPr>
          <w:rFonts w:ascii="Times New Roman" w:hAnsi="Times New Roman" w:cs="Times New Roman"/>
          <w:sz w:val="26"/>
          <w:szCs w:val="26"/>
        </w:rPr>
        <w:t>я</w:t>
      </w:r>
      <w:r w:rsidRPr="00722C7D">
        <w:rPr>
          <w:rFonts w:ascii="Times New Roman" w:hAnsi="Times New Roman" w:cs="Times New Roman"/>
          <w:sz w:val="26"/>
          <w:szCs w:val="26"/>
        </w:rPr>
        <w:t xml:space="preserve">ются повышенные требования бесперебойной подачи воды в течение суток в требуемом количестве и надлежащего качества. Сети водопровода подразделяются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магистрал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 xml:space="preserve">ные и распределительные. Магистральные линии предназначены в основном для подачи воды транзитом к отдаленным объектам. Они идут в направлении движения основных потоков воды. Магистрали соединяются рядом перемычек для переключений в случае </w:t>
      </w:r>
      <w:r w:rsidRPr="00722C7D">
        <w:rPr>
          <w:rFonts w:ascii="Times New Roman" w:hAnsi="Times New Roman" w:cs="Times New Roman"/>
          <w:sz w:val="26"/>
          <w:szCs w:val="26"/>
        </w:rPr>
        <w:lastRenderedPageBreak/>
        <w:t xml:space="preserve">аварии. Распределительные сети подают воду к отдельным объектам, транзитные потоки </w:t>
      </w:r>
      <w:r w:rsidR="000B20C3" w:rsidRPr="00722C7D">
        <w:rPr>
          <w:rFonts w:ascii="Times New Roman" w:hAnsi="Times New Roman" w:cs="Times New Roman"/>
          <w:sz w:val="26"/>
          <w:szCs w:val="26"/>
        </w:rPr>
        <w:t xml:space="preserve">в них </w:t>
      </w:r>
      <w:r w:rsidRPr="00722C7D">
        <w:rPr>
          <w:rFonts w:ascii="Times New Roman" w:hAnsi="Times New Roman" w:cs="Times New Roman"/>
          <w:sz w:val="26"/>
          <w:szCs w:val="26"/>
        </w:rPr>
        <w:t xml:space="preserve">незначительны.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Сеть водопровода </w:t>
      </w:r>
      <w:r w:rsidR="006905DF" w:rsidRPr="00722C7D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 w:rsidR="006905DF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6905DF"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22C7D">
        <w:rPr>
          <w:rFonts w:ascii="Times New Roman" w:hAnsi="Times New Roman" w:cs="Times New Roman"/>
          <w:sz w:val="26"/>
          <w:szCs w:val="26"/>
        </w:rPr>
        <w:t xml:space="preserve"> имеет целесообразную конфигурацию (трассировку) и доставляет воду к объектам по возмо</w:t>
      </w:r>
      <w:r w:rsidRPr="00722C7D">
        <w:rPr>
          <w:rFonts w:ascii="Times New Roman" w:hAnsi="Times New Roman" w:cs="Times New Roman"/>
          <w:sz w:val="26"/>
          <w:szCs w:val="26"/>
        </w:rPr>
        <w:t>ж</w:t>
      </w:r>
      <w:r w:rsidRPr="00722C7D">
        <w:rPr>
          <w:rFonts w:ascii="Times New Roman" w:hAnsi="Times New Roman" w:cs="Times New Roman"/>
          <w:sz w:val="26"/>
          <w:szCs w:val="26"/>
        </w:rPr>
        <w:t>ности кратчайшим путем. Поэтому форма сети в плане имеет большое значение, ос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бенно с учетом бесперебойности и надежности в подаче воды потребителям. Эти вопр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 xml:space="preserve">сы решаются с учетом рельефа местности, планировки населенного пункта, размещения основных потребителей воды и др.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Централ</w:t>
      </w:r>
      <w:r w:rsidR="006905DF" w:rsidRPr="00722C7D">
        <w:rPr>
          <w:rFonts w:ascii="Times New Roman" w:hAnsi="Times New Roman" w:cs="Times New Roman"/>
          <w:sz w:val="26"/>
          <w:szCs w:val="26"/>
        </w:rPr>
        <w:t>изованная система водоснабжения населенных пунктов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 зависимости от местных условий и принятой схемы водоснабжения обеспечивает: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–</w:t>
      </w:r>
      <w:r w:rsidR="00EB078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хозяйственно-питьевое водопотребление в жилых и общественных зданиях, ну</w:t>
      </w:r>
      <w:r w:rsidRPr="00722C7D">
        <w:rPr>
          <w:rFonts w:ascii="Times New Roman" w:hAnsi="Times New Roman" w:cs="Times New Roman"/>
          <w:sz w:val="26"/>
          <w:szCs w:val="26"/>
        </w:rPr>
        <w:t>ж</w:t>
      </w:r>
      <w:r w:rsidRPr="00722C7D">
        <w:rPr>
          <w:rFonts w:ascii="Times New Roman" w:hAnsi="Times New Roman" w:cs="Times New Roman"/>
          <w:sz w:val="26"/>
          <w:szCs w:val="26"/>
        </w:rPr>
        <w:t xml:space="preserve">ды коммунально-бытовых предприятий;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–</w:t>
      </w:r>
      <w:r w:rsidR="00EB078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хозяйственно-питьевое водопотребление на предприятиях;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–</w:t>
      </w:r>
      <w:r w:rsidR="00EB078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производственные нужды промышленных предприятий, где требуется вода пит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>евого качества или предприятий, для которых экономически нецелесообразно сооруж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 xml:space="preserve">ние отдельного водопровода;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–</w:t>
      </w:r>
      <w:r w:rsidR="00EB078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тушение пожаров;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–</w:t>
      </w:r>
      <w:r w:rsidR="00EB078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собственные нужды на промывку водопроводных и канализационных сетей и т.п.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Поэтому важнейшей задачей при организации</w:t>
      </w:r>
      <w:r w:rsidR="009F272A" w:rsidRPr="00722C7D">
        <w:rPr>
          <w:rFonts w:ascii="Times New Roman" w:hAnsi="Times New Roman" w:cs="Times New Roman"/>
          <w:sz w:val="26"/>
          <w:szCs w:val="26"/>
        </w:rPr>
        <w:t xml:space="preserve"> систем водоснабжения </w:t>
      </w:r>
      <w:r w:rsidR="006905DF" w:rsidRPr="00722C7D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 w:rsidR="006905DF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6905DF" w:rsidRPr="00722C7D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 w:rsidRPr="00722C7D">
        <w:rPr>
          <w:rFonts w:ascii="Times New Roman" w:hAnsi="Times New Roman" w:cs="Times New Roman"/>
          <w:sz w:val="26"/>
          <w:szCs w:val="26"/>
        </w:rPr>
        <w:t xml:space="preserve"> является расчет потребностей </w:t>
      </w:r>
      <w:r w:rsidR="00DE20F1" w:rsidRPr="00722C7D">
        <w:rPr>
          <w:rFonts w:ascii="Times New Roman" w:hAnsi="Times New Roman" w:cs="Times New Roman"/>
          <w:sz w:val="26"/>
          <w:szCs w:val="26"/>
        </w:rPr>
        <w:t>поселка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 в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де, объемов водопотребления на различные нужды. Для систем водоснабжения расчеты совместной работы водоводов, водопроводных сетей, насосных станций и регулиру</w:t>
      </w:r>
      <w:r w:rsidRPr="00722C7D">
        <w:rPr>
          <w:rFonts w:ascii="Times New Roman" w:hAnsi="Times New Roman" w:cs="Times New Roman"/>
          <w:sz w:val="26"/>
          <w:szCs w:val="26"/>
        </w:rPr>
        <w:t>ю</w:t>
      </w:r>
      <w:r w:rsidRPr="00722C7D">
        <w:rPr>
          <w:rFonts w:ascii="Times New Roman" w:hAnsi="Times New Roman" w:cs="Times New Roman"/>
          <w:sz w:val="26"/>
          <w:szCs w:val="26"/>
        </w:rPr>
        <w:t xml:space="preserve">щих емкостей выполняются по следующим характерным режимам подачи воды: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–</w:t>
      </w:r>
      <w:r w:rsidR="00EB078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в сутки максимального водопотребления - максимального, среднего и минимал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 xml:space="preserve">ного часовых расходов, а также максимального часового расхода и расчетного расхода воды на нужды пожаротушения;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–</w:t>
      </w:r>
      <w:r w:rsidR="00EB078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в сутки среднего водопотребления - среднего часового расхода воды;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–</w:t>
      </w:r>
      <w:r w:rsidR="00EB078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в сутки минимального водопотребления - минимального часового расхода воды.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Таким образом, система водоснабжения </w:t>
      </w:r>
      <w:r w:rsidR="006905DF" w:rsidRPr="00722C7D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 w:rsidR="006905DF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6905DF" w:rsidRPr="00722C7D">
        <w:rPr>
          <w:rFonts w:ascii="Times New Roman" w:hAnsi="Times New Roman" w:cs="Times New Roman"/>
          <w:sz w:val="26"/>
          <w:szCs w:val="26"/>
        </w:rPr>
        <w:t xml:space="preserve">  сельск</w:t>
      </w:r>
      <w:r w:rsidR="006905DF" w:rsidRPr="00722C7D">
        <w:rPr>
          <w:rFonts w:ascii="Times New Roman" w:hAnsi="Times New Roman" w:cs="Times New Roman"/>
          <w:sz w:val="26"/>
          <w:szCs w:val="26"/>
        </w:rPr>
        <w:t>о</w:t>
      </w:r>
      <w:r w:rsidR="006905DF" w:rsidRPr="00722C7D">
        <w:rPr>
          <w:rFonts w:ascii="Times New Roman" w:hAnsi="Times New Roman" w:cs="Times New Roman"/>
          <w:sz w:val="26"/>
          <w:szCs w:val="26"/>
        </w:rPr>
        <w:t xml:space="preserve">го  поселения </w:t>
      </w:r>
      <w:r w:rsidRPr="00722C7D">
        <w:rPr>
          <w:rFonts w:ascii="Times New Roman" w:hAnsi="Times New Roman" w:cs="Times New Roman"/>
          <w:sz w:val="26"/>
          <w:szCs w:val="26"/>
        </w:rPr>
        <w:t xml:space="preserve">представляет собой целый ряд взаимно связанных сооружений и устройств. Все они работают в особом режиме, со своими гидравлическими, физико-химическими и микробиологическими процессами, протекающими в различные сроки.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</w:t>
      </w:r>
      <w:r w:rsidRPr="00722C7D">
        <w:rPr>
          <w:rFonts w:ascii="Times New Roman" w:hAnsi="Times New Roman" w:cs="Times New Roman"/>
          <w:bCs/>
          <w:sz w:val="26"/>
          <w:szCs w:val="26"/>
        </w:rPr>
        <w:t>одоснабжение осуществляется подземными водами, в</w:t>
      </w:r>
      <w:r w:rsidRPr="00722C7D">
        <w:rPr>
          <w:rFonts w:ascii="Times New Roman" w:hAnsi="Times New Roman" w:cs="Times New Roman"/>
          <w:sz w:val="26"/>
          <w:szCs w:val="26"/>
        </w:rPr>
        <w:t xml:space="preserve">сего в </w:t>
      </w:r>
      <w:proofErr w:type="spellStart"/>
      <w:r w:rsidR="006905DF" w:rsidRPr="00722C7D">
        <w:rPr>
          <w:rFonts w:ascii="Times New Roman" w:hAnsi="Times New Roman" w:cs="Times New Roman"/>
          <w:sz w:val="26"/>
          <w:szCs w:val="26"/>
        </w:rPr>
        <w:t>Бурнакском</w:t>
      </w:r>
      <w:proofErr w:type="spellEnd"/>
      <w:r w:rsidR="006905DF" w:rsidRPr="00722C7D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="00DE20F1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025CB2" w:rsidRPr="00722C7D">
        <w:rPr>
          <w:rFonts w:ascii="Times New Roman" w:hAnsi="Times New Roman" w:cs="Times New Roman"/>
          <w:sz w:val="26"/>
          <w:szCs w:val="26"/>
        </w:rPr>
        <w:t xml:space="preserve">эксплуатируются </w:t>
      </w:r>
      <w:r w:rsidR="006905DF" w:rsidRPr="00722C7D">
        <w:rPr>
          <w:rFonts w:ascii="Times New Roman" w:hAnsi="Times New Roman" w:cs="Times New Roman"/>
          <w:sz w:val="26"/>
          <w:szCs w:val="26"/>
        </w:rPr>
        <w:t>4 водозаборные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0674B5" w:rsidRPr="00722C7D">
        <w:rPr>
          <w:rFonts w:ascii="Times New Roman" w:hAnsi="Times New Roman" w:cs="Times New Roman"/>
          <w:sz w:val="26"/>
          <w:szCs w:val="26"/>
        </w:rPr>
        <w:t>скважин</w:t>
      </w:r>
      <w:r w:rsidR="006905DF" w:rsidRPr="00722C7D">
        <w:rPr>
          <w:rFonts w:ascii="Times New Roman" w:hAnsi="Times New Roman" w:cs="Times New Roman"/>
          <w:sz w:val="26"/>
          <w:szCs w:val="26"/>
        </w:rPr>
        <w:t>ы</w:t>
      </w:r>
      <w:r w:rsidR="00592400" w:rsidRPr="00722C7D">
        <w:rPr>
          <w:rFonts w:ascii="Times New Roman" w:hAnsi="Times New Roman" w:cs="Times New Roman"/>
          <w:sz w:val="26"/>
          <w:szCs w:val="26"/>
        </w:rPr>
        <w:t>.</w:t>
      </w:r>
      <w:r w:rsidRPr="00722C7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Специфика системы водоснабжения заключается в том, что она</w:t>
      </w:r>
      <w:r w:rsidR="006905DF" w:rsidRPr="00722C7D">
        <w:rPr>
          <w:rFonts w:ascii="Times New Roman" w:hAnsi="Times New Roman" w:cs="Times New Roman"/>
          <w:sz w:val="26"/>
          <w:szCs w:val="26"/>
        </w:rPr>
        <w:t xml:space="preserve"> выполняет все функции по добыче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воды и раздач</w:t>
      </w:r>
      <w:r w:rsidR="006905DF" w:rsidRPr="00722C7D">
        <w:rPr>
          <w:rFonts w:ascii="Times New Roman" w:hAnsi="Times New Roman" w:cs="Times New Roman"/>
          <w:sz w:val="26"/>
          <w:szCs w:val="26"/>
        </w:rPr>
        <w:t xml:space="preserve">е </w:t>
      </w:r>
      <w:r w:rsidRPr="00722C7D">
        <w:rPr>
          <w:rFonts w:ascii="Times New Roman" w:hAnsi="Times New Roman" w:cs="Times New Roman"/>
          <w:sz w:val="26"/>
          <w:szCs w:val="26"/>
        </w:rPr>
        <w:t xml:space="preserve"> потребителям. При этом отдельные устройства и сооружения значительно удалены друг от друга. Для управления сложной системой в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доснабжения из одного пункта рекомендуется применять современные средства автом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 xml:space="preserve">тического контроля и управления. </w:t>
      </w:r>
    </w:p>
    <w:p w:rsidR="001F1187" w:rsidRPr="00722C7D" w:rsidRDefault="007F06D1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Toc395807212"/>
      <w:r w:rsidRPr="00722C7D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B849B8" w:rsidRPr="00722C7D">
        <w:rPr>
          <w:rFonts w:ascii="Times New Roman" w:hAnsi="Times New Roman" w:cs="Times New Roman"/>
          <w:color w:val="auto"/>
          <w:sz w:val="26"/>
          <w:szCs w:val="26"/>
        </w:rPr>
        <w:t>1.2</w:t>
      </w:r>
      <w:r w:rsidR="003570C9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Описание технологических зон водоснабжения, зон централизованного и (территорий, на которых водоснабжение осуществляется с использованием це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трализованных и нецентрализованных систем горячего водоснабжения, систем х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лодного водоснабжения соответственно) и перечень централизованных систем в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доснабжения</w:t>
      </w:r>
      <w:bookmarkEnd w:id="6"/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Федеральный закон от 7 декабря 2011 г. № 416-ФЗ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 водоснабжении и водоотв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дении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и постановление правительства РФ от 05.09.2013 года № 782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 схемах вод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снабжения и водоотведения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(вместе с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Правилами разработки и утверждения схем в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доснабжения и водоотведения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,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Требованиями к содержанию схем водоснабжения и водоотведения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) вводят </w:t>
      </w:r>
      <w:r w:rsidR="001413EC" w:rsidRPr="00722C7D">
        <w:rPr>
          <w:rFonts w:ascii="Times New Roman" w:hAnsi="Times New Roman" w:cs="Times New Roman"/>
          <w:sz w:val="26"/>
          <w:szCs w:val="26"/>
        </w:rPr>
        <w:t xml:space="preserve">новое понятие </w:t>
      </w:r>
      <w:r w:rsidRPr="00722C7D">
        <w:rPr>
          <w:rFonts w:ascii="Times New Roman" w:hAnsi="Times New Roman" w:cs="Times New Roman"/>
          <w:sz w:val="26"/>
          <w:szCs w:val="26"/>
        </w:rPr>
        <w:t>в сфере водоснабжения и водоотведения:</w:t>
      </w:r>
    </w:p>
    <w:p w:rsidR="001F1187" w:rsidRPr="00722C7D" w:rsidRDefault="001413E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-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="001F1187" w:rsidRPr="00722C7D">
        <w:rPr>
          <w:rFonts w:ascii="Times New Roman" w:hAnsi="Times New Roman" w:cs="Times New Roman"/>
          <w:sz w:val="26"/>
          <w:szCs w:val="26"/>
        </w:rPr>
        <w:t>технологическая зона водоснабжения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- часть водопроводной сети, принадл</w:t>
      </w:r>
      <w:r w:rsidR="001F1187" w:rsidRPr="00722C7D">
        <w:rPr>
          <w:rFonts w:ascii="Times New Roman" w:hAnsi="Times New Roman" w:cs="Times New Roman"/>
          <w:sz w:val="26"/>
          <w:szCs w:val="26"/>
        </w:rPr>
        <w:t>е</w:t>
      </w:r>
      <w:r w:rsidR="001F1187" w:rsidRPr="00722C7D">
        <w:rPr>
          <w:rFonts w:ascii="Times New Roman" w:hAnsi="Times New Roman" w:cs="Times New Roman"/>
          <w:sz w:val="26"/>
          <w:szCs w:val="26"/>
        </w:rPr>
        <w:t>жащей организации, осуществ</w:t>
      </w:r>
      <w:r w:rsidR="00B849B8" w:rsidRPr="00722C7D">
        <w:rPr>
          <w:rFonts w:ascii="Times New Roman" w:hAnsi="Times New Roman" w:cs="Times New Roman"/>
          <w:sz w:val="26"/>
          <w:szCs w:val="26"/>
        </w:rPr>
        <w:t>ляющей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холодное водоснабжение, в пределах которой обеспечиваются нормативные значения напора (давления) воды при подаче ее потреб</w:t>
      </w:r>
      <w:r w:rsidR="001F1187" w:rsidRPr="00722C7D">
        <w:rPr>
          <w:rFonts w:ascii="Times New Roman" w:hAnsi="Times New Roman" w:cs="Times New Roman"/>
          <w:sz w:val="26"/>
          <w:szCs w:val="26"/>
        </w:rPr>
        <w:t>и</w:t>
      </w:r>
      <w:r w:rsidR="001F1187" w:rsidRPr="00722C7D">
        <w:rPr>
          <w:rFonts w:ascii="Times New Roman" w:hAnsi="Times New Roman" w:cs="Times New Roman"/>
          <w:sz w:val="26"/>
          <w:szCs w:val="26"/>
        </w:rPr>
        <w:t>телям в соответ</w:t>
      </w:r>
      <w:r w:rsidR="00DA290B" w:rsidRPr="00722C7D">
        <w:rPr>
          <w:rFonts w:ascii="Times New Roman" w:hAnsi="Times New Roman" w:cs="Times New Roman"/>
          <w:sz w:val="26"/>
          <w:szCs w:val="26"/>
        </w:rPr>
        <w:t>ствии с расчетным расходом воды</w:t>
      </w:r>
      <w:r w:rsidR="00372BC2" w:rsidRPr="00722C7D">
        <w:rPr>
          <w:rFonts w:ascii="Times New Roman" w:hAnsi="Times New Roman" w:cs="Times New Roman"/>
          <w:sz w:val="26"/>
          <w:szCs w:val="26"/>
        </w:rPr>
        <w:t>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Исходя из определения технологической зоны водоснабжения в централизованной сист</w:t>
      </w:r>
      <w:r w:rsidR="00B849B8" w:rsidRPr="00722C7D">
        <w:rPr>
          <w:rFonts w:ascii="Times New Roman" w:hAnsi="Times New Roman" w:cs="Times New Roman"/>
          <w:sz w:val="26"/>
          <w:szCs w:val="26"/>
        </w:rPr>
        <w:t xml:space="preserve">еме водоснабжения </w:t>
      </w:r>
      <w:proofErr w:type="spellStart"/>
      <w:r w:rsidR="00B849B8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B849B8" w:rsidRPr="00722C7D">
        <w:rPr>
          <w:rFonts w:ascii="Times New Roman" w:hAnsi="Times New Roman" w:cs="Times New Roman"/>
          <w:sz w:val="26"/>
          <w:szCs w:val="26"/>
        </w:rPr>
        <w:t xml:space="preserve">  сельского  поселения</w:t>
      </w:r>
      <w:r w:rsidR="00DA290B" w:rsidRPr="00722C7D">
        <w:rPr>
          <w:rFonts w:ascii="Times New Roman" w:hAnsi="Times New Roman" w:cs="Times New Roman"/>
          <w:sz w:val="26"/>
          <w:szCs w:val="26"/>
        </w:rPr>
        <w:t>, можно выделить следу</w:t>
      </w:r>
      <w:r w:rsidR="00DA290B" w:rsidRPr="00722C7D">
        <w:rPr>
          <w:rFonts w:ascii="Times New Roman" w:hAnsi="Times New Roman" w:cs="Times New Roman"/>
          <w:sz w:val="26"/>
          <w:szCs w:val="26"/>
        </w:rPr>
        <w:t>ю</w:t>
      </w:r>
      <w:r w:rsidR="00DA290B" w:rsidRPr="00722C7D">
        <w:rPr>
          <w:rFonts w:ascii="Times New Roman" w:hAnsi="Times New Roman" w:cs="Times New Roman"/>
          <w:sz w:val="26"/>
          <w:szCs w:val="26"/>
        </w:rPr>
        <w:t xml:space="preserve">щую </w:t>
      </w:r>
      <w:r w:rsidR="001413EC" w:rsidRPr="00722C7D">
        <w:rPr>
          <w:rFonts w:ascii="Times New Roman" w:hAnsi="Times New Roman" w:cs="Times New Roman"/>
          <w:sz w:val="26"/>
          <w:szCs w:val="26"/>
        </w:rPr>
        <w:t>технологическую зону водоснабжения</w:t>
      </w:r>
      <w:r w:rsidRPr="00722C7D">
        <w:rPr>
          <w:rFonts w:ascii="Times New Roman" w:hAnsi="Times New Roman" w:cs="Times New Roman"/>
          <w:sz w:val="26"/>
          <w:szCs w:val="26"/>
        </w:rPr>
        <w:t>:</w:t>
      </w:r>
    </w:p>
    <w:p w:rsidR="007945EC" w:rsidRPr="00722C7D" w:rsidRDefault="001F1187" w:rsidP="00722C7D">
      <w:pPr>
        <w:pStyle w:val="ab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Технологическая зона системы централизованного водоснабжения от водозабора</w:t>
      </w:r>
      <w:r w:rsidR="00E21D6A" w:rsidRPr="00722C7D">
        <w:rPr>
          <w:rFonts w:ascii="Times New Roman" w:hAnsi="Times New Roman" w:cs="Times New Roman"/>
          <w:sz w:val="26"/>
          <w:szCs w:val="26"/>
        </w:rPr>
        <w:t>,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включающая в себя все сооружения подъема</w:t>
      </w:r>
      <w:r w:rsidR="00CE6AFA" w:rsidRPr="00722C7D">
        <w:rPr>
          <w:rFonts w:ascii="Times New Roman" w:hAnsi="Times New Roman" w:cs="Times New Roman"/>
          <w:sz w:val="26"/>
          <w:szCs w:val="26"/>
        </w:rPr>
        <w:t>, очистки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воды, а так же все магистральные и распределительные трубопроводы.</w:t>
      </w:r>
    </w:p>
    <w:p w:rsidR="001F1187" w:rsidRPr="00722C7D" w:rsidRDefault="007F06D1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Toc395807213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B849B8" w:rsidRPr="00722C7D">
        <w:rPr>
          <w:rFonts w:ascii="Times New Roman" w:hAnsi="Times New Roman" w:cs="Times New Roman"/>
          <w:color w:val="auto"/>
          <w:sz w:val="26"/>
          <w:szCs w:val="26"/>
        </w:rPr>
        <w:t>1.3</w:t>
      </w:r>
      <w:r w:rsidR="003570C9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Описание результатов технического обследования централизованных систем водоснабжения</w:t>
      </w:r>
      <w:bookmarkEnd w:id="7"/>
    </w:p>
    <w:p w:rsidR="001F1187" w:rsidRPr="00722C7D" w:rsidRDefault="007F06D1" w:rsidP="00722C7D">
      <w:pPr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1.4.1</w:t>
      </w:r>
      <w:r w:rsidR="00C011D7" w:rsidRPr="00722C7D">
        <w:rPr>
          <w:rFonts w:ascii="Times New Roman" w:hAnsi="Times New Roman" w:cs="Times New Roman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Описание состояния существующих источников водоснабжения и водоз</w:t>
      </w:r>
      <w:r w:rsidR="001F1187" w:rsidRPr="00722C7D">
        <w:rPr>
          <w:rFonts w:ascii="Times New Roman" w:hAnsi="Times New Roman" w:cs="Times New Roman"/>
          <w:sz w:val="26"/>
          <w:szCs w:val="26"/>
        </w:rPr>
        <w:t>а</w:t>
      </w:r>
      <w:r w:rsidR="001F1187" w:rsidRPr="00722C7D">
        <w:rPr>
          <w:rFonts w:ascii="Times New Roman" w:hAnsi="Times New Roman" w:cs="Times New Roman"/>
          <w:sz w:val="26"/>
          <w:szCs w:val="26"/>
        </w:rPr>
        <w:t>борных сооружений</w:t>
      </w:r>
    </w:p>
    <w:p w:rsidR="001E1194" w:rsidRPr="00722C7D" w:rsidRDefault="00124157" w:rsidP="00722C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Централизованное хозяйственно-питьевое водоснабжен</w:t>
      </w:r>
      <w:r w:rsidR="001E119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ие  населенных  </w:t>
      </w:r>
      <w:proofErr w:type="spellStart"/>
      <w:r w:rsidR="001E119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пунктров</w:t>
      </w:r>
      <w:proofErr w:type="spellEnd"/>
      <w:r w:rsidR="001E119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E119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Бурнакского</w:t>
      </w:r>
      <w:proofErr w:type="spellEnd"/>
      <w:r w:rsidR="001E119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сельского   поселения 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путем эксплуатации скважинных групповых водозаборов подземных</w:t>
      </w:r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вод, находящихся в веден</w:t>
      </w:r>
      <w:proofErr w:type="gramStart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ии ООО</w:t>
      </w:r>
      <w:proofErr w:type="gramEnd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proofErr w:type="spellStart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Борнак</w:t>
      </w:r>
      <w:proofErr w:type="spellEnd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. Сущ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ствующий объем водопотребления составляет в среднем </w:t>
      </w:r>
      <w:r w:rsidR="001E119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75 м3/</w:t>
      </w:r>
      <w:proofErr w:type="spellStart"/>
      <w:r w:rsidR="001E119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сут</w:t>
      </w:r>
      <w:proofErr w:type="spellEnd"/>
      <w:r w:rsidR="001E119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. или</w:t>
      </w:r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27,38 тыс</w:t>
      </w:r>
      <w:proofErr w:type="gramStart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.м</w:t>
      </w:r>
      <w:proofErr w:type="gramEnd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3/год.  В населенном пункте Карек-Серма,75 м3/</w:t>
      </w:r>
      <w:proofErr w:type="spellStart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сут</w:t>
      </w:r>
      <w:proofErr w:type="spellEnd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27,38 тыс. м3/год в нас</w:t>
      </w:r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ленном пункте Старая Турья и  205м3/</w:t>
      </w:r>
      <w:proofErr w:type="spellStart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сут</w:t>
      </w:r>
      <w:proofErr w:type="spellEnd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74,83 тыс</w:t>
      </w:r>
      <w:proofErr w:type="gramStart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.м</w:t>
      </w:r>
      <w:proofErr w:type="gramEnd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3/год в населенном пункте </w:t>
      </w:r>
      <w:proofErr w:type="spellStart"/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Бурнак</w:t>
      </w:r>
      <w:proofErr w:type="spellEnd"/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E27E73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5EC" w:rsidRPr="00722C7D" w:rsidRDefault="003E418A" w:rsidP="00722C7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Схема размещения скважин на территории </w:t>
      </w:r>
      <w:r w:rsidR="003750B9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водозаборов площадная.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Устья скважин находятся в колодцах, в кирпичных и бетонных павильонах. Подъем воды осуществл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ется погружными электричес</w:t>
      </w:r>
      <w:r w:rsidR="00B849B8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кими насосами марки  ЭЦВ-6-6,5-80(все   4).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всех вод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заборах эксплуатационным является </w:t>
      </w:r>
      <w:proofErr w:type="spellStart"/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верхнеказанский</w:t>
      </w:r>
      <w:proofErr w:type="spellEnd"/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комплекс, представленный песч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никами и известняками.</w:t>
      </w:r>
    </w:p>
    <w:p w:rsidR="007945EC" w:rsidRPr="00722C7D" w:rsidRDefault="00B5057D" w:rsidP="00722C7D">
      <w:p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Транспортировку воды от водозабора </w:t>
      </w:r>
      <w:r w:rsidR="001E1194" w:rsidRPr="00722C7D">
        <w:rPr>
          <w:rFonts w:ascii="Times New Roman" w:hAnsi="Times New Roman" w:cs="Times New Roman"/>
          <w:sz w:val="26"/>
          <w:szCs w:val="26"/>
        </w:rPr>
        <w:t xml:space="preserve"> до существующей водопроводной сети</w:t>
      </w:r>
      <w:r w:rsidRPr="00722C7D">
        <w:rPr>
          <w:rFonts w:ascii="Times New Roman" w:hAnsi="Times New Roman" w:cs="Times New Roman"/>
          <w:sz w:val="26"/>
          <w:szCs w:val="26"/>
        </w:rPr>
        <w:t xml:space="preserve"> осущест</w:t>
      </w:r>
      <w:r w:rsidRPr="00722C7D">
        <w:rPr>
          <w:rFonts w:ascii="Times New Roman" w:hAnsi="Times New Roman" w:cs="Times New Roman"/>
          <w:sz w:val="26"/>
          <w:szCs w:val="26"/>
        </w:rPr>
        <w:t>в</w:t>
      </w:r>
      <w:r w:rsidRPr="00722C7D">
        <w:rPr>
          <w:rFonts w:ascii="Times New Roman" w:hAnsi="Times New Roman" w:cs="Times New Roman"/>
          <w:sz w:val="26"/>
          <w:szCs w:val="26"/>
        </w:rPr>
        <w:t xml:space="preserve">ляют </w:t>
      </w:r>
      <w:r w:rsidR="00296F66" w:rsidRPr="00722C7D">
        <w:rPr>
          <w:rFonts w:ascii="Times New Roman" w:hAnsi="Times New Roman" w:cs="Times New Roman"/>
          <w:sz w:val="26"/>
          <w:szCs w:val="26"/>
        </w:rPr>
        <w:t>2</w:t>
      </w:r>
      <w:r w:rsidR="00AB5F1E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3E418A" w:rsidRPr="00722C7D">
        <w:rPr>
          <w:rFonts w:ascii="Times New Roman" w:hAnsi="Times New Roman" w:cs="Times New Roman"/>
          <w:sz w:val="26"/>
          <w:szCs w:val="26"/>
        </w:rPr>
        <w:t>магистраль</w:t>
      </w:r>
      <w:r w:rsidR="00296F66" w:rsidRPr="00722C7D">
        <w:rPr>
          <w:rFonts w:ascii="Times New Roman" w:hAnsi="Times New Roman" w:cs="Times New Roman"/>
          <w:sz w:val="26"/>
          <w:szCs w:val="26"/>
        </w:rPr>
        <w:t>ных</w:t>
      </w:r>
      <w:r w:rsidR="001E1194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AB5F1E" w:rsidRPr="00722C7D">
        <w:rPr>
          <w:rFonts w:ascii="Times New Roman" w:hAnsi="Times New Roman" w:cs="Times New Roman"/>
          <w:sz w:val="26"/>
          <w:szCs w:val="26"/>
        </w:rPr>
        <w:t xml:space="preserve"> водовод</w:t>
      </w:r>
      <w:r w:rsidR="00E21D6A" w:rsidRPr="00722C7D">
        <w:rPr>
          <w:rFonts w:ascii="Times New Roman" w:hAnsi="Times New Roman" w:cs="Times New Roman"/>
          <w:sz w:val="26"/>
          <w:szCs w:val="26"/>
        </w:rPr>
        <w:t>а</w:t>
      </w:r>
      <w:r w:rsidR="00AB5F1E" w:rsidRPr="00722C7D">
        <w:rPr>
          <w:rFonts w:ascii="Times New Roman" w:hAnsi="Times New Roman" w:cs="Times New Roman"/>
          <w:sz w:val="26"/>
          <w:szCs w:val="26"/>
        </w:rPr>
        <w:t xml:space="preserve"> Ф</w:t>
      </w:r>
      <w:r w:rsidR="001E1194" w:rsidRPr="00722C7D">
        <w:rPr>
          <w:rFonts w:ascii="Times New Roman" w:hAnsi="Times New Roman" w:cs="Times New Roman"/>
          <w:sz w:val="26"/>
          <w:szCs w:val="26"/>
        </w:rPr>
        <w:t>10</w:t>
      </w:r>
      <w:r w:rsidR="003E418A" w:rsidRPr="00722C7D">
        <w:rPr>
          <w:rFonts w:ascii="Times New Roman" w:hAnsi="Times New Roman" w:cs="Times New Roman"/>
          <w:sz w:val="26"/>
          <w:szCs w:val="26"/>
        </w:rPr>
        <w:t>0</w:t>
      </w:r>
      <w:r w:rsidR="00296F66" w:rsidRPr="00722C7D">
        <w:rPr>
          <w:rFonts w:ascii="Times New Roman" w:hAnsi="Times New Roman" w:cs="Times New Roman"/>
          <w:sz w:val="26"/>
          <w:szCs w:val="26"/>
        </w:rPr>
        <w:t xml:space="preserve"> мм. В </w:t>
      </w:r>
      <w:proofErr w:type="spellStart"/>
      <w:r w:rsidR="00296F66" w:rsidRPr="00722C7D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296F66"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6F66" w:rsidRPr="00722C7D">
        <w:rPr>
          <w:rFonts w:ascii="Times New Roman" w:hAnsi="Times New Roman" w:cs="Times New Roman"/>
          <w:sz w:val="26"/>
          <w:szCs w:val="26"/>
        </w:rPr>
        <w:t>Бурнак</w:t>
      </w:r>
      <w:proofErr w:type="spellEnd"/>
      <w:r w:rsidR="00296F66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AB5F1E" w:rsidRPr="00722C7D">
        <w:rPr>
          <w:rFonts w:ascii="Times New Roman" w:hAnsi="Times New Roman" w:cs="Times New Roman"/>
          <w:sz w:val="26"/>
          <w:szCs w:val="26"/>
        </w:rPr>
        <w:t xml:space="preserve"> протяжен</w:t>
      </w:r>
      <w:r w:rsidR="00296F66" w:rsidRPr="00722C7D">
        <w:rPr>
          <w:rFonts w:ascii="Times New Roman" w:hAnsi="Times New Roman" w:cs="Times New Roman"/>
          <w:sz w:val="26"/>
          <w:szCs w:val="26"/>
        </w:rPr>
        <w:t>ностью 6500</w:t>
      </w:r>
      <w:r w:rsidR="00AB5F1E" w:rsidRPr="00722C7D">
        <w:rPr>
          <w:rFonts w:ascii="Times New Roman" w:hAnsi="Times New Roman" w:cs="Times New Roman"/>
          <w:sz w:val="26"/>
          <w:szCs w:val="26"/>
        </w:rPr>
        <w:t xml:space="preserve"> метр</w:t>
      </w:r>
      <w:r w:rsidR="00296F66" w:rsidRPr="00722C7D">
        <w:rPr>
          <w:rFonts w:ascii="Times New Roman" w:hAnsi="Times New Roman" w:cs="Times New Roman"/>
          <w:sz w:val="26"/>
          <w:szCs w:val="26"/>
        </w:rPr>
        <w:t xml:space="preserve">ов, 1 нитка магистрального водовода в </w:t>
      </w:r>
      <w:proofErr w:type="spellStart"/>
      <w:r w:rsidR="00296F66" w:rsidRPr="00722C7D">
        <w:rPr>
          <w:rFonts w:ascii="Times New Roman" w:hAnsi="Times New Roman" w:cs="Times New Roman"/>
          <w:sz w:val="26"/>
          <w:szCs w:val="26"/>
        </w:rPr>
        <w:t>н.п</w:t>
      </w:r>
      <w:proofErr w:type="gramStart"/>
      <w:r w:rsidR="00296F66" w:rsidRPr="00722C7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96F66" w:rsidRPr="00722C7D">
        <w:rPr>
          <w:rFonts w:ascii="Times New Roman" w:hAnsi="Times New Roman" w:cs="Times New Roman"/>
          <w:sz w:val="26"/>
          <w:szCs w:val="26"/>
        </w:rPr>
        <w:t>тарая</w:t>
      </w:r>
      <w:proofErr w:type="spellEnd"/>
      <w:r w:rsidR="00296F66" w:rsidRPr="00722C7D">
        <w:rPr>
          <w:rFonts w:ascii="Times New Roman" w:hAnsi="Times New Roman" w:cs="Times New Roman"/>
          <w:sz w:val="26"/>
          <w:szCs w:val="26"/>
        </w:rPr>
        <w:t xml:space="preserve"> Турья Ф76мм, с протяженностью 3000м и</w:t>
      </w:r>
      <w:r w:rsidR="003E418A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3E418A" w:rsidRPr="00722C7D">
        <w:rPr>
          <w:rFonts w:ascii="Times New Roman" w:hAnsi="Times New Roman" w:cs="Times New Roman"/>
          <w:sz w:val="26"/>
          <w:szCs w:val="26"/>
        </w:rPr>
        <w:lastRenderedPageBreak/>
        <w:t>1 нитка</w:t>
      </w:r>
      <w:r w:rsidR="00AB5F1E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3E418A" w:rsidRPr="00722C7D">
        <w:rPr>
          <w:rFonts w:ascii="Times New Roman" w:hAnsi="Times New Roman" w:cs="Times New Roman"/>
          <w:sz w:val="26"/>
          <w:szCs w:val="26"/>
        </w:rPr>
        <w:t>магистрального водово</w:t>
      </w:r>
      <w:r w:rsidR="00296F66" w:rsidRPr="00722C7D">
        <w:rPr>
          <w:rFonts w:ascii="Times New Roman" w:hAnsi="Times New Roman" w:cs="Times New Roman"/>
          <w:sz w:val="26"/>
          <w:szCs w:val="26"/>
        </w:rPr>
        <w:t>да Ф76</w:t>
      </w:r>
      <w:r w:rsidR="003E418A" w:rsidRPr="00722C7D">
        <w:rPr>
          <w:rFonts w:ascii="Times New Roman" w:hAnsi="Times New Roman" w:cs="Times New Roman"/>
          <w:sz w:val="26"/>
          <w:szCs w:val="26"/>
        </w:rPr>
        <w:t xml:space="preserve"> мм, протяженно</w:t>
      </w:r>
      <w:r w:rsidR="00296F66" w:rsidRPr="00722C7D">
        <w:rPr>
          <w:rFonts w:ascii="Times New Roman" w:hAnsi="Times New Roman" w:cs="Times New Roman"/>
          <w:sz w:val="26"/>
          <w:szCs w:val="26"/>
        </w:rPr>
        <w:t>стью2500</w:t>
      </w:r>
      <w:r w:rsidR="003E418A" w:rsidRPr="00722C7D">
        <w:rPr>
          <w:rFonts w:ascii="Times New Roman" w:hAnsi="Times New Roman" w:cs="Times New Roman"/>
          <w:sz w:val="26"/>
          <w:szCs w:val="26"/>
        </w:rPr>
        <w:t xml:space="preserve"> метров</w:t>
      </w:r>
      <w:r w:rsidR="00296F66" w:rsidRPr="00722C7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296F66" w:rsidRPr="00722C7D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296F66" w:rsidRPr="00722C7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96F66" w:rsidRPr="00722C7D">
        <w:rPr>
          <w:rFonts w:ascii="Times New Roman" w:hAnsi="Times New Roman" w:cs="Times New Roman"/>
          <w:sz w:val="26"/>
          <w:szCs w:val="26"/>
        </w:rPr>
        <w:t>Каре</w:t>
      </w:r>
      <w:proofErr w:type="gramStart"/>
      <w:r w:rsidR="00296F66" w:rsidRPr="00722C7D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296F66" w:rsidRPr="00722C7D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296F66"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6F66" w:rsidRPr="00722C7D">
        <w:rPr>
          <w:rFonts w:ascii="Times New Roman" w:hAnsi="Times New Roman" w:cs="Times New Roman"/>
          <w:sz w:val="26"/>
          <w:szCs w:val="26"/>
        </w:rPr>
        <w:t>Серма</w:t>
      </w:r>
      <w:proofErr w:type="spellEnd"/>
      <w:r w:rsidR="00296F66" w:rsidRPr="00722C7D">
        <w:rPr>
          <w:rFonts w:ascii="Times New Roman" w:hAnsi="Times New Roman" w:cs="Times New Roman"/>
          <w:sz w:val="26"/>
          <w:szCs w:val="26"/>
        </w:rPr>
        <w:t>.</w:t>
      </w:r>
    </w:p>
    <w:p w:rsidR="00AB5F1E" w:rsidRPr="00722C7D" w:rsidRDefault="00AB5F1E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Все насосные станции </w:t>
      </w:r>
      <w:r w:rsidR="00E21D6A" w:rsidRPr="00722C7D">
        <w:rPr>
          <w:rFonts w:ascii="Times New Roman" w:hAnsi="Times New Roman" w:cs="Times New Roman"/>
          <w:sz w:val="26"/>
          <w:szCs w:val="26"/>
        </w:rPr>
        <w:t>и  водопроводный узел  оборудо</w:t>
      </w:r>
      <w:r w:rsidRPr="00722C7D">
        <w:rPr>
          <w:rFonts w:ascii="Times New Roman" w:hAnsi="Times New Roman" w:cs="Times New Roman"/>
          <w:sz w:val="26"/>
          <w:szCs w:val="26"/>
        </w:rPr>
        <w:t>ваны первым поясом сан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тарной  охраны. Отвод земли по всем объект</w:t>
      </w:r>
      <w:r w:rsidR="008D10C7" w:rsidRPr="00722C7D">
        <w:rPr>
          <w:rFonts w:ascii="Times New Roman" w:hAnsi="Times New Roman" w:cs="Times New Roman"/>
          <w:sz w:val="26"/>
          <w:szCs w:val="26"/>
        </w:rPr>
        <w:t>ам и сетям водозабора  выполняется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 соо</w:t>
      </w:r>
      <w:r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AB5F1E" w:rsidRPr="00722C7D" w:rsidRDefault="00AB5F1E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Проектная производительность водозабор</w:t>
      </w:r>
      <w:r w:rsidR="00C4610C" w:rsidRPr="00722C7D">
        <w:rPr>
          <w:rFonts w:ascii="Times New Roman" w:hAnsi="Times New Roman" w:cs="Times New Roman"/>
          <w:sz w:val="26"/>
          <w:szCs w:val="26"/>
        </w:rPr>
        <w:t>ов</w:t>
      </w:r>
      <w:r w:rsidRPr="00722C7D">
        <w:rPr>
          <w:rFonts w:ascii="Times New Roman" w:hAnsi="Times New Roman" w:cs="Times New Roman"/>
          <w:sz w:val="26"/>
          <w:szCs w:val="26"/>
        </w:rPr>
        <w:t xml:space="preserve"> составля</w:t>
      </w:r>
      <w:r w:rsidR="00E21D6A" w:rsidRPr="00722C7D">
        <w:rPr>
          <w:rFonts w:ascii="Times New Roman" w:hAnsi="Times New Roman" w:cs="Times New Roman"/>
          <w:sz w:val="26"/>
          <w:szCs w:val="26"/>
        </w:rPr>
        <w:t>ет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296F66" w:rsidRPr="00722C7D">
        <w:rPr>
          <w:rFonts w:ascii="Times New Roman" w:hAnsi="Times New Roman" w:cs="Times New Roman"/>
          <w:sz w:val="26"/>
          <w:szCs w:val="26"/>
        </w:rPr>
        <w:t>205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A5C96" w:rsidRPr="00722C7D">
        <w:rPr>
          <w:rFonts w:ascii="Times New Roman" w:hAnsi="Times New Roman" w:cs="Times New Roman"/>
          <w:sz w:val="26"/>
          <w:szCs w:val="26"/>
        </w:rPr>
        <w:t>м3</w:t>
      </w:r>
      <w:r w:rsidRPr="00722C7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,</w:t>
      </w:r>
      <w:r w:rsidR="00296F66" w:rsidRPr="00722C7D">
        <w:rPr>
          <w:rFonts w:ascii="Times New Roman" w:hAnsi="Times New Roman" w:cs="Times New Roman"/>
          <w:sz w:val="26"/>
          <w:szCs w:val="26"/>
        </w:rPr>
        <w:t xml:space="preserve"> или 74,83тыс.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A5C96" w:rsidRPr="00722C7D">
        <w:rPr>
          <w:rFonts w:ascii="Times New Roman" w:hAnsi="Times New Roman" w:cs="Times New Roman"/>
          <w:sz w:val="26"/>
          <w:szCs w:val="26"/>
        </w:rPr>
        <w:t>м3</w:t>
      </w:r>
      <w:r w:rsidR="00296F66" w:rsidRPr="00722C7D">
        <w:rPr>
          <w:rFonts w:ascii="Times New Roman" w:hAnsi="Times New Roman" w:cs="Times New Roman"/>
          <w:sz w:val="26"/>
          <w:szCs w:val="26"/>
        </w:rPr>
        <w:t>/год</w:t>
      </w:r>
      <w:r w:rsidRPr="00722C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308E5" w:rsidRPr="00722C7D" w:rsidRDefault="00C308E5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1A6B" w:rsidRPr="00722C7D" w:rsidRDefault="000B5F75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Технические характерис</w:t>
      </w:r>
      <w:r w:rsidR="0012057D" w:rsidRPr="00722C7D">
        <w:rPr>
          <w:rFonts w:ascii="Times New Roman" w:hAnsi="Times New Roman" w:cs="Times New Roman"/>
          <w:sz w:val="26"/>
          <w:szCs w:val="26"/>
        </w:rPr>
        <w:t xml:space="preserve">тики скважин приведены </w:t>
      </w:r>
      <w:bookmarkStart w:id="8" w:name="таб1411"/>
      <w:r w:rsidR="00D31A6B" w:rsidRPr="00722C7D">
        <w:rPr>
          <w:rFonts w:ascii="Times New Roman" w:hAnsi="Times New Roman" w:cs="Times New Roman"/>
          <w:sz w:val="26"/>
          <w:szCs w:val="26"/>
        </w:rPr>
        <w:t>в таб. 2.1.4.1.1.</w:t>
      </w:r>
    </w:p>
    <w:p w:rsidR="00C308E5" w:rsidRPr="00722C7D" w:rsidRDefault="00C308E5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548F" w:rsidRPr="00722C7D" w:rsidRDefault="009F0C99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12057D" w:rsidRPr="00722C7D">
        <w:rPr>
          <w:rFonts w:ascii="Times New Roman" w:hAnsi="Times New Roman" w:cs="Times New Roman"/>
          <w:sz w:val="26"/>
          <w:szCs w:val="26"/>
        </w:rPr>
        <w:t>аб.</w:t>
      </w:r>
      <w:r w:rsidR="000B5F75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7F06D1" w:rsidRPr="00722C7D">
        <w:rPr>
          <w:rFonts w:ascii="Times New Roman" w:hAnsi="Times New Roman" w:cs="Times New Roman"/>
          <w:sz w:val="26"/>
          <w:szCs w:val="26"/>
        </w:rPr>
        <w:t>2.</w:t>
      </w:r>
      <w:r w:rsidR="000B5F75" w:rsidRPr="00722C7D">
        <w:rPr>
          <w:rFonts w:ascii="Times New Roman" w:hAnsi="Times New Roman" w:cs="Times New Roman"/>
          <w:sz w:val="26"/>
          <w:szCs w:val="26"/>
        </w:rPr>
        <w:t>1.4.1.</w:t>
      </w:r>
      <w:r w:rsidR="00C64C1C" w:rsidRPr="00722C7D">
        <w:rPr>
          <w:rFonts w:ascii="Times New Roman" w:hAnsi="Times New Roman" w:cs="Times New Roman"/>
          <w:sz w:val="26"/>
          <w:szCs w:val="26"/>
        </w:rPr>
        <w:t>1</w:t>
      </w:r>
      <w:r w:rsidR="00E65E92" w:rsidRPr="00722C7D">
        <w:rPr>
          <w:rFonts w:ascii="Times New Roman" w:hAnsi="Times New Roman" w:cs="Times New Roman"/>
          <w:sz w:val="26"/>
          <w:szCs w:val="26"/>
        </w:rPr>
        <w:t>.</w:t>
      </w:r>
      <w:r w:rsidR="00743112" w:rsidRPr="00722C7D">
        <w:rPr>
          <w:rFonts w:ascii="Times New Roman" w:hAnsi="Times New Roman" w:cs="Times New Roman"/>
          <w:sz w:val="26"/>
          <w:szCs w:val="26"/>
        </w:rPr>
        <w:t xml:space="preserve"> Технические характеристики скважин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068"/>
        <w:gridCol w:w="904"/>
        <w:gridCol w:w="1385"/>
        <w:gridCol w:w="870"/>
        <w:gridCol w:w="1062"/>
        <w:gridCol w:w="1056"/>
        <w:gridCol w:w="906"/>
        <w:gridCol w:w="1109"/>
      </w:tblGrid>
      <w:tr w:rsidR="00F44346" w:rsidRPr="00722C7D" w:rsidTr="007B26FD">
        <w:trPr>
          <w:trHeight w:val="300"/>
          <w:tblHeader/>
        </w:trPr>
        <w:tc>
          <w:tcPr>
            <w:tcW w:w="876" w:type="pct"/>
            <w:vMerge w:val="restart"/>
            <w:shd w:val="clear" w:color="auto" w:fill="auto"/>
            <w:vAlign w:val="center"/>
            <w:hideMark/>
          </w:tcPr>
          <w:bookmarkEnd w:id="8"/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Местопол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жение исто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ника вод</w:t>
            </w:r>
            <w:r w:rsidR="00AB2C0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AB2C0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набжения</w:t>
            </w:r>
          </w:p>
        </w:tc>
        <w:tc>
          <w:tcPr>
            <w:tcW w:w="4124" w:type="pct"/>
            <w:gridSpan w:val="8"/>
            <w:shd w:val="clear" w:color="auto" w:fill="auto"/>
            <w:vAlign w:val="center"/>
            <w:hideMark/>
          </w:tcPr>
          <w:p w:rsidR="00F44346" w:rsidRPr="00722C7D" w:rsidRDefault="008B46CC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Скважины</w:t>
            </w:r>
          </w:p>
        </w:tc>
      </w:tr>
      <w:tr w:rsidR="008B0212" w:rsidRPr="00722C7D" w:rsidTr="007B26FD">
        <w:trPr>
          <w:trHeight w:val="510"/>
          <w:tblHeader/>
        </w:trPr>
        <w:tc>
          <w:tcPr>
            <w:tcW w:w="876" w:type="pct"/>
            <w:vMerge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 ввода в эк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плу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тацию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бина скв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жины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Насосное обор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дование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ектный </w:t>
            </w:r>
            <w:r w:rsidR="00EB078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EB078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EB078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бит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скв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жины </w:t>
            </w:r>
            <w:r w:rsidR="00FF6F8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л/</w:t>
            </w:r>
            <w:proofErr w:type="gramStart"/>
            <w:r w:rsidR="00FF6F8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е-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точный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отбор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 скв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жины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 воды, 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нения от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Пин</w:t>
            </w:r>
            <w:proofErr w:type="spellEnd"/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 вод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потре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ления</w:t>
            </w:r>
          </w:p>
        </w:tc>
      </w:tr>
      <w:tr w:rsidR="008B0212" w:rsidRPr="00722C7D" w:rsidTr="007B26FD">
        <w:trPr>
          <w:trHeight w:val="1065"/>
          <w:tblHeader/>
        </w:trPr>
        <w:tc>
          <w:tcPr>
            <w:tcW w:w="876" w:type="pct"/>
            <w:vMerge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Марка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бина уст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ки, 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" w:type="pct"/>
            <w:vMerge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F44346" w:rsidRPr="00722C7D" w:rsidRDefault="00F443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B0212" w:rsidRPr="00722C7D" w:rsidTr="007B26FD">
        <w:trPr>
          <w:trHeight w:val="360"/>
        </w:trPr>
        <w:tc>
          <w:tcPr>
            <w:tcW w:w="876" w:type="pct"/>
            <w:shd w:val="clear" w:color="auto" w:fill="auto"/>
            <w:vAlign w:val="center"/>
            <w:hideMark/>
          </w:tcPr>
          <w:p w:rsidR="001B225F" w:rsidRPr="00722C7D" w:rsidRDefault="0071082A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56˚25 ′52</w:t>
            </w:r>
            <w:r w:rsidR="001B225F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″ </w:t>
            </w:r>
            <w:proofErr w:type="spellStart"/>
            <w:r w:rsidR="001B225F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с.ш</w:t>
            </w:r>
            <w:proofErr w:type="spellEnd"/>
            <w:r w:rsidR="001B225F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 50</w:t>
            </w:r>
            <w:r w:rsidR="001B225F" w:rsidRPr="00722C7D">
              <w:rPr>
                <w:rFonts w:ascii="Times New Roman" w:hAnsi="Times New Roman" w:cs="Times New Roman"/>
                <w:sz w:val="26"/>
                <w:szCs w:val="26"/>
              </w:rPr>
              <w:t>˚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22′48″ 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</w:p>
          <w:p w:rsidR="0071082A" w:rsidRPr="00722C7D" w:rsidRDefault="0071082A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олодежная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1082A" w:rsidRPr="00722C7D" w:rsidRDefault="0071082A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западная окраина д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урнак</w:t>
            </w:r>
            <w:r w:rsidR="00EC68DD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85A1C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скв</w:t>
            </w:r>
            <w:r w:rsidR="00EC68DD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№37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B225F" w:rsidRPr="00722C7D" w:rsidRDefault="001B225F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4DB1" w:rsidRPr="00722C7D" w:rsidRDefault="00EC68DD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1967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B225F" w:rsidRPr="00722C7D" w:rsidRDefault="00FF6F83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B225F" w:rsidRPr="00722C7D" w:rsidRDefault="001B225F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ЭЦВ 6-6,5-</w:t>
            </w:r>
            <w:r w:rsidR="00B61717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1B225F" w:rsidRPr="00722C7D" w:rsidRDefault="00D757E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?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1B225F" w:rsidRPr="00722C7D" w:rsidRDefault="00FF6F8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B225F" w:rsidRPr="00722C7D" w:rsidRDefault="001B225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F6F8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B225F" w:rsidRPr="00722C7D" w:rsidRDefault="00E8173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Нет 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дения</w:t>
            </w:r>
          </w:p>
          <w:p w:rsidR="00E8173F" w:rsidRPr="00722C7D" w:rsidRDefault="00E8173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B225F" w:rsidRPr="00722C7D" w:rsidRDefault="001B225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Хозя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ственно пить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вое 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жение</w:t>
            </w:r>
          </w:p>
        </w:tc>
      </w:tr>
      <w:tr w:rsidR="002A77D9" w:rsidRPr="00722C7D" w:rsidTr="007B26FD">
        <w:trPr>
          <w:trHeight w:val="66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A77D9" w:rsidRPr="00722C7D" w:rsidRDefault="00EC68DD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56˚26 ′15</w:t>
            </w:r>
            <w:r w:rsidR="002A77D9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″ </w:t>
            </w:r>
            <w:proofErr w:type="spellStart"/>
            <w:r w:rsidR="002A77D9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с.ш</w:t>
            </w:r>
            <w:proofErr w:type="spellEnd"/>
            <w:r w:rsidR="002A77D9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 50</w:t>
            </w:r>
            <w:r w:rsidR="002A77D9" w:rsidRPr="00722C7D">
              <w:rPr>
                <w:rFonts w:ascii="Times New Roman" w:hAnsi="Times New Roman" w:cs="Times New Roman"/>
                <w:sz w:val="26"/>
                <w:szCs w:val="26"/>
              </w:rPr>
              <w:t>˚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23′</w:t>
            </w:r>
            <w:r w:rsidR="002A77D9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A77D9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″ </w:t>
            </w:r>
            <w:proofErr w:type="spellStart"/>
            <w:r w:rsidR="002A77D9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в.д</w:t>
            </w:r>
            <w:proofErr w:type="spellEnd"/>
            <w:r w:rsidR="002A77D9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C68DD" w:rsidRPr="00722C7D" w:rsidRDefault="00EC68DD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(Северная окраина д. Бу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нак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85A1C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985A1C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№38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A77D9" w:rsidRPr="00722C7D" w:rsidRDefault="002A77D9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4DB1" w:rsidRPr="00722C7D" w:rsidRDefault="00EC68DD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2A77D9" w:rsidRPr="00722C7D" w:rsidRDefault="00FF6F83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A77D9" w:rsidRPr="00722C7D" w:rsidRDefault="002A77D9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ЭЦВ 6-6,5-</w:t>
            </w:r>
            <w:r w:rsidR="00B61717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A77D9" w:rsidRPr="00722C7D" w:rsidRDefault="002A77D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2A77D9" w:rsidRPr="00722C7D" w:rsidRDefault="00FF6F8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A77D9" w:rsidRPr="00722C7D" w:rsidRDefault="00FF6F8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A77D9" w:rsidRPr="00722C7D" w:rsidRDefault="00E8173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 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св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дений</w:t>
            </w:r>
          </w:p>
          <w:p w:rsidR="00E8173F" w:rsidRPr="00722C7D" w:rsidRDefault="00E8173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A77D9" w:rsidRPr="00722C7D" w:rsidRDefault="002A77D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Хозя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ственно пить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вое 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жение</w:t>
            </w:r>
          </w:p>
        </w:tc>
      </w:tr>
      <w:tr w:rsidR="002A77D9" w:rsidRPr="00722C7D" w:rsidTr="007B26FD">
        <w:trPr>
          <w:trHeight w:val="66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:rsidR="00EC68DD" w:rsidRPr="00722C7D" w:rsidRDefault="00EC68DD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56˚26′04</w:t>
            </w:r>
            <w:r w:rsidR="002A77D9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″ </w:t>
            </w:r>
            <w:proofErr w:type="spellStart"/>
            <w:r w:rsidR="002A77D9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с.ш</w:t>
            </w:r>
            <w:proofErr w:type="spellEnd"/>
            <w:r w:rsidR="002A77D9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   50</w:t>
            </w:r>
            <w:r w:rsidR="002A77D9" w:rsidRPr="00722C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˚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23′4</w:t>
            </w:r>
            <w:r w:rsidR="002A77D9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9 ″ </w:t>
            </w:r>
            <w:proofErr w:type="spellStart"/>
            <w:r w:rsidR="002A77D9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</w:t>
            </w:r>
            <w:proofErr w:type="gramStart"/>
            <w:r w:rsidR="002A77D9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.д</w:t>
            </w:r>
            <w:proofErr w:type="spellEnd"/>
            <w:proofErr w:type="gramEnd"/>
          </w:p>
          <w:p w:rsidR="002A77D9" w:rsidRPr="00722C7D" w:rsidRDefault="00EC68DD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Северная окраина д. Бу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р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нак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985A1C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</w:t>
            </w:r>
            <w:proofErr w:type="gramEnd"/>
            <w:r w:rsidR="00985A1C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кв.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№38а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744DB1" w:rsidRPr="00722C7D" w:rsidRDefault="00744DB1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2A77D9" w:rsidRPr="00722C7D" w:rsidRDefault="00FF6F83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1973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2A77D9" w:rsidRPr="00722C7D" w:rsidRDefault="00FF6F83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A77D9" w:rsidRPr="00722C7D" w:rsidRDefault="002A77D9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ЭЦВ 6-6,5-</w:t>
            </w:r>
            <w:r w:rsidR="00B61717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A77D9" w:rsidRPr="00722C7D" w:rsidRDefault="002A77D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2A77D9" w:rsidRPr="00722C7D" w:rsidRDefault="00FF6F8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3,0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A77D9" w:rsidRPr="00722C7D" w:rsidRDefault="002A77D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FF6F83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A77D9" w:rsidRPr="00722C7D" w:rsidRDefault="002A77D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E8173F" w:rsidRPr="00722C7D" w:rsidRDefault="00E8173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A77D9" w:rsidRPr="00722C7D" w:rsidRDefault="002A77D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Хозя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й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стве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но</w:t>
            </w:r>
            <w:r w:rsidR="00C308E5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в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сна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б</w:t>
            </w: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жение</w:t>
            </w:r>
          </w:p>
        </w:tc>
      </w:tr>
      <w:tr w:rsidR="00EC68DD" w:rsidRPr="00722C7D" w:rsidTr="007B26FD">
        <w:trPr>
          <w:trHeight w:val="66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:rsidR="00EC68DD" w:rsidRPr="00722C7D" w:rsidRDefault="00985A1C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56 28 30с.ш.</w:t>
            </w:r>
          </w:p>
          <w:p w:rsidR="00985A1C" w:rsidRPr="00722C7D" w:rsidRDefault="00985A1C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50 19 11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в.д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85A1C" w:rsidRPr="00722C7D" w:rsidRDefault="00985A1C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Северная окраина д.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карек-серма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скв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 №27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C68DD" w:rsidRPr="00722C7D" w:rsidRDefault="00985A1C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1968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EC68DD" w:rsidRPr="00722C7D" w:rsidRDefault="00FF6F83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C68DD" w:rsidRPr="00722C7D" w:rsidRDefault="00FF6F83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ЭЦВ6-6,5-80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EC68DD" w:rsidRPr="00722C7D" w:rsidRDefault="00D757E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EC68DD" w:rsidRPr="00722C7D" w:rsidRDefault="00FF6F8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EC68DD" w:rsidRPr="00722C7D" w:rsidRDefault="00FF6F8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EC68DD" w:rsidRPr="00722C7D" w:rsidRDefault="00EC68D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C68DD" w:rsidRPr="00722C7D" w:rsidRDefault="00C308E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Хозя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ственно пить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вое 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жение</w:t>
            </w:r>
          </w:p>
        </w:tc>
      </w:tr>
      <w:tr w:rsidR="00985A1C" w:rsidRPr="00722C7D" w:rsidTr="007B26FD">
        <w:trPr>
          <w:trHeight w:val="66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:rsidR="00985A1C" w:rsidRPr="00722C7D" w:rsidRDefault="00985A1C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26 27 26с.ш.</w:t>
            </w:r>
          </w:p>
          <w:p w:rsidR="00985A1C" w:rsidRPr="00722C7D" w:rsidRDefault="00985A1C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50 24 09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в.д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 сев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ро-западная окраина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тарая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рья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985A1C" w:rsidRPr="00722C7D" w:rsidRDefault="00FF6F83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985A1C" w:rsidRPr="00722C7D" w:rsidRDefault="00FF6F83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985A1C" w:rsidRPr="00722C7D" w:rsidRDefault="00FF6F83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ЭЦВ6-6,5-80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985A1C" w:rsidRPr="00722C7D" w:rsidRDefault="00D757E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985A1C" w:rsidRPr="00722C7D" w:rsidRDefault="00FF6F8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985A1C" w:rsidRPr="00722C7D" w:rsidRDefault="00FF6F8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985A1C" w:rsidRPr="00722C7D" w:rsidRDefault="00985A1C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85A1C" w:rsidRPr="00722C7D" w:rsidRDefault="00C308E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Хозя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но-пить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вое 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жение</w:t>
            </w:r>
          </w:p>
        </w:tc>
      </w:tr>
    </w:tbl>
    <w:p w:rsidR="00682811" w:rsidRPr="00722C7D" w:rsidRDefault="007F06D1" w:rsidP="00722C7D">
      <w:pPr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1.4.2</w:t>
      </w:r>
      <w:r w:rsidR="00F32613" w:rsidRPr="00722C7D">
        <w:rPr>
          <w:rFonts w:ascii="Times New Roman" w:hAnsi="Times New Roman" w:cs="Times New Roman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</w:t>
      </w:r>
      <w:r w:rsidR="00AB2C0B" w:rsidRPr="00722C7D">
        <w:rPr>
          <w:rFonts w:ascii="Times New Roman" w:hAnsi="Times New Roman" w:cs="Times New Roman"/>
          <w:sz w:val="26"/>
          <w:szCs w:val="26"/>
        </w:rPr>
        <w:t>ечения нормативов качества воды</w:t>
      </w:r>
    </w:p>
    <w:p w:rsidR="001F5A2F" w:rsidRPr="00722C7D" w:rsidRDefault="001014F9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 системе</w:t>
      </w:r>
      <w:r w:rsidR="00AB2C0B" w:rsidRPr="00722C7D">
        <w:rPr>
          <w:rFonts w:ascii="Times New Roman" w:hAnsi="Times New Roman" w:cs="Times New Roman"/>
          <w:sz w:val="26"/>
          <w:szCs w:val="26"/>
        </w:rPr>
        <w:t xml:space="preserve"> водоснабжения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 сельского  поселения </w:t>
      </w:r>
      <w:r w:rsidR="00AB2C0B" w:rsidRPr="00722C7D">
        <w:rPr>
          <w:rFonts w:ascii="Times New Roman" w:hAnsi="Times New Roman" w:cs="Times New Roman"/>
          <w:sz w:val="26"/>
          <w:szCs w:val="26"/>
        </w:rPr>
        <w:t xml:space="preserve"> в</w:t>
      </w:r>
      <w:r w:rsidR="00D6467C" w:rsidRPr="00722C7D">
        <w:rPr>
          <w:rFonts w:ascii="Times New Roman" w:hAnsi="Times New Roman" w:cs="Times New Roman"/>
          <w:sz w:val="26"/>
          <w:szCs w:val="26"/>
        </w:rPr>
        <w:t xml:space="preserve"> настоящее время системы очистки воды отсутствуют.</w:t>
      </w:r>
    </w:p>
    <w:p w:rsidR="001F1187" w:rsidRPr="00722C7D" w:rsidRDefault="007F06D1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1.4.3</w:t>
      </w:r>
      <w:r w:rsidR="00F32613" w:rsidRPr="00722C7D">
        <w:rPr>
          <w:rFonts w:ascii="Times New Roman" w:hAnsi="Times New Roman" w:cs="Times New Roman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Описание состояния и функционирования существующих насосных це</w:t>
      </w:r>
      <w:r w:rsidR="001F1187" w:rsidRPr="00722C7D">
        <w:rPr>
          <w:rFonts w:ascii="Times New Roman" w:hAnsi="Times New Roman" w:cs="Times New Roman"/>
          <w:sz w:val="26"/>
          <w:szCs w:val="26"/>
        </w:rPr>
        <w:t>н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трализованных станций, в том числе оценку </w:t>
      </w:r>
      <w:proofErr w:type="spellStart"/>
      <w:r w:rsidR="001F1187" w:rsidRPr="00722C7D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</w:t>
      </w:r>
      <w:r w:rsidR="00AB2C0B" w:rsidRPr="00722C7D">
        <w:rPr>
          <w:rFonts w:ascii="Times New Roman" w:hAnsi="Times New Roman" w:cs="Times New Roman"/>
          <w:sz w:val="26"/>
          <w:szCs w:val="26"/>
        </w:rPr>
        <w:t>енного уровня напора (давления)</w:t>
      </w:r>
    </w:p>
    <w:p w:rsidR="005C5675" w:rsidRPr="00722C7D" w:rsidRDefault="00AB2C0B" w:rsidP="00722C7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В результате проведенного анализа состояния и функционирования существующих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насосных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централизованных станций на территории </w:t>
      </w:r>
      <w:proofErr w:type="spellStart"/>
      <w:r w:rsidR="001014F9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1014F9" w:rsidRPr="00722C7D">
        <w:rPr>
          <w:rFonts w:ascii="Times New Roman" w:hAnsi="Times New Roman" w:cs="Times New Roman"/>
          <w:sz w:val="26"/>
          <w:szCs w:val="26"/>
        </w:rPr>
        <w:t xml:space="preserve">  сельского  поселения</w:t>
      </w:r>
      <w:r w:rsidRPr="00722C7D">
        <w:rPr>
          <w:rFonts w:ascii="Times New Roman" w:hAnsi="Times New Roman" w:cs="Times New Roman"/>
          <w:sz w:val="26"/>
          <w:szCs w:val="26"/>
        </w:rPr>
        <w:t xml:space="preserve"> установлено, что  </w:t>
      </w:r>
      <w:r w:rsidR="00E52AEE" w:rsidRPr="00722C7D">
        <w:rPr>
          <w:rFonts w:ascii="Times New Roman" w:hAnsi="Times New Roman" w:cs="Times New Roman"/>
          <w:sz w:val="26"/>
          <w:szCs w:val="26"/>
        </w:rPr>
        <w:t>эксплуатация систем водоснабжения недостаточно обеспечена материальными ресурсами, на водопроводах практически отсутствуют системы диспетчеризации и автоматизации управления</w:t>
      </w:r>
      <w:r w:rsidR="005C5675" w:rsidRPr="00722C7D">
        <w:rPr>
          <w:rFonts w:ascii="Times New Roman" w:hAnsi="Times New Roman" w:cs="Times New Roman"/>
          <w:sz w:val="26"/>
          <w:szCs w:val="26"/>
        </w:rPr>
        <w:t>.</w:t>
      </w:r>
    </w:p>
    <w:p w:rsidR="001F1187" w:rsidRPr="00722C7D" w:rsidRDefault="001F1187" w:rsidP="00722C7D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1F1187" w:rsidRPr="00722C7D" w:rsidSect="002D138C">
          <w:footerReference w:type="default" r:id="rId10"/>
          <w:pgSz w:w="11906" w:h="16838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1F1187" w:rsidRPr="00722C7D" w:rsidRDefault="009F0C99" w:rsidP="00722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таб1431"/>
      <w:r w:rsidRPr="00722C7D"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6D5F91" w:rsidRPr="00722C7D">
        <w:rPr>
          <w:rFonts w:ascii="Times New Roman" w:hAnsi="Times New Roman" w:cs="Times New Roman"/>
          <w:sz w:val="26"/>
          <w:szCs w:val="26"/>
        </w:rPr>
        <w:t>аб.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7F06D1"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1.4.3.1</w:t>
      </w:r>
      <w:r w:rsidR="00E65E92" w:rsidRPr="00722C7D">
        <w:rPr>
          <w:rFonts w:ascii="Times New Roman" w:hAnsi="Times New Roman" w:cs="Times New Roman"/>
          <w:sz w:val="26"/>
          <w:szCs w:val="26"/>
        </w:rPr>
        <w:t>.</w:t>
      </w:r>
      <w:r w:rsidR="00CB09E5" w:rsidRPr="00722C7D">
        <w:rPr>
          <w:rFonts w:ascii="Times New Roman" w:hAnsi="Times New Roman" w:cs="Times New Roman"/>
          <w:sz w:val="26"/>
          <w:szCs w:val="26"/>
        </w:rPr>
        <w:t xml:space="preserve"> Технические характеристики насосного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0"/>
        <w:gridCol w:w="1790"/>
        <w:gridCol w:w="1582"/>
        <w:gridCol w:w="1895"/>
        <w:gridCol w:w="1751"/>
        <w:gridCol w:w="1857"/>
        <w:gridCol w:w="1133"/>
        <w:gridCol w:w="1681"/>
      </w:tblGrid>
      <w:tr w:rsidR="00D70E5D" w:rsidRPr="00722C7D" w:rsidTr="007228CA">
        <w:trPr>
          <w:trHeight w:val="945"/>
        </w:trPr>
        <w:tc>
          <w:tcPr>
            <w:tcW w:w="234" w:type="pct"/>
            <w:shd w:val="clear" w:color="auto" w:fill="auto"/>
            <w:vAlign w:val="center"/>
            <w:hideMark/>
          </w:tcPr>
          <w:bookmarkEnd w:id="9"/>
          <w:p w:rsidR="00D70E5D" w:rsidRPr="00722C7D" w:rsidRDefault="00D70E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D70E5D" w:rsidRPr="00722C7D" w:rsidRDefault="00D70E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об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рудования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D70E5D" w:rsidRPr="00722C7D" w:rsidRDefault="00D70E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Потребляемая мощность, кВт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D70E5D" w:rsidRPr="00722C7D" w:rsidRDefault="00D70E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Количество, </w:t>
            </w:r>
            <w:proofErr w:type="spellStart"/>
            <w:proofErr w:type="gram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70E5D" w:rsidRPr="00722C7D" w:rsidRDefault="00D70E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Установленная мощность оборудования, кВт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D70E5D" w:rsidRPr="00722C7D" w:rsidRDefault="00D70E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Часы работы в день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D70E5D" w:rsidRPr="00722C7D" w:rsidRDefault="00D70E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Коэффициент использования оборудования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70E5D" w:rsidRPr="00722C7D" w:rsidRDefault="00D70E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Дней р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боты в году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70E5D" w:rsidRPr="00722C7D" w:rsidRDefault="00D70E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Годовое п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требление,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кВт∙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</w:t>
            </w:r>
            <w:proofErr w:type="spellEnd"/>
            <w:proofErr w:type="gramEnd"/>
          </w:p>
        </w:tc>
      </w:tr>
      <w:tr w:rsidR="00F76210" w:rsidRPr="00722C7D" w:rsidTr="007228CA">
        <w:trPr>
          <w:trHeight w:val="6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76210" w:rsidRPr="00722C7D" w:rsidRDefault="00F76210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ЭЦВ 6-6,5-</w:t>
            </w:r>
            <w:r w:rsidR="00C804E4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F76210" w:rsidRPr="00722C7D" w:rsidRDefault="00D759F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14400</w:t>
            </w:r>
          </w:p>
        </w:tc>
      </w:tr>
      <w:tr w:rsidR="00F76210" w:rsidRPr="00722C7D" w:rsidTr="007228CA">
        <w:trPr>
          <w:trHeight w:val="6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76210" w:rsidRPr="00722C7D" w:rsidRDefault="00F76210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ЭЦВ 6-6,5-</w:t>
            </w:r>
            <w:r w:rsidR="00C804E4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F76210" w:rsidRPr="00722C7D" w:rsidRDefault="00D759F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14400</w:t>
            </w:r>
          </w:p>
        </w:tc>
      </w:tr>
      <w:tr w:rsidR="00F76210" w:rsidRPr="00722C7D" w:rsidTr="007228CA">
        <w:trPr>
          <w:trHeight w:val="6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76210" w:rsidRPr="00722C7D" w:rsidRDefault="00F76210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ЭЦВ 6-6,5-</w:t>
            </w:r>
            <w:r w:rsidR="00C804E4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76210" w:rsidRPr="00722C7D" w:rsidRDefault="002A77D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F76210" w:rsidRPr="00722C7D" w:rsidRDefault="00D759F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4800</w:t>
            </w:r>
          </w:p>
        </w:tc>
      </w:tr>
      <w:tr w:rsidR="00F76210" w:rsidRPr="00722C7D" w:rsidTr="007228CA">
        <w:trPr>
          <w:trHeight w:val="6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76210" w:rsidRPr="00722C7D" w:rsidRDefault="00F76210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ЭЦВ 6-6,5-</w:t>
            </w:r>
            <w:r w:rsidR="001014F9"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76210" w:rsidRPr="00722C7D" w:rsidRDefault="007228C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F76210" w:rsidRPr="00722C7D" w:rsidRDefault="00F7621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F76210" w:rsidRPr="00722C7D" w:rsidRDefault="007228C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F76210" w:rsidRPr="00722C7D" w:rsidRDefault="00D759F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4800</w:t>
            </w:r>
          </w:p>
        </w:tc>
      </w:tr>
      <w:tr w:rsidR="007228CA" w:rsidRPr="00722C7D" w:rsidTr="007228CA">
        <w:trPr>
          <w:trHeight w:val="645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7228CA" w:rsidRPr="00722C7D" w:rsidRDefault="007228C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7228CA" w:rsidRPr="00722C7D" w:rsidRDefault="007228CA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14F9" w:rsidRPr="00722C7D" w:rsidRDefault="00D757E5" w:rsidP="00722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sz w:val="26"/>
                <w:szCs w:val="26"/>
              </w:rPr>
              <w:t>ЭЦВ 6-6,5-80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228CA" w:rsidRPr="00722C7D" w:rsidRDefault="00D757E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  <w:p w:rsidR="001014F9" w:rsidRPr="00722C7D" w:rsidRDefault="001014F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1014F9" w:rsidRPr="00722C7D" w:rsidRDefault="001014F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28CA" w:rsidRPr="00722C7D" w:rsidRDefault="007228C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7228CA" w:rsidRPr="00722C7D" w:rsidRDefault="007228C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7228CA" w:rsidRPr="00722C7D" w:rsidRDefault="007228C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7228CA" w:rsidRPr="00722C7D" w:rsidRDefault="007228C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7228CA" w:rsidRPr="00722C7D" w:rsidRDefault="007228C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7228CA" w:rsidRPr="00722C7D" w:rsidRDefault="001014F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7B3364" w:rsidRPr="00722C7D" w:rsidRDefault="007B3364" w:rsidP="00722C7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0E5D" w:rsidRPr="00722C7D" w:rsidRDefault="00D70E5D" w:rsidP="00722C7D">
      <w:pPr>
        <w:jc w:val="both"/>
        <w:rPr>
          <w:rFonts w:ascii="Times New Roman" w:hAnsi="Times New Roman" w:cs="Times New Roman"/>
          <w:sz w:val="26"/>
          <w:szCs w:val="26"/>
        </w:rPr>
        <w:sectPr w:rsidR="00D70E5D" w:rsidRPr="00722C7D" w:rsidSect="006A4FB5">
          <w:pgSz w:w="16838" w:h="11906" w:orient="landscape"/>
          <w:pgMar w:top="993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1F1187" w:rsidRPr="00722C7D" w:rsidRDefault="007F06D1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1.4.4</w:t>
      </w:r>
      <w:r w:rsidR="00F32613" w:rsidRPr="00722C7D">
        <w:rPr>
          <w:rFonts w:ascii="Times New Roman" w:hAnsi="Times New Roman" w:cs="Times New Roman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Описание состояния и функционирования водопроводных сетей систем в</w:t>
      </w:r>
      <w:r w:rsidR="001F1187" w:rsidRPr="00722C7D">
        <w:rPr>
          <w:rFonts w:ascii="Times New Roman" w:hAnsi="Times New Roman" w:cs="Times New Roman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sz w:val="26"/>
          <w:szCs w:val="26"/>
        </w:rPr>
        <w:t>доснабжения, включая оценку величины износа сетей и определение возможности обе</w:t>
      </w:r>
      <w:r w:rsidR="001F1187" w:rsidRPr="00722C7D">
        <w:rPr>
          <w:rFonts w:ascii="Times New Roman" w:hAnsi="Times New Roman" w:cs="Times New Roman"/>
          <w:sz w:val="26"/>
          <w:szCs w:val="26"/>
        </w:rPr>
        <w:t>с</w:t>
      </w:r>
      <w:r w:rsidR="001F1187" w:rsidRPr="00722C7D">
        <w:rPr>
          <w:rFonts w:ascii="Times New Roman" w:hAnsi="Times New Roman" w:cs="Times New Roman"/>
          <w:sz w:val="26"/>
          <w:szCs w:val="26"/>
        </w:rPr>
        <w:t>печения качества воды в процессе транспортировки по этим сетям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Хозяйственно-питьевое водоснабжение осуществляется через магистральные, вну</w:t>
      </w:r>
      <w:r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 xml:space="preserve">риквартальные сети. Надежность системы водоснабжения </w:t>
      </w:r>
      <w:proofErr w:type="spellStart"/>
      <w:r w:rsidR="00C450B0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C450B0" w:rsidRPr="00722C7D">
        <w:rPr>
          <w:rFonts w:ascii="Times New Roman" w:hAnsi="Times New Roman" w:cs="Times New Roman"/>
          <w:sz w:val="26"/>
          <w:szCs w:val="26"/>
        </w:rPr>
        <w:t xml:space="preserve"> сельского посел</w:t>
      </w:r>
      <w:r w:rsidR="00C450B0" w:rsidRPr="00722C7D">
        <w:rPr>
          <w:rFonts w:ascii="Times New Roman" w:hAnsi="Times New Roman" w:cs="Times New Roman"/>
          <w:sz w:val="26"/>
          <w:szCs w:val="26"/>
        </w:rPr>
        <w:t>е</w:t>
      </w:r>
      <w:r w:rsidR="00C450B0" w:rsidRPr="00722C7D">
        <w:rPr>
          <w:rFonts w:ascii="Times New Roman" w:hAnsi="Times New Roman" w:cs="Times New Roman"/>
          <w:sz w:val="26"/>
          <w:szCs w:val="26"/>
        </w:rPr>
        <w:t xml:space="preserve">ния </w:t>
      </w:r>
      <w:r w:rsidRPr="00722C7D">
        <w:rPr>
          <w:rFonts w:ascii="Times New Roman" w:hAnsi="Times New Roman" w:cs="Times New Roman"/>
          <w:sz w:val="26"/>
          <w:szCs w:val="26"/>
        </w:rPr>
        <w:t xml:space="preserve"> характеризуется как удовлетворительная. </w:t>
      </w:r>
    </w:p>
    <w:p w:rsidR="00021663" w:rsidRPr="00722C7D" w:rsidRDefault="00021663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C7D">
        <w:rPr>
          <w:rFonts w:ascii="Times New Roman" w:hAnsi="Times New Roman" w:cs="Times New Roman"/>
          <w:sz w:val="26"/>
          <w:szCs w:val="26"/>
        </w:rPr>
        <w:t xml:space="preserve">Водопроводная сеть запроектирована частично кольцевой с тупиковой разводкой, водоснабжение </w:t>
      </w:r>
      <w:r w:rsidR="00D757E5" w:rsidRPr="00722C7D">
        <w:rPr>
          <w:rFonts w:ascii="Times New Roman" w:hAnsi="Times New Roman" w:cs="Times New Roman"/>
          <w:sz w:val="26"/>
          <w:szCs w:val="26"/>
        </w:rPr>
        <w:t xml:space="preserve">населенных  пунктов </w:t>
      </w:r>
      <w:proofErr w:type="spellStart"/>
      <w:r w:rsidR="00D757E5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D757E5" w:rsidRPr="00722C7D">
        <w:rPr>
          <w:rFonts w:ascii="Times New Roman" w:hAnsi="Times New Roman" w:cs="Times New Roman"/>
          <w:sz w:val="26"/>
          <w:szCs w:val="26"/>
        </w:rPr>
        <w:t xml:space="preserve"> сельского  поселения</w:t>
      </w:r>
      <w:r w:rsidRPr="00722C7D">
        <w:rPr>
          <w:rFonts w:ascii="Times New Roman" w:hAnsi="Times New Roman" w:cs="Times New Roman"/>
          <w:sz w:val="26"/>
          <w:szCs w:val="26"/>
        </w:rPr>
        <w:t xml:space="preserve"> централизова</w:t>
      </w:r>
      <w:r w:rsidRPr="00722C7D">
        <w:rPr>
          <w:rFonts w:ascii="Times New Roman" w:hAnsi="Times New Roman" w:cs="Times New Roman"/>
          <w:sz w:val="26"/>
          <w:szCs w:val="26"/>
        </w:rPr>
        <w:t>н</w:t>
      </w:r>
      <w:r w:rsidRPr="00722C7D">
        <w:rPr>
          <w:rFonts w:ascii="Times New Roman" w:hAnsi="Times New Roman" w:cs="Times New Roman"/>
          <w:sz w:val="26"/>
          <w:szCs w:val="26"/>
        </w:rPr>
        <w:t>ное.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7348F0" w:rsidRPr="00722C7D">
        <w:rPr>
          <w:rFonts w:ascii="Times New Roman" w:hAnsi="Times New Roman" w:cs="Times New Roman"/>
          <w:sz w:val="26"/>
          <w:szCs w:val="26"/>
        </w:rPr>
        <w:t>В</w:t>
      </w:r>
      <w:r w:rsidRPr="00722C7D">
        <w:rPr>
          <w:rFonts w:ascii="Times New Roman" w:hAnsi="Times New Roman" w:cs="Times New Roman"/>
          <w:sz w:val="26"/>
          <w:szCs w:val="26"/>
        </w:rPr>
        <w:t xml:space="preserve">одопользование производится </w:t>
      </w:r>
      <w:r w:rsidR="00E82609" w:rsidRPr="00722C7D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722C7D">
        <w:rPr>
          <w:rFonts w:ascii="Times New Roman" w:hAnsi="Times New Roman" w:cs="Times New Roman"/>
          <w:sz w:val="26"/>
          <w:szCs w:val="26"/>
        </w:rPr>
        <w:t xml:space="preserve">через водоразборные колонки. </w:t>
      </w:r>
      <w:r w:rsidR="00EC69B5" w:rsidRPr="00722C7D">
        <w:rPr>
          <w:rFonts w:ascii="Times New Roman" w:hAnsi="Times New Roman" w:cs="Times New Roman"/>
          <w:sz w:val="26"/>
          <w:szCs w:val="26"/>
        </w:rPr>
        <w:t xml:space="preserve">Протяженность сетей составляет </w:t>
      </w:r>
      <w:r w:rsidR="00D759FF" w:rsidRPr="00722C7D">
        <w:rPr>
          <w:rFonts w:ascii="Times New Roman" w:hAnsi="Times New Roman" w:cs="Times New Roman"/>
          <w:sz w:val="26"/>
          <w:szCs w:val="26"/>
        </w:rPr>
        <w:t>12,0</w:t>
      </w:r>
      <w:r w:rsidR="006B3E77" w:rsidRPr="00722C7D">
        <w:rPr>
          <w:rFonts w:ascii="Times New Roman" w:hAnsi="Times New Roman" w:cs="Times New Roman"/>
          <w:sz w:val="26"/>
          <w:szCs w:val="26"/>
        </w:rPr>
        <w:t xml:space="preserve"> км</w:t>
      </w:r>
      <w:r w:rsidRPr="00722C7D">
        <w:rPr>
          <w:rFonts w:ascii="Times New Roman" w:hAnsi="Times New Roman" w:cs="Times New Roman"/>
          <w:sz w:val="26"/>
          <w:szCs w:val="26"/>
        </w:rPr>
        <w:t>, износ с</w:t>
      </w:r>
      <w:r w:rsidR="00EC69B5" w:rsidRPr="00722C7D">
        <w:rPr>
          <w:rFonts w:ascii="Times New Roman" w:hAnsi="Times New Roman" w:cs="Times New Roman"/>
          <w:sz w:val="26"/>
          <w:szCs w:val="26"/>
        </w:rPr>
        <w:t xml:space="preserve">ети составляет </w:t>
      </w:r>
      <w:r w:rsidR="00D759FF" w:rsidRPr="00722C7D">
        <w:rPr>
          <w:rFonts w:ascii="Times New Roman" w:hAnsi="Times New Roman" w:cs="Times New Roman"/>
          <w:color w:val="FF0000"/>
          <w:sz w:val="26"/>
          <w:szCs w:val="26"/>
        </w:rPr>
        <w:t>70</w:t>
      </w:r>
      <w:r w:rsidRPr="00722C7D">
        <w:rPr>
          <w:rFonts w:ascii="Times New Roman" w:hAnsi="Times New Roman" w:cs="Times New Roman"/>
          <w:sz w:val="26"/>
          <w:szCs w:val="26"/>
        </w:rPr>
        <w:t>%.</w:t>
      </w:r>
      <w:r w:rsidR="006B3E77" w:rsidRPr="00722C7D">
        <w:rPr>
          <w:rFonts w:ascii="Times New Roman" w:hAnsi="Times New Roman" w:cs="Times New Roman"/>
          <w:sz w:val="26"/>
          <w:szCs w:val="26"/>
        </w:rPr>
        <w:t xml:space="preserve"> Замене подлежит </w:t>
      </w:r>
      <w:r w:rsidR="00D759FF" w:rsidRPr="00722C7D">
        <w:rPr>
          <w:rFonts w:ascii="Times New Roman" w:hAnsi="Times New Roman" w:cs="Times New Roman"/>
          <w:sz w:val="26"/>
          <w:szCs w:val="26"/>
        </w:rPr>
        <w:t>3</w:t>
      </w:r>
      <w:r w:rsidR="002D6AAF" w:rsidRPr="00722C7D">
        <w:rPr>
          <w:rFonts w:ascii="Times New Roman" w:hAnsi="Times New Roman" w:cs="Times New Roman"/>
          <w:sz w:val="26"/>
          <w:szCs w:val="26"/>
        </w:rPr>
        <w:t>,8</w:t>
      </w:r>
      <w:r w:rsidR="006B3E77" w:rsidRPr="00722C7D">
        <w:rPr>
          <w:rFonts w:ascii="Times New Roman" w:hAnsi="Times New Roman" w:cs="Times New Roman"/>
          <w:sz w:val="26"/>
          <w:szCs w:val="26"/>
        </w:rPr>
        <w:t xml:space="preserve"> км</w:t>
      </w:r>
      <w:r w:rsidR="00EC69B5" w:rsidRPr="00722C7D">
        <w:rPr>
          <w:rFonts w:ascii="Times New Roman" w:hAnsi="Times New Roman" w:cs="Times New Roman"/>
          <w:sz w:val="26"/>
          <w:szCs w:val="26"/>
        </w:rPr>
        <w:t xml:space="preserve"> водопр</w:t>
      </w:r>
      <w:r w:rsidR="00EC69B5" w:rsidRPr="00722C7D">
        <w:rPr>
          <w:rFonts w:ascii="Times New Roman" w:hAnsi="Times New Roman" w:cs="Times New Roman"/>
          <w:sz w:val="26"/>
          <w:szCs w:val="26"/>
        </w:rPr>
        <w:t>о</w:t>
      </w:r>
      <w:r w:rsidR="00EC69B5" w:rsidRPr="00722C7D">
        <w:rPr>
          <w:rFonts w:ascii="Times New Roman" w:hAnsi="Times New Roman" w:cs="Times New Roman"/>
          <w:sz w:val="26"/>
          <w:szCs w:val="26"/>
        </w:rPr>
        <w:t>вод</w:t>
      </w:r>
      <w:r w:rsidR="007348F0" w:rsidRPr="00722C7D">
        <w:rPr>
          <w:rFonts w:ascii="Times New Roman" w:hAnsi="Times New Roman" w:cs="Times New Roman"/>
          <w:sz w:val="26"/>
          <w:szCs w:val="26"/>
        </w:rPr>
        <w:t xml:space="preserve">ных сетей в д. </w:t>
      </w:r>
      <w:proofErr w:type="spellStart"/>
      <w:r w:rsidR="007348F0" w:rsidRPr="00722C7D">
        <w:rPr>
          <w:rFonts w:ascii="Times New Roman" w:hAnsi="Times New Roman" w:cs="Times New Roman"/>
          <w:sz w:val="26"/>
          <w:szCs w:val="26"/>
        </w:rPr>
        <w:t>Бурнак</w:t>
      </w:r>
      <w:proofErr w:type="spellEnd"/>
      <w:r w:rsidR="007348F0" w:rsidRPr="00722C7D">
        <w:rPr>
          <w:rFonts w:ascii="Times New Roman" w:hAnsi="Times New Roman" w:cs="Times New Roman"/>
          <w:sz w:val="26"/>
          <w:szCs w:val="26"/>
        </w:rPr>
        <w:t xml:space="preserve">,  срочной замене подлежит </w:t>
      </w:r>
      <w:proofErr w:type="spellStart"/>
      <w:r w:rsidR="007348F0" w:rsidRPr="00722C7D">
        <w:rPr>
          <w:rFonts w:ascii="Times New Roman" w:hAnsi="Times New Roman" w:cs="Times New Roman"/>
          <w:sz w:val="26"/>
          <w:szCs w:val="26"/>
        </w:rPr>
        <w:t>водвзаборная</w:t>
      </w:r>
      <w:proofErr w:type="spellEnd"/>
      <w:r w:rsidR="007348F0" w:rsidRPr="00722C7D">
        <w:rPr>
          <w:rFonts w:ascii="Times New Roman" w:hAnsi="Times New Roman" w:cs="Times New Roman"/>
          <w:sz w:val="26"/>
          <w:szCs w:val="26"/>
        </w:rPr>
        <w:t xml:space="preserve"> башня №37 в д. </w:t>
      </w:r>
      <w:proofErr w:type="spellStart"/>
      <w:r w:rsidR="007348F0" w:rsidRPr="00722C7D">
        <w:rPr>
          <w:rFonts w:ascii="Times New Roman" w:hAnsi="Times New Roman" w:cs="Times New Roman"/>
          <w:sz w:val="26"/>
          <w:szCs w:val="26"/>
        </w:rPr>
        <w:t>Бу</w:t>
      </w:r>
      <w:r w:rsidR="007348F0" w:rsidRPr="00722C7D">
        <w:rPr>
          <w:rFonts w:ascii="Times New Roman" w:hAnsi="Times New Roman" w:cs="Times New Roman"/>
          <w:sz w:val="26"/>
          <w:szCs w:val="26"/>
        </w:rPr>
        <w:t>р</w:t>
      </w:r>
      <w:r w:rsidR="007348F0" w:rsidRPr="00722C7D">
        <w:rPr>
          <w:rFonts w:ascii="Times New Roman" w:hAnsi="Times New Roman" w:cs="Times New Roman"/>
          <w:sz w:val="26"/>
          <w:szCs w:val="26"/>
        </w:rPr>
        <w:t>нак</w:t>
      </w:r>
      <w:proofErr w:type="spellEnd"/>
      <w:proofErr w:type="gramStart"/>
      <w:r w:rsidR="007348F0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3C4956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7348F0" w:rsidRPr="00722C7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348F0" w:rsidRPr="00722C7D">
        <w:rPr>
          <w:rFonts w:ascii="Times New Roman" w:hAnsi="Times New Roman" w:cs="Times New Roman"/>
          <w:sz w:val="26"/>
          <w:szCs w:val="26"/>
        </w:rPr>
        <w:t xml:space="preserve"> в последующие  годы </w:t>
      </w:r>
      <w:proofErr w:type="spellStart"/>
      <w:r w:rsidR="00D759FF" w:rsidRPr="00722C7D">
        <w:rPr>
          <w:rFonts w:ascii="Times New Roman" w:hAnsi="Times New Roman" w:cs="Times New Roman"/>
          <w:sz w:val="26"/>
          <w:szCs w:val="26"/>
        </w:rPr>
        <w:t>вдозаборная</w:t>
      </w:r>
      <w:proofErr w:type="spellEnd"/>
      <w:r w:rsidR="00D759FF" w:rsidRPr="00722C7D">
        <w:rPr>
          <w:rFonts w:ascii="Times New Roman" w:hAnsi="Times New Roman" w:cs="Times New Roman"/>
          <w:sz w:val="26"/>
          <w:szCs w:val="26"/>
        </w:rPr>
        <w:t xml:space="preserve"> башня №3</w:t>
      </w:r>
      <w:r w:rsidR="003F5D1A" w:rsidRPr="00722C7D">
        <w:rPr>
          <w:rFonts w:ascii="Times New Roman" w:hAnsi="Times New Roman" w:cs="Times New Roman"/>
          <w:sz w:val="26"/>
          <w:szCs w:val="26"/>
        </w:rPr>
        <w:t xml:space="preserve">1 в д. Старая Турья,  №27 в д. </w:t>
      </w:r>
      <w:proofErr w:type="spellStart"/>
      <w:r w:rsidR="003F5D1A" w:rsidRPr="00722C7D">
        <w:rPr>
          <w:rFonts w:ascii="Times New Roman" w:hAnsi="Times New Roman" w:cs="Times New Roman"/>
          <w:sz w:val="26"/>
          <w:szCs w:val="26"/>
        </w:rPr>
        <w:t>К</w:t>
      </w:r>
      <w:r w:rsidR="00D759FF" w:rsidRPr="00722C7D">
        <w:rPr>
          <w:rFonts w:ascii="Times New Roman" w:hAnsi="Times New Roman" w:cs="Times New Roman"/>
          <w:sz w:val="26"/>
          <w:szCs w:val="26"/>
        </w:rPr>
        <w:t>арек</w:t>
      </w:r>
      <w:proofErr w:type="spellEnd"/>
      <w:r w:rsidR="00D759FF" w:rsidRPr="00722C7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759FF" w:rsidRPr="00722C7D">
        <w:rPr>
          <w:rFonts w:ascii="Times New Roman" w:hAnsi="Times New Roman" w:cs="Times New Roman"/>
          <w:sz w:val="26"/>
          <w:szCs w:val="26"/>
        </w:rPr>
        <w:t>Серма</w:t>
      </w:r>
      <w:proofErr w:type="spellEnd"/>
      <w:r w:rsidR="00D759FF" w:rsidRPr="00722C7D">
        <w:rPr>
          <w:rFonts w:ascii="Times New Roman" w:hAnsi="Times New Roman" w:cs="Times New Roman"/>
          <w:sz w:val="26"/>
          <w:szCs w:val="26"/>
        </w:rPr>
        <w:t>, бурение новой скважины вместо №38.</w:t>
      </w:r>
    </w:p>
    <w:p w:rsidR="001F1187" w:rsidRPr="00722C7D" w:rsidRDefault="001F1187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запорно-регулирующей арматуры и водопроводных сетей с истекшим эксплуатационным ресу</w:t>
      </w:r>
      <w:r w:rsidRPr="00722C7D">
        <w:rPr>
          <w:rFonts w:ascii="Times New Roman" w:hAnsi="Times New Roman" w:cs="Times New Roman"/>
          <w:sz w:val="26"/>
          <w:szCs w:val="26"/>
        </w:rPr>
        <w:t>р</w:t>
      </w:r>
      <w:r w:rsidRPr="00722C7D">
        <w:rPr>
          <w:rFonts w:ascii="Times New Roman" w:hAnsi="Times New Roman" w:cs="Times New Roman"/>
          <w:sz w:val="26"/>
          <w:szCs w:val="26"/>
        </w:rPr>
        <w:t>сом. Запорно-регулирующая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аварийно-восстановительных работ.</w:t>
      </w:r>
    </w:p>
    <w:p w:rsidR="001F1187" w:rsidRPr="00722C7D" w:rsidRDefault="001F1187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Необходимо проводить замены стальных и чугунных трубопроводов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полиэтил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новые</w:t>
      </w:r>
      <w:r w:rsidR="00D759FF" w:rsidRPr="00722C7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D759FF" w:rsidRPr="00722C7D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D759FF" w:rsidRPr="00722C7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759FF" w:rsidRPr="00722C7D">
        <w:rPr>
          <w:rFonts w:ascii="Times New Roman" w:hAnsi="Times New Roman" w:cs="Times New Roman"/>
          <w:sz w:val="26"/>
          <w:szCs w:val="26"/>
        </w:rPr>
        <w:t>Бурнак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. Современные материалы трубопроводов имеют значительно бол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>ший срок службы и более качественные технические и эксплуатационные характерист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ка службы. Трубы из полимерных материалов почти на порядок легче металлических, п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этому операции погрузки-выгрузки и перевозки обходятся дешевле и не требуют прим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 xml:space="preserve">выми трубами бестраншейными способами. 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Функционирование и эксплуатация водопроводных сетей систем централизованного водоснабжения осуществляется на основании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Правил технической эксплуатации систем и сооружений коммунального водоснабжения и канализации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, утвержденных приказом Госстроя РФ №168 от 30.12.1999г. Для обеспечения качества воды в процессе ее тран</w:t>
      </w:r>
      <w:r w:rsidRPr="00722C7D">
        <w:rPr>
          <w:rFonts w:ascii="Times New Roman" w:hAnsi="Times New Roman" w:cs="Times New Roman"/>
          <w:sz w:val="26"/>
          <w:szCs w:val="26"/>
        </w:rPr>
        <w:t>с</w:t>
      </w:r>
      <w:r w:rsidRPr="00722C7D">
        <w:rPr>
          <w:rFonts w:ascii="Times New Roman" w:hAnsi="Times New Roman" w:cs="Times New Roman"/>
          <w:sz w:val="26"/>
          <w:szCs w:val="26"/>
        </w:rPr>
        <w:t xml:space="preserve">портировки производится постоянный мониторинг на соответствие требованиям СанПиН 2.1.4.1074-01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Питьевая вода. Гигиенические требования к качеству воды централизова</w:t>
      </w:r>
      <w:r w:rsidRPr="00722C7D">
        <w:rPr>
          <w:rFonts w:ascii="Times New Roman" w:hAnsi="Times New Roman" w:cs="Times New Roman"/>
          <w:sz w:val="26"/>
          <w:szCs w:val="26"/>
        </w:rPr>
        <w:t>н</w:t>
      </w:r>
      <w:r w:rsidRPr="00722C7D">
        <w:rPr>
          <w:rFonts w:ascii="Times New Roman" w:hAnsi="Times New Roman" w:cs="Times New Roman"/>
          <w:sz w:val="26"/>
          <w:szCs w:val="26"/>
        </w:rPr>
        <w:t>ных систем питьевого водоснабжения. Контроль качества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1.4.5</w:t>
      </w:r>
      <w:r w:rsidR="00E65E92" w:rsidRPr="00722C7D">
        <w:rPr>
          <w:rFonts w:ascii="Times New Roman" w:hAnsi="Times New Roman" w:cs="Times New Roman"/>
          <w:sz w:val="26"/>
          <w:szCs w:val="26"/>
        </w:rPr>
        <w:t>.</w:t>
      </w:r>
      <w:r w:rsidRPr="00722C7D">
        <w:rPr>
          <w:rFonts w:ascii="Times New Roman" w:hAnsi="Times New Roman" w:cs="Times New Roman"/>
          <w:sz w:val="26"/>
          <w:szCs w:val="26"/>
        </w:rPr>
        <w:t xml:space="preserve"> Описание существующих технических и технологических проблем, возник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 xml:space="preserve">ющих </w:t>
      </w:r>
      <w:r w:rsidR="004C587D" w:rsidRPr="00722C7D">
        <w:rPr>
          <w:rFonts w:ascii="Times New Roman" w:hAnsi="Times New Roman" w:cs="Times New Roman"/>
          <w:sz w:val="26"/>
          <w:szCs w:val="26"/>
        </w:rPr>
        <w:t xml:space="preserve">при водоснабжении </w:t>
      </w:r>
      <w:r w:rsidR="00D759FF" w:rsidRPr="00722C7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D759FF" w:rsidRPr="00722C7D">
        <w:rPr>
          <w:rFonts w:ascii="Times New Roman" w:hAnsi="Times New Roman" w:cs="Times New Roman"/>
          <w:sz w:val="26"/>
          <w:szCs w:val="26"/>
        </w:rPr>
        <w:t>Бурнакском</w:t>
      </w:r>
      <w:proofErr w:type="spellEnd"/>
      <w:r w:rsidR="00D759FF" w:rsidRPr="00722C7D">
        <w:rPr>
          <w:rFonts w:ascii="Times New Roman" w:hAnsi="Times New Roman" w:cs="Times New Roman"/>
          <w:sz w:val="26"/>
          <w:szCs w:val="26"/>
        </w:rPr>
        <w:t xml:space="preserve"> СП</w:t>
      </w:r>
      <w:r w:rsidRPr="00722C7D">
        <w:rPr>
          <w:rFonts w:ascii="Times New Roman" w:hAnsi="Times New Roman" w:cs="Times New Roman"/>
          <w:sz w:val="26"/>
          <w:szCs w:val="26"/>
        </w:rPr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r w:rsidR="00D759FF" w:rsidRPr="00722C7D">
        <w:rPr>
          <w:rFonts w:ascii="Times New Roman" w:hAnsi="Times New Roman" w:cs="Times New Roman"/>
          <w:sz w:val="26"/>
          <w:szCs w:val="26"/>
        </w:rPr>
        <w:t>.</w:t>
      </w:r>
    </w:p>
    <w:p w:rsidR="001F1187" w:rsidRPr="00722C7D" w:rsidRDefault="00AB2C0B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В результате проведенного анализа</w:t>
      </w:r>
      <w:r w:rsidR="00A346A1" w:rsidRPr="00722C7D">
        <w:rPr>
          <w:rFonts w:ascii="Times New Roman" w:hAnsi="Times New Roman" w:cs="Times New Roman"/>
          <w:sz w:val="26"/>
          <w:szCs w:val="26"/>
        </w:rPr>
        <w:t xml:space="preserve"> состояния и функ</w:t>
      </w:r>
      <w:r w:rsidR="00C8561A" w:rsidRPr="00722C7D">
        <w:rPr>
          <w:rFonts w:ascii="Times New Roman" w:hAnsi="Times New Roman" w:cs="Times New Roman"/>
          <w:sz w:val="26"/>
          <w:szCs w:val="26"/>
        </w:rPr>
        <w:t>ц</w:t>
      </w:r>
      <w:r w:rsidR="00A346A1" w:rsidRPr="00722C7D">
        <w:rPr>
          <w:rFonts w:ascii="Times New Roman" w:hAnsi="Times New Roman" w:cs="Times New Roman"/>
          <w:sz w:val="26"/>
          <w:szCs w:val="26"/>
        </w:rPr>
        <w:t>ионирования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системы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хо</w:t>
      </w:r>
      <w:r w:rsidR="00B47E99" w:rsidRPr="00722C7D">
        <w:rPr>
          <w:rFonts w:ascii="Times New Roman" w:hAnsi="Times New Roman" w:cs="Times New Roman"/>
          <w:sz w:val="26"/>
          <w:szCs w:val="26"/>
        </w:rPr>
        <w:t>ло</w:t>
      </w:r>
      <w:r w:rsidR="00B47E99" w:rsidRPr="00722C7D">
        <w:rPr>
          <w:rFonts w:ascii="Times New Roman" w:hAnsi="Times New Roman" w:cs="Times New Roman"/>
          <w:sz w:val="26"/>
          <w:szCs w:val="26"/>
        </w:rPr>
        <w:t>д</w:t>
      </w:r>
      <w:r w:rsidR="00B47E99" w:rsidRPr="00722C7D">
        <w:rPr>
          <w:rFonts w:ascii="Times New Roman" w:hAnsi="Times New Roman" w:cs="Times New Roman"/>
          <w:sz w:val="26"/>
          <w:szCs w:val="26"/>
        </w:rPr>
        <w:t xml:space="preserve">ного водоснабжения </w:t>
      </w:r>
      <w:r w:rsidR="00D759FF" w:rsidRPr="00722C7D">
        <w:rPr>
          <w:rFonts w:ascii="Times New Roman" w:hAnsi="Times New Roman" w:cs="Times New Roman"/>
          <w:sz w:val="26"/>
          <w:szCs w:val="26"/>
        </w:rPr>
        <w:t xml:space="preserve"> населенных пунктов </w:t>
      </w:r>
      <w:r w:rsidR="00C011D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выявлены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следующие технические и технол</w:t>
      </w:r>
      <w:r w:rsidR="001F1187" w:rsidRPr="00722C7D">
        <w:rPr>
          <w:rFonts w:ascii="Times New Roman" w:hAnsi="Times New Roman" w:cs="Times New Roman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sz w:val="26"/>
          <w:szCs w:val="26"/>
        </w:rPr>
        <w:t>гические проблемы:</w:t>
      </w:r>
    </w:p>
    <w:p w:rsidR="007945EC" w:rsidRPr="00722C7D" w:rsidRDefault="001F1187" w:rsidP="00722C7D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Недостаточная обеспеченность населения приборами коммерческого учета</w:t>
      </w:r>
      <w:r w:rsidR="004F18B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625864" w:rsidRPr="00722C7D" w:rsidRDefault="00625864" w:rsidP="00722C7D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Ухудшение качества добываемых вод по показателям общей жесткости и сухого остатка ввиду истощения горизонта, содержащего пресные воды и подтягивания солоноватых вод из </w:t>
      </w:r>
      <w:proofErr w:type="spellStart"/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нижезалегающих</w:t>
      </w:r>
      <w:proofErr w:type="spellEnd"/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водоносных горизонтов и комплексов.</w:t>
      </w:r>
    </w:p>
    <w:p w:rsidR="007945EC" w:rsidRPr="00722C7D" w:rsidRDefault="001F1187" w:rsidP="00722C7D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Ухудшение качества воды в результате обрастания внутренней поверхности вод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водов железистыми отложениями</w:t>
      </w:r>
      <w:r w:rsidR="004F18B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1F1187" w:rsidP="00722C7D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Отсутствие системы </w:t>
      </w:r>
      <w:r w:rsidR="00421C27" w:rsidRPr="00722C7D">
        <w:rPr>
          <w:rFonts w:ascii="Times New Roman" w:hAnsi="Times New Roman" w:cs="Times New Roman"/>
          <w:sz w:val="26"/>
          <w:szCs w:val="26"/>
        </w:rPr>
        <w:t>умягчения воды</w:t>
      </w:r>
      <w:r w:rsidR="004F18BE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421C27" w:rsidP="00722C7D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Снижение деб</w:t>
      </w:r>
      <w:r w:rsidR="00424C5B" w:rsidRPr="00722C7D">
        <w:rPr>
          <w:rFonts w:ascii="Times New Roman" w:hAnsi="Times New Roman" w:cs="Times New Roman"/>
          <w:sz w:val="26"/>
          <w:szCs w:val="26"/>
        </w:rPr>
        <w:t>и</w:t>
      </w:r>
      <w:r w:rsidR="00625864" w:rsidRPr="00722C7D">
        <w:rPr>
          <w:rFonts w:ascii="Times New Roman" w:hAnsi="Times New Roman" w:cs="Times New Roman"/>
          <w:sz w:val="26"/>
          <w:szCs w:val="26"/>
        </w:rPr>
        <w:t>та водозаборных скважин</w:t>
      </w:r>
      <w:r w:rsidR="00D26F3A" w:rsidRPr="00722C7D">
        <w:rPr>
          <w:rFonts w:ascii="Times New Roman" w:hAnsi="Times New Roman" w:cs="Times New Roman"/>
          <w:sz w:val="26"/>
          <w:szCs w:val="26"/>
        </w:rPr>
        <w:t>.</w:t>
      </w:r>
    </w:p>
    <w:p w:rsidR="004F18BE" w:rsidRPr="00722C7D" w:rsidRDefault="004F18BE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187" w:rsidRPr="00722C7D" w:rsidRDefault="007F06D1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1.4.6</w:t>
      </w:r>
      <w:r w:rsidR="00F32613" w:rsidRPr="00722C7D">
        <w:rPr>
          <w:rFonts w:ascii="Times New Roman" w:hAnsi="Times New Roman" w:cs="Times New Roman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Описание централизованной системы горячего водоснабжения с использов</w:t>
      </w:r>
      <w:r w:rsidR="001F1187" w:rsidRPr="00722C7D">
        <w:rPr>
          <w:rFonts w:ascii="Times New Roman" w:hAnsi="Times New Roman" w:cs="Times New Roman"/>
          <w:sz w:val="26"/>
          <w:szCs w:val="26"/>
        </w:rPr>
        <w:t>а</w:t>
      </w:r>
      <w:r w:rsidR="001F1187" w:rsidRPr="00722C7D">
        <w:rPr>
          <w:rFonts w:ascii="Times New Roman" w:hAnsi="Times New Roman" w:cs="Times New Roman"/>
          <w:sz w:val="26"/>
          <w:szCs w:val="26"/>
        </w:rPr>
        <w:t>нием закрытых систем горячего водоснабжения, отражающее технологические особенн</w:t>
      </w:r>
      <w:r w:rsidR="001F1187" w:rsidRPr="00722C7D">
        <w:rPr>
          <w:rFonts w:ascii="Times New Roman" w:hAnsi="Times New Roman" w:cs="Times New Roman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sz w:val="26"/>
          <w:szCs w:val="26"/>
        </w:rPr>
        <w:t>сти указанной системы</w:t>
      </w:r>
    </w:p>
    <w:p w:rsidR="00063CCB" w:rsidRPr="00722C7D" w:rsidRDefault="00AB2C0B" w:rsidP="00722C7D">
      <w:pPr>
        <w:spacing w:before="200"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 результате проведенного анализа системы водоснабжения установлено, что в</w:t>
      </w:r>
      <w:r w:rsidR="00063CCB" w:rsidRPr="00722C7D">
        <w:rPr>
          <w:rFonts w:ascii="Times New Roman" w:hAnsi="Times New Roman" w:cs="Times New Roman"/>
          <w:sz w:val="26"/>
          <w:szCs w:val="26"/>
        </w:rPr>
        <w:t xml:space="preserve"> настоящее время централизованное горячее водоснабж</w:t>
      </w:r>
      <w:r w:rsidR="00D26F3A" w:rsidRPr="00722C7D">
        <w:rPr>
          <w:rFonts w:ascii="Times New Roman" w:hAnsi="Times New Roman" w:cs="Times New Roman"/>
          <w:sz w:val="26"/>
          <w:szCs w:val="26"/>
        </w:rPr>
        <w:t xml:space="preserve">ение на территории </w:t>
      </w:r>
      <w:proofErr w:type="spellStart"/>
      <w:r w:rsidR="001650A3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1650A3" w:rsidRPr="00722C7D">
        <w:rPr>
          <w:rFonts w:ascii="Times New Roman" w:hAnsi="Times New Roman" w:cs="Times New Roman"/>
          <w:sz w:val="26"/>
          <w:szCs w:val="26"/>
        </w:rPr>
        <w:t xml:space="preserve">  сельского  поселения </w:t>
      </w:r>
      <w:r w:rsidR="00D26F3A" w:rsidRPr="00722C7D">
        <w:rPr>
          <w:rFonts w:ascii="Times New Roman" w:hAnsi="Times New Roman" w:cs="Times New Roman"/>
          <w:sz w:val="26"/>
          <w:szCs w:val="26"/>
        </w:rPr>
        <w:t xml:space="preserve"> отсутствуе</w:t>
      </w:r>
      <w:r w:rsidR="00063CCB" w:rsidRPr="00722C7D">
        <w:rPr>
          <w:rFonts w:ascii="Times New Roman" w:hAnsi="Times New Roman" w:cs="Times New Roman"/>
          <w:sz w:val="26"/>
          <w:szCs w:val="26"/>
        </w:rPr>
        <w:t>т.</w:t>
      </w:r>
    </w:p>
    <w:p w:rsidR="001F1187" w:rsidRPr="00722C7D" w:rsidRDefault="00C94EC9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_Toc395807214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1.5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Перечень лиц, владеющих на праве собственности или другом законном основании объектами централизованной системы водоснабжения, с указанием пр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надлежащих этим лицам таких объектов (границ зон, в которых расположены такие объекты)</w:t>
      </w:r>
      <w:bookmarkEnd w:id="10"/>
    </w:p>
    <w:p w:rsidR="009014AD" w:rsidRPr="00722C7D" w:rsidRDefault="009014AD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187" w:rsidRPr="00722C7D" w:rsidRDefault="009014AD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К</w:t>
      </w:r>
      <w:r w:rsidR="001F1187" w:rsidRPr="00722C7D">
        <w:rPr>
          <w:rFonts w:ascii="Times New Roman" w:hAnsi="Times New Roman" w:cs="Times New Roman"/>
          <w:sz w:val="26"/>
          <w:szCs w:val="26"/>
        </w:rPr>
        <w:t>омплекс системы водоснабжения и водоотведения</w:t>
      </w:r>
      <w:r w:rsidR="00AB2C0B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010166" w:rsidRPr="00722C7D">
        <w:rPr>
          <w:rFonts w:ascii="Times New Roman" w:hAnsi="Times New Roman" w:cs="Times New Roman"/>
          <w:sz w:val="26"/>
          <w:szCs w:val="26"/>
        </w:rPr>
        <w:t>на балансе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625864"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ОО «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Борнак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»</w:t>
      </w:r>
      <w:r w:rsidR="001650A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625864" w:rsidRPr="00722C7D">
        <w:rPr>
          <w:rFonts w:ascii="Times New Roman" w:hAnsi="Times New Roman" w:cs="Times New Roman"/>
          <w:sz w:val="26"/>
          <w:szCs w:val="26"/>
        </w:rPr>
        <w:t xml:space="preserve"> Балта</w:t>
      </w:r>
      <w:r w:rsidRPr="00722C7D">
        <w:rPr>
          <w:rFonts w:ascii="Times New Roman" w:hAnsi="Times New Roman" w:cs="Times New Roman"/>
          <w:sz w:val="26"/>
          <w:szCs w:val="26"/>
        </w:rPr>
        <w:t xml:space="preserve">синского  муниципального района. </w:t>
      </w:r>
    </w:p>
    <w:p w:rsidR="001F1187" w:rsidRPr="00722C7D" w:rsidRDefault="00C94EC9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11" w:name="_Toc395807215"/>
      <w:r w:rsidRPr="00722C7D">
        <w:rPr>
          <w:rFonts w:ascii="Times New Roman" w:hAnsi="Times New Roman" w:cs="Times New Roman"/>
          <w:color w:val="auto"/>
        </w:rPr>
        <w:t>2.</w:t>
      </w:r>
      <w:r w:rsidR="001F1187" w:rsidRPr="00722C7D">
        <w:rPr>
          <w:rFonts w:ascii="Times New Roman" w:hAnsi="Times New Roman" w:cs="Times New Roman"/>
          <w:color w:val="auto"/>
        </w:rPr>
        <w:t>2</w:t>
      </w:r>
      <w:r w:rsidR="00F32613" w:rsidRPr="00722C7D">
        <w:rPr>
          <w:rFonts w:ascii="Times New Roman" w:hAnsi="Times New Roman" w:cs="Times New Roman"/>
          <w:color w:val="auto"/>
        </w:rPr>
        <w:t>.</w:t>
      </w:r>
      <w:r w:rsidR="001F1187" w:rsidRPr="00722C7D">
        <w:rPr>
          <w:rFonts w:ascii="Times New Roman" w:hAnsi="Times New Roman" w:cs="Times New Roman"/>
          <w:color w:val="auto"/>
        </w:rPr>
        <w:t xml:space="preserve">  Направления развития централизованных систем водоснабжения</w:t>
      </w:r>
      <w:bookmarkEnd w:id="11"/>
    </w:p>
    <w:p w:rsidR="001F1187" w:rsidRPr="00722C7D" w:rsidRDefault="00C94EC9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_Toc395807216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Основные направления, принципы, задачи и целевые показатели разв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тия централизованных систем водоснабжения</w:t>
      </w:r>
      <w:bookmarkEnd w:id="12"/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C7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Водоснабжение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схемы водоснаб</w:t>
      </w:r>
      <w:r w:rsidR="001650A3" w:rsidRPr="00722C7D">
        <w:rPr>
          <w:rFonts w:ascii="Times New Roman" w:hAnsi="Times New Roman" w:cs="Times New Roman"/>
          <w:sz w:val="26"/>
          <w:szCs w:val="26"/>
        </w:rPr>
        <w:t xml:space="preserve">жения населенных пунктов </w:t>
      </w:r>
      <w:proofErr w:type="spellStart"/>
      <w:r w:rsidR="001650A3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1650A3" w:rsidRPr="00722C7D">
        <w:rPr>
          <w:rFonts w:ascii="Times New Roman" w:hAnsi="Times New Roman" w:cs="Times New Roman"/>
          <w:sz w:val="26"/>
          <w:szCs w:val="26"/>
        </w:rPr>
        <w:t xml:space="preserve">  сельского  поселения </w:t>
      </w:r>
      <w:r w:rsidR="00625864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на период</w:t>
      </w:r>
      <w:r w:rsidR="00315474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 до 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Pr="00722C7D">
        <w:rPr>
          <w:rFonts w:ascii="Times New Roman" w:hAnsi="Times New Roman" w:cs="Times New Roman"/>
          <w:sz w:val="26"/>
          <w:szCs w:val="26"/>
        </w:rPr>
        <w:t xml:space="preserve"> года разработана в целях реализации госуда</w:t>
      </w:r>
      <w:r w:rsidRPr="00722C7D">
        <w:rPr>
          <w:rFonts w:ascii="Times New Roman" w:hAnsi="Times New Roman" w:cs="Times New Roman"/>
          <w:sz w:val="26"/>
          <w:szCs w:val="26"/>
        </w:rPr>
        <w:t>р</w:t>
      </w:r>
      <w:r w:rsidRPr="00722C7D">
        <w:rPr>
          <w:rFonts w:ascii="Times New Roman" w:hAnsi="Times New Roman" w:cs="Times New Roman"/>
          <w:sz w:val="26"/>
          <w:szCs w:val="26"/>
        </w:rPr>
        <w:t>ственной политики в сфере водоснабжения, направленной на обеспечение охраны здор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образования.</w:t>
      </w:r>
      <w:proofErr w:type="gramEnd"/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Принципами развития централизованной системы водоснабжения </w:t>
      </w:r>
      <w:r w:rsidR="00625864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являются:</w:t>
      </w:r>
    </w:p>
    <w:p w:rsidR="007945EC" w:rsidRPr="00722C7D" w:rsidRDefault="008B46CC" w:rsidP="00722C7D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постоянное улучшение качества предоставления услуг водоснабжения потребит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 xml:space="preserve">лям (абонентам); </w:t>
      </w:r>
    </w:p>
    <w:p w:rsidR="007945EC" w:rsidRPr="00722C7D" w:rsidRDefault="008B46CC" w:rsidP="00722C7D">
      <w:pPr>
        <w:pStyle w:val="ab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удовлетворение потребности в обеспечении услугой водоснабжения новых объе</w:t>
      </w:r>
      <w:r w:rsidRPr="00722C7D">
        <w:rPr>
          <w:rFonts w:ascii="Times New Roman" w:hAnsi="Times New Roman" w:cs="Times New Roman"/>
          <w:sz w:val="26"/>
          <w:szCs w:val="26"/>
        </w:rPr>
        <w:t>к</w:t>
      </w:r>
      <w:r w:rsidRPr="00722C7D">
        <w:rPr>
          <w:rFonts w:ascii="Times New Roman" w:hAnsi="Times New Roman" w:cs="Times New Roman"/>
          <w:sz w:val="26"/>
          <w:szCs w:val="26"/>
        </w:rPr>
        <w:t>тов капитального строительства;</w:t>
      </w:r>
    </w:p>
    <w:p w:rsidR="007945EC" w:rsidRPr="00722C7D" w:rsidRDefault="001F1187" w:rsidP="00722C7D">
      <w:pPr>
        <w:pStyle w:val="ab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постоянное совершенствование схемы водоснабжения на основе последовател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>ного планирования развития системы водоснабжения, реализации плановых м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роприятий, проверки результатов реализации и своевременной корректировки технических решений и мероприятий.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Основными задачами, решаемыми в разделе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Водоснабжение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схемы </w:t>
      </w:r>
      <w:r w:rsidR="00851862" w:rsidRPr="00722C7D">
        <w:rPr>
          <w:rFonts w:ascii="Times New Roman" w:hAnsi="Times New Roman" w:cs="Times New Roman"/>
          <w:sz w:val="26"/>
          <w:szCs w:val="26"/>
        </w:rPr>
        <w:t xml:space="preserve">  </w:t>
      </w:r>
      <w:r w:rsidRPr="00722C7D">
        <w:rPr>
          <w:rFonts w:ascii="Times New Roman" w:hAnsi="Times New Roman" w:cs="Times New Roman"/>
          <w:sz w:val="26"/>
          <w:szCs w:val="26"/>
        </w:rPr>
        <w:t>водоснабж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="001650A3" w:rsidRPr="00722C7D">
        <w:rPr>
          <w:rFonts w:ascii="Times New Roman" w:hAnsi="Times New Roman" w:cs="Times New Roman"/>
          <w:sz w:val="26"/>
          <w:szCs w:val="26"/>
        </w:rPr>
        <w:t>ни</w:t>
      </w:r>
      <w:r w:rsidR="00851862" w:rsidRPr="00722C7D">
        <w:rPr>
          <w:rFonts w:ascii="Times New Roman" w:hAnsi="Times New Roman" w:cs="Times New Roman"/>
          <w:sz w:val="26"/>
          <w:szCs w:val="26"/>
        </w:rPr>
        <w:t xml:space="preserve">я </w:t>
      </w:r>
      <w:r w:rsidRPr="00722C7D">
        <w:rPr>
          <w:rFonts w:ascii="Times New Roman" w:hAnsi="Times New Roman" w:cs="Times New Roman"/>
          <w:sz w:val="26"/>
          <w:szCs w:val="26"/>
        </w:rPr>
        <w:t>являются:</w:t>
      </w:r>
    </w:p>
    <w:p w:rsidR="007945EC" w:rsidRPr="00722C7D" w:rsidRDefault="001F1187" w:rsidP="00722C7D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реконструкция и модернизация водопроводной сети с целью обеспечения кач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ства воды, поставляемой потребителям, повышения надежности водоснабжения и снижения аварийности;</w:t>
      </w:r>
    </w:p>
    <w:p w:rsidR="007945EC" w:rsidRPr="00722C7D" w:rsidRDefault="001F1187" w:rsidP="00722C7D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замена запорной арматуры на водопроводной сети, в том числе пожарных гидра</w:t>
      </w:r>
      <w:r w:rsidRPr="00722C7D">
        <w:rPr>
          <w:rFonts w:ascii="Times New Roman" w:hAnsi="Times New Roman" w:cs="Times New Roman"/>
          <w:sz w:val="26"/>
          <w:szCs w:val="26"/>
        </w:rPr>
        <w:t>н</w:t>
      </w:r>
      <w:r w:rsidRPr="00722C7D">
        <w:rPr>
          <w:rFonts w:ascii="Times New Roman" w:hAnsi="Times New Roman" w:cs="Times New Roman"/>
          <w:sz w:val="26"/>
          <w:szCs w:val="26"/>
        </w:rPr>
        <w:t>тов, с целью обеспечения исправного технического состояния сети, бесперебо</w:t>
      </w:r>
      <w:r w:rsidRPr="00722C7D">
        <w:rPr>
          <w:rFonts w:ascii="Times New Roman" w:hAnsi="Times New Roman" w:cs="Times New Roman"/>
          <w:sz w:val="26"/>
          <w:szCs w:val="26"/>
        </w:rPr>
        <w:t>й</w:t>
      </w:r>
      <w:r w:rsidRPr="00722C7D">
        <w:rPr>
          <w:rFonts w:ascii="Times New Roman" w:hAnsi="Times New Roman" w:cs="Times New Roman"/>
          <w:sz w:val="26"/>
          <w:szCs w:val="26"/>
        </w:rPr>
        <w:t>ной подачи воды потребителям, в том числе на нужды пожаротушения;</w:t>
      </w:r>
    </w:p>
    <w:p w:rsidR="007945EC" w:rsidRPr="00722C7D" w:rsidRDefault="001F1187" w:rsidP="00722C7D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строительство сетей и сооружений для водоснабжения осваиваемых и преобраз</w:t>
      </w:r>
      <w:r w:rsidRPr="00722C7D">
        <w:rPr>
          <w:rFonts w:ascii="Times New Roman" w:hAnsi="Times New Roman" w:cs="Times New Roman"/>
          <w:sz w:val="26"/>
          <w:szCs w:val="26"/>
        </w:rPr>
        <w:t>у</w:t>
      </w:r>
      <w:r w:rsidRPr="00722C7D">
        <w:rPr>
          <w:rFonts w:ascii="Times New Roman" w:hAnsi="Times New Roman" w:cs="Times New Roman"/>
          <w:sz w:val="26"/>
          <w:szCs w:val="26"/>
        </w:rPr>
        <w:t>емых территорий, с целью обеспечения доступности услуг водоснабжения</w:t>
      </w:r>
      <w:r w:rsidR="0037171B" w:rsidRPr="00722C7D">
        <w:rPr>
          <w:rFonts w:ascii="Times New Roman" w:hAnsi="Times New Roman" w:cs="Times New Roman"/>
          <w:sz w:val="26"/>
          <w:szCs w:val="26"/>
        </w:rPr>
        <w:t xml:space="preserve"> для всех жителей </w:t>
      </w:r>
      <w:proofErr w:type="spellStart"/>
      <w:r w:rsidR="001650A3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1650A3" w:rsidRPr="00722C7D">
        <w:rPr>
          <w:rFonts w:ascii="Times New Roman" w:hAnsi="Times New Roman" w:cs="Times New Roman"/>
          <w:sz w:val="26"/>
          <w:szCs w:val="26"/>
        </w:rPr>
        <w:t xml:space="preserve">  сельского  поселения.</w:t>
      </w:r>
    </w:p>
    <w:p w:rsidR="007945EC" w:rsidRPr="00722C7D" w:rsidRDefault="001F1187" w:rsidP="00722C7D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привлечение инвестиций в модернизацию и техническое перевооружение объе</w:t>
      </w:r>
      <w:r w:rsidRPr="00722C7D">
        <w:rPr>
          <w:rFonts w:ascii="Times New Roman" w:hAnsi="Times New Roman" w:cs="Times New Roman"/>
          <w:sz w:val="26"/>
          <w:szCs w:val="26"/>
        </w:rPr>
        <w:t>к</w:t>
      </w:r>
      <w:r w:rsidRPr="00722C7D">
        <w:rPr>
          <w:rFonts w:ascii="Times New Roman" w:hAnsi="Times New Roman" w:cs="Times New Roman"/>
          <w:sz w:val="26"/>
          <w:szCs w:val="26"/>
        </w:rPr>
        <w:t>тов водоснабжения, повышение степени благоустройства зданий;</w:t>
      </w:r>
    </w:p>
    <w:p w:rsidR="007945EC" w:rsidRPr="00722C7D" w:rsidRDefault="001F1187" w:rsidP="00722C7D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повышение эффективности управления объектами коммунальн</w:t>
      </w:r>
      <w:r w:rsidR="00CF57D4" w:rsidRPr="00722C7D">
        <w:rPr>
          <w:rFonts w:ascii="Times New Roman" w:hAnsi="Times New Roman" w:cs="Times New Roman"/>
          <w:sz w:val="26"/>
          <w:szCs w:val="26"/>
        </w:rPr>
        <w:t>ой инфраструкт</w:t>
      </w:r>
      <w:r w:rsidR="00CF57D4" w:rsidRPr="00722C7D">
        <w:rPr>
          <w:rFonts w:ascii="Times New Roman" w:hAnsi="Times New Roman" w:cs="Times New Roman"/>
          <w:sz w:val="26"/>
          <w:szCs w:val="26"/>
        </w:rPr>
        <w:t>у</w:t>
      </w:r>
      <w:r w:rsidR="00CF57D4" w:rsidRPr="00722C7D">
        <w:rPr>
          <w:rFonts w:ascii="Times New Roman" w:hAnsi="Times New Roman" w:cs="Times New Roman"/>
          <w:sz w:val="26"/>
          <w:szCs w:val="26"/>
        </w:rPr>
        <w:t>ры, снижение себе</w:t>
      </w:r>
      <w:r w:rsidRPr="00722C7D">
        <w:rPr>
          <w:rFonts w:ascii="Times New Roman" w:hAnsi="Times New Roman" w:cs="Times New Roman"/>
          <w:sz w:val="26"/>
          <w:szCs w:val="26"/>
        </w:rPr>
        <w:t>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7945EC" w:rsidRPr="00722C7D" w:rsidRDefault="001F1187" w:rsidP="00722C7D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обновление основного оборудования объектов водопроводного хозяйства, по</w:t>
      </w:r>
      <w:r w:rsidRPr="00722C7D">
        <w:rPr>
          <w:rFonts w:ascii="Times New Roman" w:hAnsi="Times New Roman" w:cs="Times New Roman"/>
          <w:sz w:val="26"/>
          <w:szCs w:val="26"/>
        </w:rPr>
        <w:t>д</w:t>
      </w:r>
      <w:r w:rsidRPr="00722C7D">
        <w:rPr>
          <w:rFonts w:ascii="Times New Roman" w:hAnsi="Times New Roman" w:cs="Times New Roman"/>
          <w:sz w:val="26"/>
          <w:szCs w:val="26"/>
        </w:rPr>
        <w:t>держание на уровне нормативного износа и снижения степени износа основных производственных фондов комплекса;</w:t>
      </w:r>
    </w:p>
    <w:p w:rsidR="007945EC" w:rsidRPr="00722C7D" w:rsidRDefault="001F1187" w:rsidP="00722C7D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улучшение обеспечения населения питьевой водой нормативного качества и в д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статочном количестве, улучшение на этой основе здоровья человека.</w:t>
      </w:r>
    </w:p>
    <w:p w:rsidR="00D815BE" w:rsidRPr="00722C7D" w:rsidRDefault="00D815BE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Целевые показатели развития централизованных систем водоснабжения приведены в таб</w:t>
      </w:r>
      <w:r w:rsidR="009F0C99" w:rsidRPr="00722C7D">
        <w:rPr>
          <w:rFonts w:ascii="Times New Roman" w:hAnsi="Times New Roman" w:cs="Times New Roman"/>
          <w:sz w:val="26"/>
          <w:szCs w:val="26"/>
        </w:rPr>
        <w:t xml:space="preserve">. </w:t>
      </w:r>
      <w:r w:rsidRPr="00722C7D">
        <w:rPr>
          <w:rFonts w:ascii="Times New Roman" w:hAnsi="Times New Roman" w:cs="Times New Roman"/>
          <w:sz w:val="26"/>
          <w:szCs w:val="26"/>
        </w:rPr>
        <w:t>2.2.1.1.</w:t>
      </w:r>
    </w:p>
    <w:p w:rsidR="0049548F" w:rsidRPr="00722C7D" w:rsidRDefault="00AB2C0B" w:rsidP="00722C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таб211"/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976C44" w:rsidRPr="00722C7D">
        <w:rPr>
          <w:rFonts w:ascii="Times New Roman" w:hAnsi="Times New Roman" w:cs="Times New Roman"/>
          <w:sz w:val="26"/>
          <w:szCs w:val="26"/>
        </w:rPr>
        <w:t>аб.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C94EC9"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2.1.1</w:t>
      </w:r>
      <w:r w:rsidR="00E65E92" w:rsidRPr="00722C7D">
        <w:rPr>
          <w:rFonts w:ascii="Times New Roman" w:hAnsi="Times New Roman" w:cs="Times New Roman"/>
          <w:sz w:val="26"/>
          <w:szCs w:val="26"/>
        </w:rPr>
        <w:t>.</w:t>
      </w:r>
      <w:r w:rsidR="00743112" w:rsidRPr="00722C7D">
        <w:rPr>
          <w:rFonts w:ascii="Times New Roman" w:hAnsi="Times New Roman" w:cs="Times New Roman"/>
          <w:sz w:val="26"/>
          <w:szCs w:val="26"/>
        </w:rPr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5177"/>
        <w:gridCol w:w="1667"/>
      </w:tblGrid>
      <w:tr w:rsidR="001F1187" w:rsidRPr="00722C7D" w:rsidTr="002D1E51">
        <w:trPr>
          <w:trHeight w:val="960"/>
          <w:tblHeader/>
        </w:trPr>
        <w:tc>
          <w:tcPr>
            <w:tcW w:w="1671" w:type="pct"/>
            <w:vAlign w:val="center"/>
          </w:tcPr>
          <w:bookmarkEnd w:id="13"/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2518" w:type="pct"/>
            <w:noWrap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Целевые индикаторы</w:t>
            </w:r>
          </w:p>
        </w:tc>
        <w:tc>
          <w:tcPr>
            <w:tcW w:w="811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Базовый п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казатель на 2013 год</w:t>
            </w:r>
          </w:p>
        </w:tc>
      </w:tr>
      <w:tr w:rsidR="001F1187" w:rsidRPr="00722C7D" w:rsidTr="002D1E51">
        <w:trPr>
          <w:trHeight w:val="1275"/>
        </w:trPr>
        <w:tc>
          <w:tcPr>
            <w:tcW w:w="1671" w:type="pct"/>
            <w:vMerge w:val="restar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1. Показатели качества воды</w:t>
            </w: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1. Удельный вес проб воды у потребителя, которые не отвечают гигиеническим норм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тивам по санитарно-химическим показат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лям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E72F6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1F1187" w:rsidRPr="00722C7D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2. Удельный вес проб воды у потребителя, которые не отвечают гигиеническим норм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тивам по микробиологическим показателям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E82609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F1187" w:rsidRPr="00722C7D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Показатели надежности и бесперебойности водосна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1. Водопроводные сети, нуждающиеся в з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мене</w:t>
            </w:r>
          </w:p>
        </w:tc>
        <w:tc>
          <w:tcPr>
            <w:tcW w:w="811" w:type="pct"/>
            <w:vAlign w:val="center"/>
          </w:tcPr>
          <w:p w:rsidR="001F1187" w:rsidRPr="00722C7D" w:rsidRDefault="00790520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ХПВ -</w:t>
            </w:r>
            <w:r w:rsidR="00957B97" w:rsidRPr="00722C7D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1F1187" w:rsidRPr="00722C7D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2. Аварийность на сетях водопровода (ед</w:t>
            </w:r>
            <w:r w:rsidR="00047165" w:rsidRPr="00722C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957B9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 xml:space="preserve"> ед</w:t>
            </w:r>
            <w:r w:rsidR="00047165" w:rsidRPr="00722C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</w:tr>
      <w:tr w:rsidR="001F1187" w:rsidRPr="00722C7D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3. Износ водопроводных сетей (в проце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тах)</w:t>
            </w:r>
          </w:p>
        </w:tc>
        <w:tc>
          <w:tcPr>
            <w:tcW w:w="811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 xml:space="preserve">ХПВ – </w:t>
            </w:r>
            <w:r w:rsidR="00E82609" w:rsidRPr="00722C7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722C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%,</w:t>
            </w:r>
          </w:p>
        </w:tc>
      </w:tr>
      <w:tr w:rsidR="001F1187" w:rsidRPr="00722C7D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3. Показатели качества о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служивания абонентов</w:t>
            </w: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6F069C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</w:tr>
      <w:tr w:rsidR="001F1187" w:rsidRPr="00722C7D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2. Обеспеченность населения централиз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ванным водоснабжением (в процентах от численности населения)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F14A9" w:rsidRPr="00722C7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F1187" w:rsidRPr="00722C7D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3. Охват абонентов приборами учета (доля абонентов с приборами учета по отнош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нию к общему числу абонентов, в проце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тах):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187" w:rsidRPr="00722C7D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население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E82609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F1187" w:rsidRPr="00722C7D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промышленные объекты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3C572E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F1187" w:rsidRPr="00722C7D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объекты социально-культурного и бытового назначения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E82609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DF14A9" w:rsidRPr="00722C7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F1187" w:rsidRPr="00722C7D" w:rsidTr="002D1E51">
        <w:trPr>
          <w:trHeight w:val="1636"/>
        </w:trPr>
        <w:tc>
          <w:tcPr>
            <w:tcW w:w="1671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5. Показатели эффективн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сти использования ресурсов, в том числе сокращения п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терь воды при транспорт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ровке</w:t>
            </w: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1. Потери воды при транспортировке.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E96168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6,28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F1187" w:rsidRPr="00722C7D" w:rsidTr="002D1E51">
        <w:trPr>
          <w:trHeight w:val="2535"/>
        </w:trPr>
        <w:tc>
          <w:tcPr>
            <w:tcW w:w="1671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6. Соотношение цены и э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фективности (улучшения качества воды или качества очистки сточных вод) ре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лизации мероприятий инв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стиционной программы</w:t>
            </w: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1. Доля расходов на оплату услуг в сов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купном доходе населения (в процентах)</w:t>
            </w:r>
          </w:p>
        </w:tc>
        <w:tc>
          <w:tcPr>
            <w:tcW w:w="811" w:type="pct"/>
            <w:noWrap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0,46%</w:t>
            </w:r>
          </w:p>
        </w:tc>
      </w:tr>
      <w:tr w:rsidR="001F1187" w:rsidRPr="00722C7D" w:rsidTr="002D1E51">
        <w:trPr>
          <w:trHeight w:val="960"/>
        </w:trPr>
        <w:tc>
          <w:tcPr>
            <w:tcW w:w="1671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7. Иные показатели</w:t>
            </w:r>
          </w:p>
        </w:tc>
        <w:tc>
          <w:tcPr>
            <w:tcW w:w="2518" w:type="pct"/>
            <w:vAlign w:val="center"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1. Удельное энергопотребление на водопо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готовку и подачу 1 куб. м питьевой воды</w:t>
            </w:r>
          </w:p>
        </w:tc>
        <w:tc>
          <w:tcPr>
            <w:tcW w:w="811" w:type="pct"/>
            <w:vAlign w:val="center"/>
          </w:tcPr>
          <w:p w:rsidR="001F1187" w:rsidRPr="00722C7D" w:rsidRDefault="000477A9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sz w:val="26"/>
                <w:szCs w:val="26"/>
              </w:rPr>
              <w:t xml:space="preserve">на подачу </w:t>
            </w:r>
            <w:r w:rsidR="00E72F67" w:rsidRPr="00722C7D">
              <w:rPr>
                <w:rFonts w:ascii="Times New Roman" w:hAnsi="Times New Roman" w:cs="Times New Roman"/>
                <w:sz w:val="26"/>
                <w:szCs w:val="26"/>
              </w:rPr>
              <w:t>2,45</w:t>
            </w:r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кВтч</w:t>
            </w:r>
            <w:proofErr w:type="spellEnd"/>
            <w:r w:rsidR="001F1187" w:rsidRPr="00722C7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A5C96" w:rsidRPr="00722C7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:rsidR="001F1187" w:rsidRPr="00722C7D" w:rsidRDefault="00C94EC9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_Toc395807217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2.2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Различные сценарии развития централизованных систем водоснабжения в зависимости от различных с</w:t>
      </w:r>
      <w:r w:rsidR="0008103D" w:rsidRPr="00722C7D">
        <w:rPr>
          <w:rFonts w:ascii="Times New Roman" w:hAnsi="Times New Roman" w:cs="Times New Roman"/>
          <w:color w:val="auto"/>
          <w:sz w:val="26"/>
          <w:szCs w:val="26"/>
        </w:rPr>
        <w:t>ценариев развития</w:t>
      </w:r>
      <w:bookmarkEnd w:id="14"/>
    </w:p>
    <w:p w:rsidR="00256C6A" w:rsidRPr="00722C7D" w:rsidRDefault="00AB2C0B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Сценарий развития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систем водоснабжения и водоотведения</w:t>
      </w:r>
      <w:r w:rsidR="0012254F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на период до 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года  </w:t>
      </w:r>
      <w:r w:rsidRPr="00722C7D">
        <w:rPr>
          <w:rFonts w:ascii="Times New Roman" w:hAnsi="Times New Roman" w:cs="Times New Roman"/>
          <w:sz w:val="26"/>
          <w:szCs w:val="26"/>
        </w:rPr>
        <w:t xml:space="preserve">напрямую связан с планами развития </w:t>
      </w:r>
      <w:proofErr w:type="spellStart"/>
      <w:r w:rsidR="00E8173F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E8173F" w:rsidRPr="00722C7D">
        <w:rPr>
          <w:rFonts w:ascii="Times New Roman" w:hAnsi="Times New Roman" w:cs="Times New Roman"/>
          <w:sz w:val="26"/>
          <w:szCs w:val="26"/>
        </w:rPr>
        <w:t xml:space="preserve">  сельского  поселения.</w:t>
      </w:r>
      <w:r w:rsidR="0012254F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187" w:rsidRPr="00722C7D" w:rsidRDefault="00256C6A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При разработке схемы учтены планы по строительству, т.к. в большей степени именно они определяют направления мероприятий,</w:t>
      </w:r>
      <w:r w:rsidR="009F0C99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связанных с развитием системы вод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="00E8173F" w:rsidRPr="00722C7D">
        <w:rPr>
          <w:rFonts w:ascii="Times New Roman" w:hAnsi="Times New Roman" w:cs="Times New Roman"/>
          <w:sz w:val="26"/>
          <w:szCs w:val="26"/>
        </w:rPr>
        <w:t>снабжения.</w:t>
      </w:r>
    </w:p>
    <w:p w:rsidR="001F1187" w:rsidRPr="00722C7D" w:rsidRDefault="00256C6A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Схемой предусмотрено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развитие сетей централизованного водосн</w:t>
      </w:r>
      <w:r w:rsidR="00E8173F" w:rsidRPr="00722C7D">
        <w:rPr>
          <w:rFonts w:ascii="Times New Roman" w:hAnsi="Times New Roman" w:cs="Times New Roman"/>
          <w:sz w:val="26"/>
          <w:szCs w:val="26"/>
        </w:rPr>
        <w:t>абжения,</w:t>
      </w:r>
      <w:r w:rsidR="008742AE" w:rsidRPr="00722C7D">
        <w:rPr>
          <w:rFonts w:ascii="Times New Roman" w:hAnsi="Times New Roman" w:cs="Times New Roman"/>
          <w:sz w:val="26"/>
          <w:szCs w:val="26"/>
        </w:rPr>
        <w:t xml:space="preserve"> а так же 100%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подключение новых потребителей к централизованным системам водоснабжения</w:t>
      </w:r>
      <w:r w:rsidRPr="00722C7D">
        <w:rPr>
          <w:rFonts w:ascii="Times New Roman" w:hAnsi="Times New Roman" w:cs="Times New Roman"/>
          <w:sz w:val="26"/>
          <w:szCs w:val="26"/>
        </w:rPr>
        <w:t>,</w:t>
      </w:r>
      <w:r w:rsidR="009F0C99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а также необходимое качество услуг по водоснабжению.</w:t>
      </w:r>
    </w:p>
    <w:p w:rsidR="001F1187" w:rsidRPr="00722C7D" w:rsidRDefault="00C94EC9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15" w:name="_Toc395807218"/>
      <w:r w:rsidRPr="00722C7D">
        <w:rPr>
          <w:rFonts w:ascii="Times New Roman" w:hAnsi="Times New Roman" w:cs="Times New Roman"/>
          <w:color w:val="auto"/>
        </w:rPr>
        <w:t>2.</w:t>
      </w:r>
      <w:r w:rsidR="001F1187" w:rsidRPr="00722C7D">
        <w:rPr>
          <w:rFonts w:ascii="Times New Roman" w:hAnsi="Times New Roman" w:cs="Times New Roman"/>
          <w:color w:val="auto"/>
        </w:rPr>
        <w:t>3</w:t>
      </w:r>
      <w:r w:rsidR="00F32613" w:rsidRPr="00722C7D">
        <w:rPr>
          <w:rFonts w:ascii="Times New Roman" w:hAnsi="Times New Roman" w:cs="Times New Roman"/>
          <w:color w:val="auto"/>
        </w:rPr>
        <w:t>.</w:t>
      </w:r>
      <w:r w:rsidR="001F1187" w:rsidRPr="00722C7D">
        <w:rPr>
          <w:rFonts w:ascii="Times New Roman" w:hAnsi="Times New Roman" w:cs="Times New Roman"/>
          <w:color w:val="auto"/>
        </w:rPr>
        <w:t xml:space="preserve"> Баланс водоснабжения и потребления питьевой воды</w:t>
      </w:r>
      <w:bookmarkEnd w:id="15"/>
    </w:p>
    <w:p w:rsidR="001F1187" w:rsidRPr="00722C7D" w:rsidRDefault="00C94EC9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_Toc395807219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3.1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F0C99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Общий баланс подачи и реализации воды, включая анализ и оценку структурных составляющих потерь питьевой воды при ее производстве и транспо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тировке</w:t>
      </w:r>
      <w:bookmarkEnd w:id="16"/>
    </w:p>
    <w:p w:rsidR="001F1187" w:rsidRPr="00722C7D" w:rsidRDefault="00D815BE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Результаты анализа общего водного баланса </w:t>
      </w:r>
      <w:r w:rsidR="009278B6" w:rsidRPr="00722C7D">
        <w:rPr>
          <w:rFonts w:ascii="Times New Roman" w:hAnsi="Times New Roman" w:cs="Times New Roman"/>
          <w:sz w:val="26"/>
          <w:szCs w:val="26"/>
        </w:rPr>
        <w:t>подачи и реализации воды приведены в таб. 2.3.1.1.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4446" w:rsidRPr="00722C7D" w:rsidRDefault="009F0C99" w:rsidP="00722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таб311"/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1F1187" w:rsidRPr="00722C7D">
        <w:rPr>
          <w:rFonts w:ascii="Times New Roman" w:hAnsi="Times New Roman" w:cs="Times New Roman"/>
          <w:sz w:val="26"/>
          <w:szCs w:val="26"/>
        </w:rPr>
        <w:t>аб</w:t>
      </w:r>
      <w:r w:rsidR="00AE2756" w:rsidRPr="00722C7D">
        <w:rPr>
          <w:rFonts w:ascii="Times New Roman" w:hAnsi="Times New Roman" w:cs="Times New Roman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C94EC9"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3.1.1</w:t>
      </w:r>
      <w:r w:rsidR="00E65E92" w:rsidRPr="00722C7D">
        <w:rPr>
          <w:rFonts w:ascii="Times New Roman" w:hAnsi="Times New Roman" w:cs="Times New Roman"/>
          <w:sz w:val="26"/>
          <w:szCs w:val="26"/>
        </w:rPr>
        <w:t>.</w:t>
      </w:r>
      <w:r w:rsidR="00854446" w:rsidRPr="00722C7D">
        <w:rPr>
          <w:rFonts w:ascii="Times New Roman" w:hAnsi="Times New Roman" w:cs="Times New Roman"/>
          <w:sz w:val="26"/>
          <w:szCs w:val="26"/>
        </w:rPr>
        <w:t xml:space="preserve"> Результаты анализа общего водного баланса подачи и реализации воды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88"/>
        <w:gridCol w:w="3735"/>
        <w:gridCol w:w="2446"/>
        <w:gridCol w:w="2510"/>
      </w:tblGrid>
      <w:tr w:rsidR="007C0477" w:rsidRPr="00722C7D" w:rsidTr="00854446">
        <w:trPr>
          <w:trHeight w:val="66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7"/>
          <w:p w:rsidR="007C0477" w:rsidRPr="00722C7D" w:rsidRDefault="008B46CC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расхода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7C0477" w:rsidRPr="00722C7D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7C0477" w:rsidRPr="00722C7D" w:rsidTr="00854446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2D2692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429,5</w:t>
            </w:r>
            <w:r w:rsidR="000E4708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7C0477" w:rsidRPr="00722C7D" w:rsidTr="00854446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22C7D" w:rsidRDefault="000E470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402,594</w:t>
            </w:r>
          </w:p>
        </w:tc>
      </w:tr>
      <w:tr w:rsidR="007C0477" w:rsidRPr="00722C7D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0E470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26,996</w:t>
            </w:r>
          </w:p>
        </w:tc>
      </w:tr>
      <w:tr w:rsidR="007C0477" w:rsidRPr="00722C7D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B6446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6,28</w:t>
            </w:r>
          </w:p>
        </w:tc>
      </w:tr>
      <w:tr w:rsidR="007C0477" w:rsidRPr="00722C7D" w:rsidTr="00854446">
        <w:trPr>
          <w:trHeight w:val="849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7C047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22C7D" w:rsidRDefault="00B6446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402,594</w:t>
            </w:r>
          </w:p>
        </w:tc>
      </w:tr>
    </w:tbl>
    <w:p w:rsidR="00256C6A" w:rsidRPr="00722C7D" w:rsidRDefault="00256C6A" w:rsidP="00722C7D">
      <w:pPr>
        <w:spacing w:before="120"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На основе проведенного анализа можно сделать следующие выводы.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Объем реализации холодной воды в 2013 году составил </w:t>
      </w:r>
      <w:r w:rsidR="001650A3" w:rsidRPr="00722C7D">
        <w:rPr>
          <w:rFonts w:ascii="Times New Roman" w:hAnsi="Times New Roman" w:cs="Times New Roman"/>
          <w:sz w:val="26"/>
          <w:szCs w:val="26"/>
        </w:rPr>
        <w:t>140,54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6B3E77" w:rsidRPr="00722C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тыс. </w:t>
      </w:r>
      <w:r w:rsidR="00FA5C96" w:rsidRPr="00722C7D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A5C96" w:rsidRPr="00722C7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722C7D">
        <w:rPr>
          <w:rFonts w:ascii="Times New Roman" w:hAnsi="Times New Roman" w:cs="Times New Roman"/>
          <w:sz w:val="26"/>
          <w:szCs w:val="26"/>
        </w:rPr>
        <w:t>.</w:t>
      </w:r>
      <w:r w:rsidR="00256C6A" w:rsidRPr="00722C7D">
        <w:rPr>
          <w:rFonts w:ascii="Times New Roman" w:hAnsi="Times New Roman" w:cs="Times New Roman"/>
          <w:sz w:val="26"/>
          <w:szCs w:val="26"/>
        </w:rPr>
        <w:t xml:space="preserve">  </w:t>
      </w:r>
      <w:r w:rsidRPr="00722C7D">
        <w:rPr>
          <w:rFonts w:ascii="Times New Roman" w:hAnsi="Times New Roman" w:cs="Times New Roman"/>
          <w:sz w:val="26"/>
          <w:szCs w:val="26"/>
        </w:rPr>
        <w:t>Объем заб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ра воды из подземных источников, фактически продиктован потребностью объемов воды на реализацию (полезный отпуск) и расходов воды на собственные и технологические нужды, потерями воды в сети.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На протяжении последних лет наблюдается тенденция к рациональному и эконо</w:t>
      </w:r>
      <w:r w:rsidRPr="00722C7D">
        <w:rPr>
          <w:rFonts w:ascii="Times New Roman" w:hAnsi="Times New Roman" w:cs="Times New Roman"/>
          <w:sz w:val="26"/>
          <w:szCs w:val="26"/>
        </w:rPr>
        <w:t>м</w:t>
      </w:r>
      <w:r w:rsidRPr="00722C7D">
        <w:rPr>
          <w:rFonts w:ascii="Times New Roman" w:hAnsi="Times New Roman" w:cs="Times New Roman"/>
          <w:sz w:val="26"/>
          <w:szCs w:val="26"/>
        </w:rPr>
        <w:t>ному потреблению холодной воды и, следовательно, снижению объемов реализации вс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ми категориями потребителей холодной воды и соответственно количества объемов в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доотведения.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Для сокращения и устранения непроизводительных затрат и потерь воды ежемеся</w:t>
      </w:r>
      <w:r w:rsidRPr="00722C7D">
        <w:rPr>
          <w:rFonts w:ascii="Times New Roman" w:hAnsi="Times New Roman" w:cs="Times New Roman"/>
          <w:sz w:val="26"/>
          <w:szCs w:val="26"/>
        </w:rPr>
        <w:t>ч</w:t>
      </w:r>
      <w:r w:rsidRPr="00722C7D">
        <w:rPr>
          <w:rFonts w:ascii="Times New Roman" w:hAnsi="Times New Roman" w:cs="Times New Roman"/>
          <w:sz w:val="26"/>
          <w:szCs w:val="26"/>
        </w:rPr>
        <w:t>но производится анализ структуры, определяется величина потерь воды в системах вод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снабжения, оцениваются объемы полезного водопотребления, и устанавливается план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 xml:space="preserve">вая величина объективно неустранимых потерь воды. </w:t>
      </w:r>
    </w:p>
    <w:p w:rsidR="001F1187" w:rsidRPr="00722C7D" w:rsidRDefault="00256C6A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 результате проведенного анализа неу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чтенные и неустранимые расходы и потери из водопроводных сетей </w:t>
      </w:r>
      <w:r w:rsidR="0099788A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1F1187" w:rsidRPr="00722C7D">
        <w:rPr>
          <w:rFonts w:ascii="Times New Roman" w:hAnsi="Times New Roman" w:cs="Times New Roman"/>
          <w:sz w:val="26"/>
          <w:szCs w:val="26"/>
        </w:rPr>
        <w:t>можно разделить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F1187" w:rsidRPr="00722C7D">
        <w:rPr>
          <w:rFonts w:ascii="Times New Roman" w:hAnsi="Times New Roman" w:cs="Times New Roman"/>
          <w:sz w:val="26"/>
          <w:szCs w:val="26"/>
        </w:rPr>
        <w:t>: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Полезные расходы:</w:t>
      </w:r>
    </w:p>
    <w:p w:rsidR="007945EC" w:rsidRPr="00722C7D" w:rsidRDefault="001F1187" w:rsidP="00722C7D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расходы на технологические нужды водопроводных сетей, в том числе:</w:t>
      </w:r>
    </w:p>
    <w:p w:rsidR="007945EC" w:rsidRPr="00722C7D" w:rsidRDefault="001F1187" w:rsidP="00722C7D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чистка резервуаров;</w:t>
      </w:r>
    </w:p>
    <w:p w:rsidR="007945EC" w:rsidRPr="00722C7D" w:rsidRDefault="001F1187" w:rsidP="00722C7D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промывка тупиковых сетей;</w:t>
      </w:r>
    </w:p>
    <w:p w:rsidR="007945EC" w:rsidRPr="00722C7D" w:rsidRDefault="001F1187" w:rsidP="00722C7D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на дезинфекцию, промывку после устранения аварий, плановых замен;</w:t>
      </w:r>
    </w:p>
    <w:p w:rsidR="007945EC" w:rsidRPr="00722C7D" w:rsidRDefault="001F1187" w:rsidP="00722C7D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расходы на ежегодные профилактические ремонтные работы, промывки;</w:t>
      </w:r>
    </w:p>
    <w:p w:rsidR="007945EC" w:rsidRPr="00722C7D" w:rsidRDefault="00CB3072" w:rsidP="00722C7D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-</w:t>
      </w:r>
      <w:r w:rsidR="001F1187" w:rsidRPr="00722C7D">
        <w:rPr>
          <w:rFonts w:ascii="Times New Roman" w:hAnsi="Times New Roman" w:cs="Times New Roman"/>
          <w:sz w:val="26"/>
          <w:szCs w:val="26"/>
        </w:rPr>
        <w:t>тушение пожаров;</w:t>
      </w:r>
    </w:p>
    <w:p w:rsidR="007945EC" w:rsidRPr="00722C7D" w:rsidRDefault="001F1187" w:rsidP="00722C7D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испытание пожарных гидрантов.</w:t>
      </w:r>
    </w:p>
    <w:p w:rsidR="007945EC" w:rsidRPr="00722C7D" w:rsidRDefault="001F1187" w:rsidP="00722C7D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организационно-учетные расходы, в том числе:</w:t>
      </w:r>
    </w:p>
    <w:p w:rsidR="007945EC" w:rsidRPr="00722C7D" w:rsidRDefault="001F1187" w:rsidP="00722C7D">
      <w:pPr>
        <w:pStyle w:val="ab"/>
        <w:numPr>
          <w:ilvl w:val="0"/>
          <w:numId w:val="4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не зарегистрированные средствами измерения;</w:t>
      </w:r>
    </w:p>
    <w:p w:rsidR="007945EC" w:rsidRPr="00722C7D" w:rsidRDefault="001F1187" w:rsidP="00722C7D">
      <w:pPr>
        <w:pStyle w:val="ab"/>
        <w:numPr>
          <w:ilvl w:val="0"/>
          <w:numId w:val="4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не учтенные из-за погрешности средств измерения у абонентов;</w:t>
      </w:r>
    </w:p>
    <w:p w:rsidR="007945EC" w:rsidRPr="00722C7D" w:rsidRDefault="001F1187" w:rsidP="00722C7D">
      <w:pPr>
        <w:pStyle w:val="ab"/>
        <w:numPr>
          <w:ilvl w:val="0"/>
          <w:numId w:val="4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не зарегистрированные средствами измерения квартирных водомеров</w:t>
      </w:r>
      <w:r w:rsidR="0099788A" w:rsidRPr="00722C7D">
        <w:rPr>
          <w:rFonts w:ascii="Times New Roman" w:hAnsi="Times New Roman" w:cs="Times New Roman"/>
          <w:sz w:val="26"/>
          <w:szCs w:val="26"/>
        </w:rPr>
        <w:t>.</w:t>
      </w:r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Потери из водопроводных сетей:</w:t>
      </w:r>
    </w:p>
    <w:p w:rsidR="007945EC" w:rsidRPr="00722C7D" w:rsidRDefault="001F1187" w:rsidP="00722C7D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потери из водопроводных сетей в результате аварий;</w:t>
      </w:r>
    </w:p>
    <w:p w:rsidR="007945EC" w:rsidRPr="00722C7D" w:rsidRDefault="001F1187" w:rsidP="00722C7D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скрытые утечки из водопроводных сетей;</w:t>
      </w:r>
    </w:p>
    <w:p w:rsidR="007945EC" w:rsidRPr="00722C7D" w:rsidRDefault="001F1187" w:rsidP="00722C7D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утечки из уплотнения сетевой арматуры;</w:t>
      </w:r>
    </w:p>
    <w:p w:rsidR="007945EC" w:rsidRPr="00722C7D" w:rsidRDefault="001F1187" w:rsidP="00722C7D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расходы на естественную убыль при подаче воды по трубопроводам;</w:t>
      </w:r>
    </w:p>
    <w:p w:rsidR="007945EC" w:rsidRPr="00722C7D" w:rsidRDefault="001F1187" w:rsidP="00722C7D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утечки в результате аварий на водопроводных сетях, которые находятся на бала</w:t>
      </w:r>
      <w:r w:rsidRPr="00722C7D">
        <w:rPr>
          <w:rFonts w:ascii="Times New Roman" w:hAnsi="Times New Roman" w:cs="Times New Roman"/>
          <w:sz w:val="26"/>
          <w:szCs w:val="26"/>
        </w:rPr>
        <w:t>н</w:t>
      </w:r>
      <w:r w:rsidRPr="00722C7D">
        <w:rPr>
          <w:rFonts w:ascii="Times New Roman" w:hAnsi="Times New Roman" w:cs="Times New Roman"/>
          <w:sz w:val="26"/>
          <w:szCs w:val="26"/>
        </w:rPr>
        <w:t>се абонентов до водомерных узлов.</w:t>
      </w:r>
    </w:p>
    <w:p w:rsidR="001F1187" w:rsidRPr="00722C7D" w:rsidRDefault="00C94EC9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8" w:name="_Toc395807220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3.2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Территориальный баланс подачи питьевой воды по технологическим з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нам водоснабжения (годовой и в сутки максимального водопотребления)</w:t>
      </w:r>
      <w:bookmarkEnd w:id="18"/>
    </w:p>
    <w:p w:rsidR="001F1187" w:rsidRPr="00722C7D" w:rsidRDefault="001F1187" w:rsidP="00722C7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Фактическое потребление воды  составило </w:t>
      </w:r>
      <w:r w:rsidR="00950C14" w:rsidRPr="00722C7D">
        <w:rPr>
          <w:rFonts w:ascii="Times New Roman" w:hAnsi="Times New Roman" w:cs="Times New Roman"/>
          <w:sz w:val="26"/>
          <w:szCs w:val="26"/>
        </w:rPr>
        <w:t>140,54</w:t>
      </w:r>
      <w:r w:rsidRPr="00722C7D">
        <w:rPr>
          <w:rFonts w:ascii="Times New Roman" w:hAnsi="Times New Roman" w:cs="Times New Roman"/>
          <w:sz w:val="26"/>
          <w:szCs w:val="26"/>
        </w:rPr>
        <w:t xml:space="preserve"> тыс.</w:t>
      </w:r>
      <w:r w:rsidR="009F0C99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22C7D">
        <w:rPr>
          <w:rFonts w:ascii="Times New Roman" w:hAnsi="Times New Roman" w:cs="Times New Roman"/>
          <w:sz w:val="26"/>
          <w:szCs w:val="26"/>
        </w:rPr>
        <w:t xml:space="preserve">/год, в средние сутки </w:t>
      </w:r>
      <w:r w:rsidR="00950C14" w:rsidRPr="00722C7D">
        <w:rPr>
          <w:rFonts w:ascii="Times New Roman" w:hAnsi="Times New Roman" w:cs="Times New Roman"/>
          <w:sz w:val="26"/>
          <w:szCs w:val="26"/>
        </w:rPr>
        <w:t xml:space="preserve"> 0,38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22C7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E66BD" w:rsidRPr="00722C7D" w:rsidRDefault="00BD3655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Результаты анализа структурного территориального баланса</w:t>
      </w:r>
      <w:r w:rsidR="00657D4C" w:rsidRPr="00722C7D">
        <w:rPr>
          <w:rFonts w:ascii="Times New Roman" w:hAnsi="Times New Roman" w:cs="Times New Roman"/>
          <w:sz w:val="26"/>
          <w:szCs w:val="26"/>
        </w:rPr>
        <w:t xml:space="preserve"> представлены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в</w:t>
      </w:r>
      <w:bookmarkStart w:id="19" w:name="таб321"/>
      <w:r w:rsidR="00BE66BD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DD5A86" w:rsidRPr="00722C7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E66BD" w:rsidRPr="00722C7D">
        <w:rPr>
          <w:rFonts w:ascii="Times New Roman" w:hAnsi="Times New Roman" w:cs="Times New Roman"/>
          <w:sz w:val="26"/>
          <w:szCs w:val="26"/>
        </w:rPr>
        <w:t>таб.</w:t>
      </w:r>
      <w:r w:rsidR="00DD5A86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C94EC9" w:rsidRPr="00722C7D">
        <w:rPr>
          <w:rFonts w:ascii="Times New Roman" w:hAnsi="Times New Roman" w:cs="Times New Roman"/>
          <w:sz w:val="26"/>
          <w:szCs w:val="26"/>
        </w:rPr>
        <w:t>2.</w:t>
      </w:r>
      <w:r w:rsidR="00BE66BD" w:rsidRPr="00722C7D">
        <w:rPr>
          <w:rFonts w:ascii="Times New Roman" w:hAnsi="Times New Roman" w:cs="Times New Roman"/>
          <w:sz w:val="26"/>
          <w:szCs w:val="26"/>
        </w:rPr>
        <w:t>3.2.1</w:t>
      </w:r>
      <w:r w:rsidR="00E65E92" w:rsidRPr="00722C7D">
        <w:rPr>
          <w:rFonts w:ascii="Times New Roman" w:hAnsi="Times New Roman" w:cs="Times New Roman"/>
          <w:sz w:val="26"/>
          <w:szCs w:val="26"/>
        </w:rPr>
        <w:t>.</w:t>
      </w:r>
    </w:p>
    <w:p w:rsidR="00F920C1" w:rsidRPr="00722C7D" w:rsidRDefault="00F920C1" w:rsidP="00722C7D">
      <w:pPr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F920C1" w:rsidRPr="00722C7D" w:rsidRDefault="00F920C1" w:rsidP="00722C7D">
      <w:pPr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F920C1" w:rsidRPr="00722C7D" w:rsidRDefault="00F920C1" w:rsidP="00722C7D">
      <w:pPr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F920C1" w:rsidRPr="00722C7D" w:rsidRDefault="00F920C1" w:rsidP="00722C7D">
      <w:pPr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36349A" w:rsidRPr="00722C7D" w:rsidRDefault="009F0C99" w:rsidP="00722C7D">
      <w:pPr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AE2756" w:rsidRPr="00722C7D">
        <w:rPr>
          <w:rFonts w:ascii="Times New Roman" w:hAnsi="Times New Roman" w:cs="Times New Roman"/>
          <w:sz w:val="26"/>
          <w:szCs w:val="26"/>
        </w:rPr>
        <w:t>аб.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C94EC9"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3.2.1</w:t>
      </w:r>
      <w:r w:rsidR="00E65E92" w:rsidRPr="00722C7D">
        <w:rPr>
          <w:rFonts w:ascii="Times New Roman" w:hAnsi="Times New Roman" w:cs="Times New Roman"/>
          <w:sz w:val="26"/>
          <w:szCs w:val="26"/>
        </w:rPr>
        <w:t>.</w:t>
      </w:r>
      <w:r w:rsidR="0036349A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6C053D" w:rsidRPr="00722C7D">
        <w:rPr>
          <w:rFonts w:ascii="Times New Roman" w:hAnsi="Times New Roman" w:cs="Times New Roman"/>
          <w:sz w:val="26"/>
          <w:szCs w:val="26"/>
        </w:rPr>
        <w:t xml:space="preserve">Результаты анализа структурного </w:t>
      </w:r>
      <w:r w:rsidR="0036349A" w:rsidRPr="00722C7D">
        <w:rPr>
          <w:rFonts w:ascii="Times New Roman" w:hAnsi="Times New Roman" w:cs="Times New Roman"/>
          <w:sz w:val="26"/>
          <w:szCs w:val="26"/>
        </w:rPr>
        <w:t>территориального баланса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2114"/>
        <w:gridCol w:w="2448"/>
        <w:gridCol w:w="2448"/>
        <w:gridCol w:w="2448"/>
      </w:tblGrid>
      <w:tr w:rsidR="006474C6" w:rsidRPr="00722C7D" w:rsidTr="006C053D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19"/>
          <w:p w:rsidR="006474C6" w:rsidRPr="00722C7D" w:rsidRDefault="006474C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02557C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2557C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="0002557C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722C7D" w:rsidRDefault="006474C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населенных пунктов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722C7D" w:rsidRDefault="006474C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Фактическое вод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потребление  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722C7D" w:rsidRDefault="006474C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Среднее водоп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требление 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722C7D" w:rsidRDefault="006474C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Максимальное 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допотребление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6474C6" w:rsidRPr="00722C7D" w:rsidTr="006C053D">
        <w:trPr>
          <w:trHeight w:val="345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722C7D" w:rsidRDefault="006474C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722C7D" w:rsidRDefault="00950C1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2C7D">
              <w:rPr>
                <w:rFonts w:ascii="Times New Roman" w:hAnsi="Times New Roman" w:cs="Times New Roman"/>
                <w:sz w:val="26"/>
                <w:szCs w:val="26"/>
              </w:rPr>
              <w:t>Бурнак</w:t>
            </w:r>
            <w:proofErr w:type="spellEnd"/>
            <w:r w:rsidRPr="00722C7D"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722C7D" w:rsidRDefault="00950C1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140,54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722C7D" w:rsidRDefault="00950C1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722C7D" w:rsidRDefault="00950C1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</w:tr>
    </w:tbl>
    <w:p w:rsidR="001F1187" w:rsidRPr="00722C7D" w:rsidRDefault="002B5F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0" w:name="_Toc395807221"/>
      <w:r w:rsidRPr="00722C7D">
        <w:rPr>
          <w:rFonts w:ascii="Times New Roman" w:hAnsi="Times New Roman" w:cs="Times New Roman"/>
          <w:color w:val="auto"/>
          <w:sz w:val="26"/>
          <w:szCs w:val="26"/>
        </w:rPr>
        <w:lastRenderedPageBreak/>
        <w:t>2</w:t>
      </w:r>
      <w:r w:rsidR="003570C9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3.3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</w:t>
      </w:r>
      <w:r w:rsidR="008E397A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иц и другие нужды </w:t>
      </w:r>
      <w:r w:rsidR="00950C14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proofErr w:type="spellStart"/>
      <w:r w:rsidR="00950C14" w:rsidRPr="00722C7D">
        <w:rPr>
          <w:rFonts w:ascii="Times New Roman" w:hAnsi="Times New Roman" w:cs="Times New Roman"/>
          <w:color w:val="auto"/>
          <w:sz w:val="26"/>
          <w:szCs w:val="26"/>
        </w:rPr>
        <w:t>Бурнакском</w:t>
      </w:r>
      <w:proofErr w:type="spellEnd"/>
      <w:r w:rsidR="00950C14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СП</w:t>
      </w:r>
      <w:r w:rsidR="002D2692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(пожаротушение, полив и др.)</w:t>
      </w:r>
      <w:bookmarkEnd w:id="20"/>
    </w:p>
    <w:p w:rsidR="0049548F" w:rsidRPr="00722C7D" w:rsidRDefault="00BD62AF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Результаты анализа структурного баланса реализации питьевой воды по группам абонентов </w:t>
      </w:r>
      <w:r w:rsidR="009B1A2D" w:rsidRPr="00722C7D">
        <w:rPr>
          <w:rFonts w:ascii="Times New Roman" w:hAnsi="Times New Roman" w:cs="Times New Roman"/>
          <w:sz w:val="26"/>
          <w:szCs w:val="26"/>
        </w:rPr>
        <w:t>приведены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в </w:t>
      </w:r>
      <w:bookmarkStart w:id="21" w:name="таб331"/>
      <w:r w:rsidR="00AB632E" w:rsidRPr="00722C7D">
        <w:rPr>
          <w:rFonts w:ascii="Times New Roman" w:hAnsi="Times New Roman" w:cs="Times New Roman"/>
          <w:sz w:val="26"/>
          <w:szCs w:val="26"/>
        </w:rPr>
        <w:t>таб. 2.3.3.1.</w:t>
      </w:r>
    </w:p>
    <w:p w:rsidR="0049548F" w:rsidRPr="00722C7D" w:rsidRDefault="009F0C99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AF3BAD" w:rsidRPr="00722C7D">
        <w:rPr>
          <w:rFonts w:ascii="Times New Roman" w:hAnsi="Times New Roman" w:cs="Times New Roman"/>
          <w:sz w:val="26"/>
          <w:szCs w:val="26"/>
        </w:rPr>
        <w:t>аб.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C94EC9"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3.3.1</w:t>
      </w:r>
      <w:r w:rsidR="00E65E92" w:rsidRPr="00722C7D">
        <w:rPr>
          <w:rFonts w:ascii="Times New Roman" w:hAnsi="Times New Roman" w:cs="Times New Roman"/>
          <w:sz w:val="26"/>
          <w:szCs w:val="26"/>
        </w:rPr>
        <w:t>.</w:t>
      </w:r>
      <w:r w:rsidR="009B1A2D" w:rsidRPr="00722C7D">
        <w:rPr>
          <w:rFonts w:ascii="Times New Roman" w:hAnsi="Times New Roman" w:cs="Times New Roman"/>
          <w:sz w:val="26"/>
          <w:szCs w:val="26"/>
        </w:rPr>
        <w:t xml:space="preserve"> Структурный баланс реализации </w:t>
      </w:r>
    </w:p>
    <w:p w:rsidR="0049548F" w:rsidRPr="00722C7D" w:rsidRDefault="009B1A2D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питьевой воды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982"/>
        <w:gridCol w:w="3756"/>
        <w:gridCol w:w="4541"/>
      </w:tblGrid>
      <w:tr w:rsidR="00B52446" w:rsidRPr="00722C7D" w:rsidTr="00B52446">
        <w:trPr>
          <w:trHeight w:val="345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21"/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 w:rsidR="0002557C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2557C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="0002557C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Потребитель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ХВС тыс. 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B52446" w:rsidRPr="00722C7D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52446" w:rsidRPr="00722C7D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C14" w:rsidRPr="00722C7D" w:rsidRDefault="009538B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115,23</w:t>
            </w:r>
          </w:p>
        </w:tc>
      </w:tr>
      <w:tr w:rsidR="00B52446" w:rsidRPr="00722C7D" w:rsidTr="00B52446">
        <w:trPr>
          <w:trHeight w:val="366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446" w:rsidRPr="00722C7D" w:rsidRDefault="0004228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Бюджетные организации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C14" w:rsidRPr="00722C7D" w:rsidRDefault="009538B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15,5</w:t>
            </w:r>
          </w:p>
        </w:tc>
      </w:tr>
      <w:tr w:rsidR="00B52446" w:rsidRPr="00722C7D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C14" w:rsidRPr="00722C7D" w:rsidRDefault="009538B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9,8</w:t>
            </w:r>
          </w:p>
        </w:tc>
      </w:tr>
      <w:tr w:rsidR="00B52446" w:rsidRPr="00722C7D" w:rsidTr="00B52446">
        <w:trPr>
          <w:trHeight w:val="345"/>
        </w:trPr>
        <w:tc>
          <w:tcPr>
            <w:tcW w:w="27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446" w:rsidRPr="00722C7D" w:rsidRDefault="00B5244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722C7D" w:rsidRDefault="00950C1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140,54</w:t>
            </w:r>
          </w:p>
        </w:tc>
      </w:tr>
    </w:tbl>
    <w:p w:rsidR="001F1187" w:rsidRPr="00722C7D" w:rsidRDefault="00256C6A" w:rsidP="00722C7D">
      <w:pPr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На основе проведенного анализа можно сделать вывод, что основным</w:t>
      </w:r>
      <w:r w:rsidR="00950C14" w:rsidRPr="00722C7D">
        <w:rPr>
          <w:rFonts w:ascii="Times New Roman" w:hAnsi="Times New Roman" w:cs="Times New Roman"/>
          <w:sz w:val="26"/>
          <w:szCs w:val="26"/>
        </w:rPr>
        <w:t xml:space="preserve"> потребителем воды </w:t>
      </w:r>
      <w:proofErr w:type="spellStart"/>
      <w:r w:rsidR="00950C14" w:rsidRPr="00722C7D">
        <w:rPr>
          <w:rFonts w:ascii="Times New Roman" w:hAnsi="Times New Roman" w:cs="Times New Roman"/>
          <w:sz w:val="26"/>
          <w:szCs w:val="26"/>
        </w:rPr>
        <w:t>Бурнакском</w:t>
      </w:r>
      <w:proofErr w:type="spellEnd"/>
      <w:r w:rsidR="00950C14" w:rsidRPr="00722C7D">
        <w:rPr>
          <w:rFonts w:ascii="Times New Roman" w:hAnsi="Times New Roman" w:cs="Times New Roman"/>
          <w:sz w:val="26"/>
          <w:szCs w:val="26"/>
        </w:rPr>
        <w:t xml:space="preserve"> СП</w:t>
      </w:r>
      <w:r w:rsidR="009538BB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2D2692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1F1187" w:rsidRPr="00722C7D">
        <w:rPr>
          <w:rFonts w:ascii="Times New Roman" w:hAnsi="Times New Roman" w:cs="Times New Roman"/>
          <w:sz w:val="26"/>
          <w:szCs w:val="26"/>
        </w:rPr>
        <w:t>является население. При рассмотрении отдельных балансов по в</w:t>
      </w:r>
      <w:r w:rsidR="001F1187" w:rsidRPr="00722C7D">
        <w:rPr>
          <w:rFonts w:ascii="Times New Roman" w:hAnsi="Times New Roman" w:cs="Times New Roman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доснабжению видно, что </w:t>
      </w:r>
      <w:r w:rsidR="00B52446" w:rsidRPr="00722C7D">
        <w:rPr>
          <w:rFonts w:ascii="Times New Roman" w:hAnsi="Times New Roman" w:cs="Times New Roman"/>
          <w:sz w:val="26"/>
          <w:szCs w:val="26"/>
        </w:rPr>
        <w:t xml:space="preserve">население использует </w:t>
      </w:r>
      <w:r w:rsidR="00042289" w:rsidRPr="00722C7D">
        <w:rPr>
          <w:rFonts w:ascii="Times New Roman" w:hAnsi="Times New Roman" w:cs="Times New Roman"/>
          <w:sz w:val="26"/>
          <w:szCs w:val="26"/>
        </w:rPr>
        <w:t>82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% всей п</w:t>
      </w:r>
      <w:r w:rsidR="009264FB" w:rsidRPr="00722C7D">
        <w:rPr>
          <w:rFonts w:ascii="Times New Roman" w:hAnsi="Times New Roman" w:cs="Times New Roman"/>
          <w:sz w:val="26"/>
          <w:szCs w:val="26"/>
        </w:rPr>
        <w:t xml:space="preserve">оданной воды в сеть, на </w:t>
      </w:r>
      <w:r w:rsidR="00042289" w:rsidRPr="00722C7D">
        <w:rPr>
          <w:rFonts w:ascii="Times New Roman" w:hAnsi="Times New Roman" w:cs="Times New Roman"/>
          <w:sz w:val="26"/>
          <w:szCs w:val="26"/>
        </w:rPr>
        <w:t>бю</w:t>
      </w:r>
      <w:r w:rsidR="00042289" w:rsidRPr="00722C7D">
        <w:rPr>
          <w:rFonts w:ascii="Times New Roman" w:hAnsi="Times New Roman" w:cs="Times New Roman"/>
          <w:sz w:val="26"/>
          <w:szCs w:val="26"/>
        </w:rPr>
        <w:t>д</w:t>
      </w:r>
      <w:r w:rsidR="00042289" w:rsidRPr="00722C7D">
        <w:rPr>
          <w:rFonts w:ascii="Times New Roman" w:hAnsi="Times New Roman" w:cs="Times New Roman"/>
          <w:sz w:val="26"/>
          <w:szCs w:val="26"/>
        </w:rPr>
        <w:t>жетные организации</w:t>
      </w:r>
      <w:r w:rsidR="009264FB" w:rsidRPr="00722C7D">
        <w:rPr>
          <w:rFonts w:ascii="Times New Roman" w:hAnsi="Times New Roman" w:cs="Times New Roman"/>
          <w:sz w:val="26"/>
          <w:szCs w:val="26"/>
        </w:rPr>
        <w:t xml:space="preserve"> используется </w:t>
      </w:r>
      <w:r w:rsidR="00042289" w:rsidRPr="00722C7D">
        <w:rPr>
          <w:rFonts w:ascii="Times New Roman" w:hAnsi="Times New Roman" w:cs="Times New Roman"/>
          <w:sz w:val="26"/>
          <w:szCs w:val="26"/>
        </w:rPr>
        <w:t>11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% и прочие потребители </w:t>
      </w:r>
      <w:r w:rsidR="00042289" w:rsidRPr="00722C7D">
        <w:rPr>
          <w:rFonts w:ascii="Times New Roman" w:hAnsi="Times New Roman" w:cs="Times New Roman"/>
          <w:sz w:val="26"/>
          <w:szCs w:val="26"/>
        </w:rPr>
        <w:t>7</w:t>
      </w:r>
      <w:r w:rsidR="001F1187" w:rsidRPr="00722C7D">
        <w:rPr>
          <w:rFonts w:ascii="Times New Roman" w:hAnsi="Times New Roman" w:cs="Times New Roman"/>
          <w:sz w:val="26"/>
          <w:szCs w:val="26"/>
        </w:rPr>
        <w:t>%.</w:t>
      </w:r>
    </w:p>
    <w:p w:rsidR="001F1187" w:rsidRPr="00722C7D" w:rsidRDefault="00C94EC9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_Toc395807222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3.4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Сведения о фактическом потреблении населением питьевой воды исходя из статистических и расчетных данных и сведений о действующих нормативах п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требления коммунальных услуг</w:t>
      </w:r>
      <w:bookmarkEnd w:id="22"/>
    </w:p>
    <w:p w:rsidR="00D07AAB" w:rsidRPr="00722C7D" w:rsidRDefault="007301A4" w:rsidP="00722C7D">
      <w:pPr>
        <w:pStyle w:val="a7"/>
        <w:spacing w:before="0" w:after="0" w:line="276" w:lineRule="auto"/>
        <w:rPr>
          <w:rFonts w:ascii="Times New Roman" w:hAnsi="Times New Roman"/>
          <w:sz w:val="26"/>
          <w:szCs w:val="26"/>
        </w:rPr>
      </w:pPr>
      <w:r w:rsidRPr="00722C7D">
        <w:rPr>
          <w:rFonts w:ascii="Times New Roman" w:hAnsi="Times New Roman"/>
          <w:sz w:val="26"/>
          <w:szCs w:val="26"/>
        </w:rPr>
        <w:t>Действующие в</w:t>
      </w:r>
      <w:r w:rsidR="000F71F8" w:rsidRPr="00722C7D">
        <w:rPr>
          <w:rFonts w:ascii="Times New Roman" w:hAnsi="Times New Roman"/>
          <w:sz w:val="26"/>
          <w:szCs w:val="26"/>
        </w:rPr>
        <w:t xml:space="preserve"> настоящее время в </w:t>
      </w:r>
      <w:proofErr w:type="spellStart"/>
      <w:r w:rsidR="009538BB" w:rsidRPr="00722C7D">
        <w:rPr>
          <w:rFonts w:ascii="Times New Roman" w:hAnsi="Times New Roman"/>
          <w:sz w:val="26"/>
          <w:szCs w:val="26"/>
        </w:rPr>
        <w:t>Бурнакском</w:t>
      </w:r>
      <w:proofErr w:type="spellEnd"/>
      <w:r w:rsidR="009538BB" w:rsidRPr="00722C7D">
        <w:rPr>
          <w:rFonts w:ascii="Times New Roman" w:hAnsi="Times New Roman"/>
          <w:sz w:val="26"/>
          <w:szCs w:val="26"/>
        </w:rPr>
        <w:t xml:space="preserve">  СП</w:t>
      </w:r>
      <w:r w:rsidR="002D2692" w:rsidRPr="00722C7D">
        <w:rPr>
          <w:rFonts w:ascii="Times New Roman" w:hAnsi="Times New Roman"/>
          <w:sz w:val="26"/>
          <w:szCs w:val="26"/>
        </w:rPr>
        <w:t xml:space="preserve"> </w:t>
      </w:r>
      <w:r w:rsidR="001F1187" w:rsidRPr="00722C7D">
        <w:rPr>
          <w:rFonts w:ascii="Times New Roman" w:hAnsi="Times New Roman"/>
          <w:sz w:val="26"/>
          <w:szCs w:val="26"/>
        </w:rPr>
        <w:t>нормы удельного водопотребл</w:t>
      </w:r>
      <w:r w:rsidR="001F1187" w:rsidRPr="00722C7D">
        <w:rPr>
          <w:rFonts w:ascii="Times New Roman" w:hAnsi="Times New Roman"/>
          <w:sz w:val="26"/>
          <w:szCs w:val="26"/>
        </w:rPr>
        <w:t>е</w:t>
      </w:r>
      <w:r w:rsidR="001F1187" w:rsidRPr="00722C7D">
        <w:rPr>
          <w:rFonts w:ascii="Times New Roman" w:hAnsi="Times New Roman"/>
          <w:sz w:val="26"/>
          <w:szCs w:val="26"/>
        </w:rPr>
        <w:t>ния</w:t>
      </w:r>
      <w:r w:rsidR="008B11B8" w:rsidRPr="00722C7D">
        <w:rPr>
          <w:rFonts w:ascii="Times New Roman" w:hAnsi="Times New Roman"/>
          <w:sz w:val="26"/>
          <w:szCs w:val="26"/>
        </w:rPr>
        <w:t>,</w:t>
      </w:r>
      <w:r w:rsidR="00096D81" w:rsidRPr="00722C7D">
        <w:rPr>
          <w:rFonts w:ascii="Times New Roman" w:hAnsi="Times New Roman"/>
          <w:sz w:val="26"/>
          <w:szCs w:val="26"/>
        </w:rPr>
        <w:t xml:space="preserve"> установленные Приказом Министерством </w:t>
      </w:r>
      <w:r w:rsidR="00560D40" w:rsidRPr="00722C7D">
        <w:rPr>
          <w:rFonts w:ascii="Times New Roman" w:hAnsi="Times New Roman"/>
          <w:sz w:val="26"/>
          <w:szCs w:val="26"/>
        </w:rPr>
        <w:t>строительства, архитектуры и жилищно-коммунального хозяйства Республики Татарстан от 21.08.2012г. № 131/0</w:t>
      </w:r>
      <w:r w:rsidR="008B11B8" w:rsidRPr="00722C7D">
        <w:rPr>
          <w:rFonts w:ascii="Times New Roman" w:hAnsi="Times New Roman"/>
          <w:sz w:val="26"/>
          <w:szCs w:val="26"/>
        </w:rPr>
        <w:t>, приведены в таб. 2.3.4.1.</w:t>
      </w:r>
    </w:p>
    <w:p w:rsidR="0049548F" w:rsidRPr="00722C7D" w:rsidRDefault="009F0C99" w:rsidP="00722C7D">
      <w:pPr>
        <w:pStyle w:val="a7"/>
        <w:spacing w:before="0" w:after="0" w:line="276" w:lineRule="auto"/>
        <w:rPr>
          <w:rFonts w:ascii="Times New Roman" w:hAnsi="Times New Roman"/>
          <w:sz w:val="26"/>
          <w:szCs w:val="26"/>
        </w:rPr>
      </w:pPr>
      <w:r w:rsidRPr="00722C7D">
        <w:rPr>
          <w:rFonts w:ascii="Times New Roman" w:hAnsi="Times New Roman"/>
          <w:sz w:val="26"/>
          <w:szCs w:val="26"/>
        </w:rPr>
        <w:t>Т</w:t>
      </w:r>
      <w:r w:rsidR="008B11B8" w:rsidRPr="00722C7D">
        <w:rPr>
          <w:rFonts w:ascii="Times New Roman" w:hAnsi="Times New Roman"/>
          <w:sz w:val="26"/>
          <w:szCs w:val="26"/>
        </w:rPr>
        <w:t>аб.</w:t>
      </w:r>
      <w:r w:rsidR="00047165" w:rsidRPr="00722C7D">
        <w:rPr>
          <w:rFonts w:ascii="Times New Roman" w:hAnsi="Times New Roman"/>
          <w:sz w:val="26"/>
          <w:szCs w:val="26"/>
        </w:rPr>
        <w:t xml:space="preserve"> </w:t>
      </w:r>
      <w:r w:rsidR="008B11B8" w:rsidRPr="00722C7D">
        <w:rPr>
          <w:rFonts w:ascii="Times New Roman" w:hAnsi="Times New Roman"/>
          <w:sz w:val="26"/>
          <w:szCs w:val="26"/>
        </w:rPr>
        <w:t>2.3.4.1</w:t>
      </w:r>
      <w:r w:rsidR="00E65E92" w:rsidRPr="00722C7D">
        <w:rPr>
          <w:rFonts w:ascii="Times New Roman" w:hAnsi="Times New Roman"/>
          <w:sz w:val="26"/>
          <w:szCs w:val="26"/>
        </w:rPr>
        <w:t>.</w:t>
      </w:r>
      <w:r w:rsidR="00AB40A7" w:rsidRPr="00722C7D">
        <w:rPr>
          <w:rFonts w:ascii="Times New Roman" w:hAnsi="Times New Roman"/>
          <w:sz w:val="26"/>
          <w:szCs w:val="26"/>
        </w:rPr>
        <w:t xml:space="preserve"> Нормы удельного водопотребления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3517"/>
        <w:gridCol w:w="3145"/>
      </w:tblGrid>
      <w:tr w:rsidR="001F1187" w:rsidRPr="00722C7D" w:rsidTr="002D1E51">
        <w:trPr>
          <w:trHeight w:val="300"/>
          <w:tblHeader/>
        </w:trPr>
        <w:tc>
          <w:tcPr>
            <w:tcW w:w="3470" w:type="pct"/>
            <w:gridSpan w:val="2"/>
            <w:shd w:val="clear" w:color="auto" w:fill="auto"/>
            <w:vAlign w:val="bottom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530" w:type="pct"/>
            <w:shd w:val="clear" w:color="auto" w:fill="auto"/>
            <w:noWrap/>
            <w:vAlign w:val="bottom"/>
            <w:hideMark/>
          </w:tcPr>
          <w:p w:rsidR="001F1187" w:rsidRPr="00722C7D" w:rsidRDefault="00FA5C96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="001F1187"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месяц на человека</w:t>
            </w:r>
          </w:p>
        </w:tc>
      </w:tr>
      <w:tr w:rsidR="001F1187" w:rsidRPr="00722C7D" w:rsidTr="001F1187">
        <w:trPr>
          <w:trHeight w:val="300"/>
        </w:trPr>
        <w:tc>
          <w:tcPr>
            <w:tcW w:w="3470" w:type="pct"/>
            <w:gridSpan w:val="2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водоразборных колонок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1,2</w:t>
            </w:r>
          </w:p>
        </w:tc>
      </w:tr>
      <w:tr w:rsidR="001F1187" w:rsidRPr="00722C7D" w:rsidTr="001F1187">
        <w:trPr>
          <w:trHeight w:val="827"/>
        </w:trPr>
        <w:tc>
          <w:tcPr>
            <w:tcW w:w="3470" w:type="pct"/>
            <w:gridSpan w:val="2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жилых домах квартирного типа с водопроводом без кан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лизации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</w:t>
            </w:r>
          </w:p>
        </w:tc>
      </w:tr>
      <w:tr w:rsidR="001F1187" w:rsidRPr="00722C7D" w:rsidTr="001F1187">
        <w:trPr>
          <w:trHeight w:val="600"/>
        </w:trPr>
        <w:tc>
          <w:tcPr>
            <w:tcW w:w="1759" w:type="pct"/>
            <w:vMerge w:val="restar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жилых домах квартирного типа с водопроводом и с це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тральной или местной (в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греб) канализацией: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водопроводом и канализ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цией без ванн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2,87</w:t>
            </w:r>
          </w:p>
        </w:tc>
      </w:tr>
      <w:tr w:rsidR="001F1187" w:rsidRPr="00722C7D" w:rsidTr="001F1187">
        <w:trPr>
          <w:trHeight w:val="300"/>
        </w:trPr>
        <w:tc>
          <w:tcPr>
            <w:tcW w:w="1759" w:type="pct"/>
            <w:vMerge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газоснабжением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3,63</w:t>
            </w:r>
          </w:p>
        </w:tc>
      </w:tr>
      <w:tr w:rsidR="001F1187" w:rsidRPr="00722C7D" w:rsidTr="001F1187">
        <w:trPr>
          <w:trHeight w:val="600"/>
        </w:trPr>
        <w:tc>
          <w:tcPr>
            <w:tcW w:w="1759" w:type="pct"/>
            <w:vMerge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ваннами и водонагреват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5,76</w:t>
            </w:r>
          </w:p>
        </w:tc>
      </w:tr>
      <w:tr w:rsidR="001F1187" w:rsidRPr="00722C7D" w:rsidTr="001F1187">
        <w:trPr>
          <w:trHeight w:val="1200"/>
        </w:trPr>
        <w:tc>
          <w:tcPr>
            <w:tcW w:w="1759" w:type="pct"/>
            <w:vMerge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ванными и водонагреват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лями и </w:t>
            </w:r>
            <w:proofErr w:type="gramStart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многоточечным</w:t>
            </w:r>
            <w:proofErr w:type="gramEnd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доразбором</w:t>
            </w:r>
            <w:proofErr w:type="spellEnd"/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6,37</w:t>
            </w:r>
          </w:p>
        </w:tc>
      </w:tr>
      <w:tr w:rsidR="001F1187" w:rsidRPr="00722C7D" w:rsidTr="001F1187">
        <w:trPr>
          <w:trHeight w:val="1084"/>
        </w:trPr>
        <w:tc>
          <w:tcPr>
            <w:tcW w:w="1759" w:type="pct"/>
            <w:vMerge w:val="restar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 жилых домах квартирного типа с водопроводом, с це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тральной или местной (в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греб) канализацией централ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зованным горячим водосна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жением: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оборудованные</w:t>
            </w:r>
            <w:proofErr w:type="gramEnd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умывальн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ками и мойками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936F0B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2,65</w:t>
            </w:r>
          </w:p>
        </w:tc>
      </w:tr>
      <w:tr w:rsidR="001F1187" w:rsidRPr="00722C7D" w:rsidTr="001F1187">
        <w:trPr>
          <w:trHeight w:val="900"/>
        </w:trPr>
        <w:tc>
          <w:tcPr>
            <w:tcW w:w="1759" w:type="pct"/>
            <w:vMerge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оборудованные</w:t>
            </w:r>
            <w:proofErr w:type="gramEnd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умывальн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ками, мойками и душами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936F0B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</w:t>
            </w:r>
          </w:p>
        </w:tc>
      </w:tr>
      <w:tr w:rsidR="001F1187" w:rsidRPr="00722C7D" w:rsidTr="001F1187">
        <w:trPr>
          <w:trHeight w:val="900"/>
        </w:trPr>
        <w:tc>
          <w:tcPr>
            <w:tcW w:w="1759" w:type="pct"/>
            <w:vMerge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сидячими ваннами, обор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дованными душами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936F0B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4,24</w:t>
            </w:r>
          </w:p>
        </w:tc>
      </w:tr>
      <w:tr w:rsidR="001F1187" w:rsidRPr="00722C7D" w:rsidTr="001F1187">
        <w:trPr>
          <w:trHeight w:val="1200"/>
        </w:trPr>
        <w:tc>
          <w:tcPr>
            <w:tcW w:w="1759" w:type="pct"/>
            <w:vMerge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ваннами длинной от 1500 до 1700 мм</w:t>
            </w:r>
            <w:proofErr w:type="gramStart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борудованными душами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936F0B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4,39</w:t>
            </w:r>
          </w:p>
        </w:tc>
      </w:tr>
      <w:tr w:rsidR="001F1187" w:rsidRPr="00722C7D" w:rsidTr="001F1187">
        <w:trPr>
          <w:trHeight w:val="1800"/>
        </w:trPr>
        <w:tc>
          <w:tcPr>
            <w:tcW w:w="1759" w:type="pct"/>
            <w:vMerge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высотой свыше 12 этажей с </w:t>
            </w:r>
            <w:proofErr w:type="gramStart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централизованным</w:t>
            </w:r>
            <w:proofErr w:type="gramEnd"/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ГВС и повышенными требованиями к их благоустройству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722C7D" w:rsidRDefault="001F1187" w:rsidP="0072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5393D" w:rsidRPr="00722C7D" w:rsidRDefault="006F1ACC" w:rsidP="00722C7D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Проведенный анализ по</w:t>
      </w:r>
      <w:r w:rsidR="003A7D5D" w:rsidRPr="00722C7D">
        <w:rPr>
          <w:rFonts w:ascii="Times New Roman" w:hAnsi="Times New Roman" w:cs="Times New Roman"/>
          <w:sz w:val="26"/>
          <w:szCs w:val="26"/>
        </w:rPr>
        <w:t>зволяет сделать</w:t>
      </w:r>
      <w:r w:rsidR="00EF188B" w:rsidRPr="00722C7D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3A7D5D" w:rsidRPr="00722C7D">
        <w:rPr>
          <w:rFonts w:ascii="Times New Roman" w:hAnsi="Times New Roman" w:cs="Times New Roman"/>
          <w:sz w:val="26"/>
          <w:szCs w:val="26"/>
        </w:rPr>
        <w:t>вывод</w:t>
      </w:r>
      <w:r w:rsidR="00EF188B" w:rsidRPr="00722C7D">
        <w:rPr>
          <w:rFonts w:ascii="Times New Roman" w:hAnsi="Times New Roman" w:cs="Times New Roman"/>
          <w:sz w:val="26"/>
          <w:szCs w:val="26"/>
        </w:rPr>
        <w:t>ы. Учитывая, что в 2013 году общее количество проживающих в городе составило</w:t>
      </w:r>
      <w:r w:rsidR="00EF188B" w:rsidRPr="00722C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538BB" w:rsidRPr="00722C7D">
        <w:rPr>
          <w:rFonts w:ascii="Times New Roman" w:hAnsi="Times New Roman" w:cs="Times New Roman"/>
          <w:sz w:val="26"/>
          <w:szCs w:val="26"/>
          <w:shd w:val="clear" w:color="auto" w:fill="FFFFFF"/>
        </w:rPr>
        <w:t>834</w:t>
      </w:r>
      <w:r w:rsidR="00EF188B" w:rsidRPr="00722C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F188B" w:rsidRPr="00722C7D">
        <w:rPr>
          <w:rFonts w:ascii="Times New Roman" w:hAnsi="Times New Roman" w:cs="Times New Roman"/>
          <w:sz w:val="26"/>
          <w:szCs w:val="26"/>
        </w:rPr>
        <w:t xml:space="preserve">человек, исходя </w:t>
      </w:r>
      <w:r w:rsidR="001F1187" w:rsidRPr="00722C7D">
        <w:rPr>
          <w:rFonts w:ascii="Times New Roman" w:hAnsi="Times New Roman" w:cs="Times New Roman"/>
          <w:sz w:val="26"/>
          <w:szCs w:val="26"/>
        </w:rPr>
        <w:t>из общего к</w:t>
      </w:r>
      <w:r w:rsidR="001F1187" w:rsidRPr="00722C7D">
        <w:rPr>
          <w:rFonts w:ascii="Times New Roman" w:hAnsi="Times New Roman" w:cs="Times New Roman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личества реализованной воды населению </w:t>
      </w:r>
      <w:r w:rsidR="00A02B1F" w:rsidRPr="00722C7D">
        <w:rPr>
          <w:rFonts w:ascii="Times New Roman" w:hAnsi="Times New Roman" w:cs="Times New Roman"/>
          <w:color w:val="FF0000"/>
          <w:sz w:val="26"/>
          <w:szCs w:val="26"/>
        </w:rPr>
        <w:t>331,25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тыс.</w:t>
      </w:r>
      <w:r w:rsidR="009F0C99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, удельное потребление холодной воды </w:t>
      </w:r>
      <w:r w:rsidR="00EF188B" w:rsidRPr="00722C7D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A02B1F" w:rsidRPr="00722C7D">
        <w:rPr>
          <w:rFonts w:ascii="Times New Roman" w:hAnsi="Times New Roman" w:cs="Times New Roman"/>
          <w:color w:val="FF0000"/>
          <w:sz w:val="26"/>
          <w:szCs w:val="26"/>
        </w:rPr>
        <w:t>114,7</w:t>
      </w:r>
      <w:r w:rsidR="001F1187" w:rsidRPr="00722C7D">
        <w:rPr>
          <w:rFonts w:ascii="Times New Roman" w:hAnsi="Times New Roman" w:cs="Times New Roman"/>
          <w:color w:val="FF0000"/>
          <w:sz w:val="26"/>
          <w:szCs w:val="26"/>
        </w:rPr>
        <w:t xml:space="preserve"> л/</w:t>
      </w:r>
      <w:proofErr w:type="spellStart"/>
      <w:r w:rsidR="001F1187" w:rsidRPr="00722C7D">
        <w:rPr>
          <w:rFonts w:ascii="Times New Roman" w:hAnsi="Times New Roman" w:cs="Times New Roman"/>
          <w:color w:val="FF0000"/>
          <w:sz w:val="26"/>
          <w:szCs w:val="26"/>
        </w:rPr>
        <w:t>сут</w:t>
      </w:r>
      <w:proofErr w:type="spellEnd"/>
      <w:r w:rsidR="001F1187" w:rsidRPr="00722C7D">
        <w:rPr>
          <w:rFonts w:ascii="Times New Roman" w:hAnsi="Times New Roman" w:cs="Times New Roman"/>
          <w:color w:val="FF0000"/>
          <w:sz w:val="26"/>
          <w:szCs w:val="26"/>
        </w:rPr>
        <w:t xml:space="preserve"> или </w:t>
      </w:r>
      <w:r w:rsidR="00A02B1F" w:rsidRPr="00722C7D">
        <w:rPr>
          <w:rFonts w:ascii="Times New Roman" w:hAnsi="Times New Roman" w:cs="Times New Roman"/>
          <w:color w:val="FF0000"/>
          <w:sz w:val="26"/>
          <w:szCs w:val="26"/>
        </w:rPr>
        <w:t>3,44</w:t>
      </w:r>
      <w:r w:rsidR="0048433E" w:rsidRPr="00722C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A5C96" w:rsidRPr="00722C7D">
        <w:rPr>
          <w:rFonts w:ascii="Times New Roman" w:hAnsi="Times New Roman" w:cs="Times New Roman"/>
          <w:color w:val="FF0000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3</w:t>
      </w:r>
      <w:r w:rsidR="001F1187" w:rsidRPr="00722C7D">
        <w:rPr>
          <w:rFonts w:ascii="Times New Roman" w:hAnsi="Times New Roman" w:cs="Times New Roman"/>
          <w:color w:val="FF0000"/>
          <w:sz w:val="26"/>
          <w:szCs w:val="26"/>
        </w:rPr>
        <w:t>/</w:t>
      </w:r>
      <w:proofErr w:type="spellStart"/>
      <w:proofErr w:type="gramStart"/>
      <w:r w:rsidR="001F1187" w:rsidRPr="00722C7D">
        <w:rPr>
          <w:rFonts w:ascii="Times New Roman" w:hAnsi="Times New Roman" w:cs="Times New Roman"/>
          <w:color w:val="FF0000"/>
          <w:sz w:val="26"/>
          <w:szCs w:val="26"/>
        </w:rPr>
        <w:t>мес</w:t>
      </w:r>
      <w:proofErr w:type="spellEnd"/>
      <w:proofErr w:type="gramEnd"/>
      <w:r w:rsidR="001F1187" w:rsidRPr="00722C7D">
        <w:rPr>
          <w:rFonts w:ascii="Times New Roman" w:hAnsi="Times New Roman" w:cs="Times New Roman"/>
          <w:color w:val="FF0000"/>
          <w:sz w:val="26"/>
          <w:szCs w:val="26"/>
        </w:rPr>
        <w:t xml:space="preserve"> на одного человека</w:t>
      </w:r>
      <w:r w:rsidR="001F1187" w:rsidRPr="00722C7D">
        <w:rPr>
          <w:rFonts w:ascii="Times New Roman" w:hAnsi="Times New Roman" w:cs="Times New Roman"/>
          <w:sz w:val="26"/>
          <w:szCs w:val="26"/>
        </w:rPr>
        <w:t>. Данные показатели лежат в пределах существующих норм.</w:t>
      </w:r>
    </w:p>
    <w:p w:rsidR="001F1187" w:rsidRPr="00722C7D" w:rsidRDefault="00C94EC9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_Toc395807223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3.5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Описание существующей системы коммерческого учета горячей, пить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вой воды и планов по установке приборов учета</w:t>
      </w:r>
      <w:bookmarkEnd w:id="23"/>
    </w:p>
    <w:p w:rsidR="001F1187" w:rsidRPr="00722C7D" w:rsidRDefault="001F1187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23 ноября 2009 года № 261-ФЗ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Об энергосбережении и о повышении энергетической  эффективности и о внесении изменений в отдельные законодательные акты Российской Федерации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 г. </w:t>
      </w:r>
      <w:r w:rsidR="00B47E99" w:rsidRPr="00722C7D">
        <w:rPr>
          <w:rFonts w:ascii="Times New Roman" w:hAnsi="Times New Roman" w:cs="Times New Roman"/>
          <w:sz w:val="26"/>
          <w:szCs w:val="26"/>
        </w:rPr>
        <w:t>Тетюши</w:t>
      </w:r>
      <w:r w:rsidR="0046174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необходимо утвердить целевую программу по развитию систем коммерческого учета. Основными целями программы являются: перевод экономики города на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энергоэ</w:t>
      </w:r>
      <w:r w:rsidRPr="00722C7D">
        <w:rPr>
          <w:rFonts w:ascii="Times New Roman" w:hAnsi="Times New Roman" w:cs="Times New Roman"/>
          <w:sz w:val="26"/>
          <w:szCs w:val="26"/>
        </w:rPr>
        <w:t>ф</w:t>
      </w:r>
      <w:r w:rsidRPr="00722C7D">
        <w:rPr>
          <w:rFonts w:ascii="Times New Roman" w:hAnsi="Times New Roman" w:cs="Times New Roman"/>
          <w:sz w:val="26"/>
          <w:szCs w:val="26"/>
        </w:rPr>
        <w:t>фективный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путь развития, создание системы менеджмента энергетической эффективн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сти, воспитание рачительного отношения к энергетическим ресурсам и охране окружа</w:t>
      </w:r>
      <w:r w:rsidRPr="00722C7D">
        <w:rPr>
          <w:rFonts w:ascii="Times New Roman" w:hAnsi="Times New Roman" w:cs="Times New Roman"/>
          <w:sz w:val="26"/>
          <w:szCs w:val="26"/>
        </w:rPr>
        <w:t>ю</w:t>
      </w:r>
      <w:r w:rsidRPr="00722C7D">
        <w:rPr>
          <w:rFonts w:ascii="Times New Roman" w:hAnsi="Times New Roman" w:cs="Times New Roman"/>
          <w:sz w:val="26"/>
          <w:szCs w:val="26"/>
        </w:rPr>
        <w:t xml:space="preserve">щей среды. Так же для снижения </w:t>
      </w:r>
      <w:r w:rsidR="00C5393D" w:rsidRPr="00722C7D">
        <w:rPr>
          <w:rFonts w:ascii="Times New Roman" w:hAnsi="Times New Roman" w:cs="Times New Roman"/>
          <w:sz w:val="26"/>
          <w:szCs w:val="26"/>
        </w:rPr>
        <w:t xml:space="preserve">неучтенных расходов </w:t>
      </w:r>
      <w:r w:rsidRPr="00722C7D">
        <w:rPr>
          <w:rFonts w:ascii="Times New Roman" w:hAnsi="Times New Roman" w:cs="Times New Roman"/>
          <w:sz w:val="26"/>
          <w:szCs w:val="26"/>
        </w:rPr>
        <w:t xml:space="preserve">ресурса, рекомендуется установка приборов коммерческого учета на основных направлениях подачи воды. </w:t>
      </w:r>
    </w:p>
    <w:p w:rsidR="00C5393D" w:rsidRPr="00722C7D" w:rsidRDefault="00C5393D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 ходе проведенного анализа установлено, что оснащенность приборами учета бюджетной, производственной и социальной сфер</w:t>
      </w:r>
      <w:r w:rsidR="002E4E1F" w:rsidRPr="00722C7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9538BB" w:rsidRPr="00722C7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538BB" w:rsidRPr="00722C7D">
        <w:rPr>
          <w:rFonts w:ascii="Times New Roman" w:hAnsi="Times New Roman" w:cs="Times New Roman"/>
          <w:sz w:val="26"/>
          <w:szCs w:val="26"/>
        </w:rPr>
        <w:t>Бу</w:t>
      </w:r>
      <w:r w:rsidR="009538BB" w:rsidRPr="00722C7D">
        <w:rPr>
          <w:rFonts w:ascii="Times New Roman" w:hAnsi="Times New Roman" w:cs="Times New Roman"/>
          <w:sz w:val="26"/>
          <w:szCs w:val="26"/>
        </w:rPr>
        <w:t>р</w:t>
      </w:r>
      <w:r w:rsidR="009538BB" w:rsidRPr="00722C7D">
        <w:rPr>
          <w:rFonts w:ascii="Times New Roman" w:hAnsi="Times New Roman" w:cs="Times New Roman"/>
          <w:sz w:val="26"/>
          <w:szCs w:val="26"/>
        </w:rPr>
        <w:t>накское</w:t>
      </w:r>
      <w:proofErr w:type="spellEnd"/>
      <w:r w:rsidR="009538BB" w:rsidRPr="00722C7D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9538BB" w:rsidRPr="00722C7D">
        <w:rPr>
          <w:rFonts w:ascii="Times New Roman" w:hAnsi="Times New Roman" w:cs="Times New Roman"/>
          <w:sz w:val="26"/>
          <w:szCs w:val="26"/>
        </w:rPr>
        <w:t>составляет 0</w:t>
      </w:r>
      <w:r w:rsidR="00DD05A2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%. Имеется потребность в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доустановке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приб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ров</w:t>
      </w:r>
      <w:r w:rsidR="00DD05A2" w:rsidRPr="00722C7D">
        <w:rPr>
          <w:rFonts w:ascii="Times New Roman" w:hAnsi="Times New Roman" w:cs="Times New Roman"/>
          <w:sz w:val="26"/>
          <w:szCs w:val="26"/>
        </w:rPr>
        <w:t xml:space="preserve"> коммерческого</w:t>
      </w:r>
      <w:r w:rsidRPr="00722C7D">
        <w:rPr>
          <w:rFonts w:ascii="Times New Roman" w:hAnsi="Times New Roman" w:cs="Times New Roman"/>
          <w:sz w:val="26"/>
          <w:szCs w:val="26"/>
        </w:rPr>
        <w:t xml:space="preserve"> учета в отдельных жилых домах частного сектора.</w:t>
      </w:r>
    </w:p>
    <w:p w:rsidR="001F1187" w:rsidRPr="00722C7D" w:rsidRDefault="001F1187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Для обеспечения 100% оснащенности необходимо выполнять мероприятия в соо</w:t>
      </w:r>
      <w:r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 xml:space="preserve">ветствии с 261-ФЗ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.</w:t>
      </w:r>
    </w:p>
    <w:p w:rsidR="001F1187" w:rsidRPr="00722C7D" w:rsidRDefault="00C94EC9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4" w:name="_Toc385862040"/>
      <w:bookmarkStart w:id="25" w:name="_Toc395807224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3.6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Анализ резервов и дефицитов производственных мощностей системы в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доснабжения </w:t>
      </w:r>
      <w:bookmarkEnd w:id="24"/>
      <w:bookmarkEnd w:id="25"/>
      <w:proofErr w:type="spellStart"/>
      <w:r w:rsidR="00851862" w:rsidRPr="00722C7D">
        <w:rPr>
          <w:rFonts w:ascii="Times New Roman" w:hAnsi="Times New Roman" w:cs="Times New Roman"/>
          <w:color w:val="auto"/>
          <w:sz w:val="26"/>
          <w:szCs w:val="26"/>
        </w:rPr>
        <w:t>Бурнакского</w:t>
      </w:r>
      <w:proofErr w:type="spellEnd"/>
      <w:r w:rsidR="00851862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 сельского  поселения</w:t>
      </w:r>
    </w:p>
    <w:p w:rsidR="001F1187" w:rsidRPr="00722C7D" w:rsidRDefault="006F1ACC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Проведенный анализ позволяет сделать выводы, что в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период с 2014 по 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год ожидается сохранение тенденции к уменьшению удельного водопотре</w:t>
      </w:r>
      <w:r w:rsidR="00851862" w:rsidRPr="00722C7D">
        <w:rPr>
          <w:rFonts w:ascii="Times New Roman" w:hAnsi="Times New Roman" w:cs="Times New Roman"/>
          <w:sz w:val="26"/>
          <w:szCs w:val="26"/>
        </w:rPr>
        <w:t>бления жителями и учреждениями</w:t>
      </w:r>
      <w:r w:rsidR="001F1187" w:rsidRPr="00722C7D">
        <w:rPr>
          <w:rFonts w:ascii="Times New Roman" w:hAnsi="Times New Roman" w:cs="Times New Roman"/>
          <w:sz w:val="26"/>
          <w:szCs w:val="26"/>
        </w:rPr>
        <w:t>. 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микрорайонах города.</w:t>
      </w:r>
    </w:p>
    <w:p w:rsidR="001F1187" w:rsidRPr="00722C7D" w:rsidRDefault="00AE1D15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Результаты анализа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прогнозируемы</w:t>
      </w:r>
      <w:r w:rsidRPr="00722C7D">
        <w:rPr>
          <w:rFonts w:ascii="Times New Roman" w:hAnsi="Times New Roman" w:cs="Times New Roman"/>
          <w:sz w:val="26"/>
          <w:szCs w:val="26"/>
        </w:rPr>
        <w:t>х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объем</w:t>
      </w:r>
      <w:r w:rsidRPr="00722C7D">
        <w:rPr>
          <w:rFonts w:ascii="Times New Roman" w:hAnsi="Times New Roman" w:cs="Times New Roman"/>
          <w:sz w:val="26"/>
          <w:szCs w:val="26"/>
        </w:rPr>
        <w:t>ов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воды, планируемы</w:t>
      </w:r>
      <w:r w:rsidRPr="00722C7D">
        <w:rPr>
          <w:rFonts w:ascii="Times New Roman" w:hAnsi="Times New Roman" w:cs="Times New Roman"/>
          <w:sz w:val="26"/>
          <w:szCs w:val="26"/>
        </w:rPr>
        <w:t>х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к подъему на ВЗУ по годам</w:t>
      </w:r>
      <w:r w:rsidR="00BD6018" w:rsidRPr="00722C7D">
        <w:rPr>
          <w:rFonts w:ascii="Times New Roman" w:hAnsi="Times New Roman" w:cs="Times New Roman"/>
          <w:sz w:val="26"/>
          <w:szCs w:val="26"/>
        </w:rPr>
        <w:t>,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с указанием имеющегося резерва</w:t>
      </w:r>
      <w:r w:rsidR="00F2190C" w:rsidRPr="00722C7D">
        <w:rPr>
          <w:rFonts w:ascii="Times New Roman" w:hAnsi="Times New Roman" w:cs="Times New Roman"/>
          <w:sz w:val="26"/>
          <w:szCs w:val="26"/>
        </w:rPr>
        <w:t xml:space="preserve"> мощности системы водоснабжения приведены в таб. </w:t>
      </w:r>
      <w:r w:rsidR="0057482A" w:rsidRPr="00722C7D">
        <w:rPr>
          <w:rFonts w:ascii="Times New Roman" w:hAnsi="Times New Roman" w:cs="Times New Roman"/>
          <w:sz w:val="26"/>
          <w:szCs w:val="26"/>
        </w:rPr>
        <w:t>2.</w:t>
      </w:r>
      <w:r w:rsidR="00F2190C" w:rsidRPr="00722C7D">
        <w:rPr>
          <w:rFonts w:ascii="Times New Roman" w:hAnsi="Times New Roman" w:cs="Times New Roman"/>
          <w:sz w:val="26"/>
          <w:szCs w:val="26"/>
        </w:rPr>
        <w:t>3.6.1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</w:p>
    <w:p w:rsidR="00BD6018" w:rsidRPr="00722C7D" w:rsidRDefault="009F0C99" w:rsidP="00722C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таб361"/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613ED3" w:rsidRPr="00722C7D">
        <w:rPr>
          <w:rFonts w:ascii="Times New Roman" w:hAnsi="Times New Roman" w:cs="Times New Roman"/>
          <w:sz w:val="26"/>
          <w:szCs w:val="26"/>
        </w:rPr>
        <w:t>аб.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C94EC9" w:rsidRPr="00722C7D">
        <w:rPr>
          <w:rFonts w:ascii="Times New Roman" w:hAnsi="Times New Roman" w:cs="Times New Roman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sz w:val="26"/>
          <w:szCs w:val="26"/>
        </w:rPr>
        <w:t>3.6.1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  <w:r w:rsidR="00BD6018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2190C" w:rsidRPr="00722C7D">
        <w:rPr>
          <w:rFonts w:ascii="Times New Roman" w:hAnsi="Times New Roman" w:cs="Times New Roman"/>
          <w:sz w:val="26"/>
          <w:szCs w:val="26"/>
        </w:rPr>
        <w:t>Результаты анализа резервов и дефицитов</w:t>
      </w:r>
    </w:p>
    <w:p w:rsidR="001F1187" w:rsidRPr="00722C7D" w:rsidRDefault="00F2190C" w:rsidP="00722C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 производственных мощностей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707"/>
        <w:gridCol w:w="2432"/>
        <w:gridCol w:w="2323"/>
        <w:gridCol w:w="2015"/>
        <w:gridCol w:w="2128"/>
      </w:tblGrid>
      <w:tr w:rsidR="00F06434" w:rsidRPr="00722C7D" w:rsidTr="00D70775">
        <w:trPr>
          <w:trHeight w:val="99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bookmarkStart w:id="27" w:name="_Toc385862041"/>
            <w:bookmarkEnd w:id="26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r w:rsidR="0002557C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="0002557C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Проектная прои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водительность ВЗУ, 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Фактическая пр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изводительность ВЗУ, 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Среднесуто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ный,  объем в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ды на ВЗУ 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Резерв произв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дительной мо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щ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ности, %</w:t>
            </w:r>
          </w:p>
        </w:tc>
      </w:tr>
      <w:tr w:rsidR="00F06434" w:rsidRPr="00722C7D" w:rsidTr="00F06434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ВЗУ </w:t>
            </w:r>
            <w:proofErr w:type="spellStart"/>
            <w:r w:rsidR="0016457D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Бурнакского</w:t>
            </w:r>
            <w:proofErr w:type="spellEnd"/>
            <w:r w:rsidR="0016457D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сельского поселения</w:t>
            </w:r>
          </w:p>
        </w:tc>
      </w:tr>
      <w:tr w:rsidR="00F06434" w:rsidRPr="00722C7D" w:rsidTr="00D70775">
        <w:trPr>
          <w:trHeight w:val="3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30" w:rsidRPr="00722C7D" w:rsidRDefault="002E6E3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722C7D" w:rsidRDefault="00F064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50</w:t>
            </w:r>
          </w:p>
        </w:tc>
      </w:tr>
      <w:tr w:rsidR="00D70775" w:rsidRPr="00722C7D" w:rsidTr="00D70775">
        <w:trPr>
          <w:trHeight w:val="3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2020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30" w:rsidRPr="00722C7D" w:rsidRDefault="002E6E3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37,2</w:t>
            </w:r>
          </w:p>
        </w:tc>
      </w:tr>
      <w:tr w:rsidR="00D70775" w:rsidRPr="00722C7D" w:rsidTr="00D70775">
        <w:trPr>
          <w:trHeight w:val="3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414C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2035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30" w:rsidRPr="00722C7D" w:rsidRDefault="002E6E3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722C7D" w:rsidRDefault="00D707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33,48</w:t>
            </w:r>
          </w:p>
        </w:tc>
      </w:tr>
    </w:tbl>
    <w:p w:rsidR="007310C8" w:rsidRPr="00722C7D" w:rsidRDefault="00BD6018" w:rsidP="00722C7D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Проведенный анализ показывает</w:t>
      </w:r>
      <w:r w:rsidR="007310C8" w:rsidRPr="00722C7D">
        <w:rPr>
          <w:rFonts w:ascii="Times New Roman" w:hAnsi="Times New Roman" w:cs="Times New Roman"/>
          <w:sz w:val="26"/>
          <w:szCs w:val="26"/>
        </w:rPr>
        <w:t>,</w:t>
      </w:r>
      <w:r w:rsidRPr="00722C7D">
        <w:rPr>
          <w:rFonts w:ascii="Times New Roman" w:hAnsi="Times New Roman" w:cs="Times New Roman"/>
          <w:sz w:val="26"/>
          <w:szCs w:val="26"/>
        </w:rPr>
        <w:t xml:space="preserve"> что</w:t>
      </w:r>
      <w:r w:rsidR="007310C8" w:rsidRPr="00722C7D">
        <w:rPr>
          <w:rFonts w:ascii="Times New Roman" w:hAnsi="Times New Roman" w:cs="Times New Roman"/>
          <w:sz w:val="26"/>
          <w:szCs w:val="26"/>
        </w:rPr>
        <w:t xml:space="preserve"> в настоящее время на ВЗУ имеется резе</w:t>
      </w:r>
      <w:r w:rsidR="004D7000" w:rsidRPr="00722C7D">
        <w:rPr>
          <w:rFonts w:ascii="Times New Roman" w:hAnsi="Times New Roman" w:cs="Times New Roman"/>
          <w:sz w:val="26"/>
          <w:szCs w:val="26"/>
        </w:rPr>
        <w:t xml:space="preserve">рв производственных </w:t>
      </w:r>
      <w:r w:rsidR="0043362D" w:rsidRPr="00722C7D">
        <w:rPr>
          <w:rFonts w:ascii="Times New Roman" w:hAnsi="Times New Roman" w:cs="Times New Roman"/>
          <w:sz w:val="26"/>
          <w:szCs w:val="26"/>
        </w:rPr>
        <w:t>мощностей</w:t>
      </w:r>
      <w:r w:rsidR="00850120" w:rsidRPr="00722C7D">
        <w:rPr>
          <w:rFonts w:ascii="Times New Roman" w:hAnsi="Times New Roman" w:cs="Times New Roman"/>
          <w:sz w:val="26"/>
          <w:szCs w:val="26"/>
        </w:rPr>
        <w:t>.</w:t>
      </w:r>
    </w:p>
    <w:p w:rsidR="001F1187" w:rsidRPr="00722C7D" w:rsidRDefault="00C94EC9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8" w:name="_Toc395807225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3.7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Прогнозн</w:t>
      </w:r>
      <w:r w:rsidR="000610D1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ые балансы потребления 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питьевой, технической воды на срок 10 лет с учетом различных сценарие</w:t>
      </w:r>
      <w:r w:rsidR="000610D1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в развития населенных пунктов </w:t>
      </w:r>
      <w:proofErr w:type="spellStart"/>
      <w:r w:rsidR="000610D1" w:rsidRPr="00722C7D">
        <w:rPr>
          <w:rFonts w:ascii="Times New Roman" w:hAnsi="Times New Roman" w:cs="Times New Roman"/>
          <w:color w:val="auto"/>
          <w:sz w:val="26"/>
          <w:szCs w:val="26"/>
        </w:rPr>
        <w:t>Бурнакского</w:t>
      </w:r>
      <w:proofErr w:type="spellEnd"/>
      <w:r w:rsidR="000610D1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сел</w:t>
      </w:r>
      <w:r w:rsidR="000610D1" w:rsidRPr="00722C7D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0610D1" w:rsidRPr="00722C7D">
        <w:rPr>
          <w:rFonts w:ascii="Times New Roman" w:hAnsi="Times New Roman" w:cs="Times New Roman"/>
          <w:color w:val="auto"/>
          <w:sz w:val="26"/>
          <w:szCs w:val="26"/>
        </w:rPr>
        <w:t>ского  поселения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, рассчитанные на основании расхо</w:t>
      </w:r>
      <w:r w:rsidR="000610D1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да 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F1187" w:rsidRPr="00722C7D">
        <w:rPr>
          <w:rFonts w:ascii="Times New Roman" w:hAnsi="Times New Roman" w:cs="Times New Roman"/>
          <w:color w:val="auto"/>
          <w:sz w:val="26"/>
          <w:szCs w:val="26"/>
        </w:rPr>
        <w:t>тия и изменения состава и структуры застройки</w:t>
      </w:r>
      <w:bookmarkEnd w:id="27"/>
      <w:bookmarkEnd w:id="28"/>
      <w:proofErr w:type="gramEnd"/>
    </w:p>
    <w:p w:rsidR="00B44ED8" w:rsidRPr="00722C7D" w:rsidRDefault="00B44ED8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Прогнозные балансы потребления в</w:t>
      </w:r>
      <w:r w:rsidR="000610D1" w:rsidRPr="00722C7D">
        <w:rPr>
          <w:rFonts w:ascii="Times New Roman" w:hAnsi="Times New Roman" w:cs="Times New Roman"/>
          <w:sz w:val="26"/>
          <w:szCs w:val="26"/>
        </w:rPr>
        <w:t>оды в муниципальном образовании «</w:t>
      </w:r>
      <w:proofErr w:type="spellStart"/>
      <w:r w:rsidR="000610D1"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="000610D1" w:rsidRPr="00722C7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722C7D">
        <w:rPr>
          <w:rFonts w:ascii="Times New Roman" w:hAnsi="Times New Roman" w:cs="Times New Roman"/>
          <w:sz w:val="26"/>
          <w:szCs w:val="26"/>
        </w:rPr>
        <w:t xml:space="preserve">рассчитаны в соответствии со СНиП 2.04.02-84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="007339A0" w:rsidRPr="00722C7D">
        <w:rPr>
          <w:rFonts w:ascii="Times New Roman" w:hAnsi="Times New Roman" w:cs="Times New Roman"/>
          <w:sz w:val="26"/>
          <w:szCs w:val="26"/>
        </w:rPr>
        <w:t>Водоснабжение. Наружные сети и сооружения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="007339A0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339A0" w:rsidRPr="00722C7D" w:rsidRDefault="00433496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Удельное среднесуточное (за год) водопотребление на хозяйственно-питьевые ну</w:t>
      </w:r>
      <w:r w:rsidRPr="00722C7D">
        <w:rPr>
          <w:rFonts w:ascii="Times New Roman" w:hAnsi="Times New Roman" w:cs="Times New Roman"/>
          <w:sz w:val="26"/>
          <w:szCs w:val="26"/>
        </w:rPr>
        <w:t>ж</w:t>
      </w:r>
      <w:r w:rsidRPr="00722C7D">
        <w:rPr>
          <w:rFonts w:ascii="Times New Roman" w:hAnsi="Times New Roman" w:cs="Times New Roman"/>
          <w:sz w:val="26"/>
          <w:szCs w:val="26"/>
        </w:rPr>
        <w:t>ды было принято в количестве 160 л/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="009022D2" w:rsidRPr="00722C7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3A7D5D" w:rsidRPr="00722C7D">
        <w:rPr>
          <w:rFonts w:ascii="Times New Roman" w:hAnsi="Times New Roman" w:cs="Times New Roman"/>
          <w:sz w:val="26"/>
          <w:szCs w:val="26"/>
        </w:rPr>
        <w:t>п</w:t>
      </w:r>
      <w:r w:rsidR="0002557C" w:rsidRPr="00722C7D">
        <w:rPr>
          <w:rFonts w:ascii="Times New Roman" w:hAnsi="Times New Roman" w:cs="Times New Roman"/>
          <w:sz w:val="26"/>
          <w:szCs w:val="26"/>
        </w:rPr>
        <w:t>.</w:t>
      </w:r>
      <w:r w:rsidR="003A7D5D" w:rsidRPr="00722C7D">
        <w:rPr>
          <w:rFonts w:ascii="Times New Roman" w:hAnsi="Times New Roman" w:cs="Times New Roman"/>
          <w:sz w:val="26"/>
          <w:szCs w:val="26"/>
        </w:rPr>
        <w:t xml:space="preserve"> 5.1</w:t>
      </w:r>
      <w:r w:rsidR="00666551" w:rsidRPr="00722C7D">
        <w:rPr>
          <w:rFonts w:ascii="Times New Roman" w:hAnsi="Times New Roman" w:cs="Times New Roman"/>
          <w:sz w:val="26"/>
          <w:szCs w:val="26"/>
        </w:rPr>
        <w:t xml:space="preserve"> таб</w:t>
      </w:r>
      <w:r w:rsidR="0002557C" w:rsidRPr="00722C7D">
        <w:rPr>
          <w:rFonts w:ascii="Times New Roman" w:hAnsi="Times New Roman" w:cs="Times New Roman"/>
          <w:sz w:val="26"/>
          <w:szCs w:val="26"/>
        </w:rPr>
        <w:t>.</w:t>
      </w:r>
      <w:r w:rsidR="003A7D5D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666551" w:rsidRPr="00722C7D">
        <w:rPr>
          <w:rFonts w:ascii="Times New Roman" w:hAnsi="Times New Roman" w:cs="Times New Roman"/>
          <w:sz w:val="26"/>
          <w:szCs w:val="26"/>
        </w:rPr>
        <w:t xml:space="preserve">1 </w:t>
      </w:r>
      <w:r w:rsidR="009022D2" w:rsidRPr="00722C7D">
        <w:rPr>
          <w:rFonts w:ascii="Times New Roman" w:hAnsi="Times New Roman" w:cs="Times New Roman"/>
          <w:sz w:val="26"/>
          <w:szCs w:val="26"/>
        </w:rPr>
        <w:t>вышеназванного СНиП</w:t>
      </w:r>
      <w:r w:rsidR="003A7D5D" w:rsidRPr="00722C7D">
        <w:rPr>
          <w:rFonts w:ascii="Times New Roman" w:hAnsi="Times New Roman" w:cs="Times New Roman"/>
          <w:sz w:val="26"/>
          <w:szCs w:val="26"/>
        </w:rPr>
        <w:t>,</w:t>
      </w:r>
      <w:r w:rsidRPr="00722C7D">
        <w:rPr>
          <w:rFonts w:ascii="Times New Roman" w:hAnsi="Times New Roman" w:cs="Times New Roman"/>
          <w:sz w:val="26"/>
          <w:szCs w:val="26"/>
        </w:rPr>
        <w:t xml:space="preserve"> с учетом степени благоустройства районов жилой застройки (</w:t>
      </w:r>
      <w:r w:rsidR="00666551" w:rsidRPr="00722C7D">
        <w:rPr>
          <w:rFonts w:ascii="Times New Roman" w:hAnsi="Times New Roman" w:cs="Times New Roman"/>
          <w:sz w:val="26"/>
          <w:szCs w:val="26"/>
        </w:rPr>
        <w:t xml:space="preserve">застройка зданий, </w:t>
      </w:r>
      <w:r w:rsidR="00666551" w:rsidRPr="00722C7D">
        <w:rPr>
          <w:rFonts w:ascii="Times New Roman" w:hAnsi="Times New Roman" w:cs="Times New Roman"/>
          <w:sz w:val="26"/>
          <w:szCs w:val="26"/>
        </w:rPr>
        <w:lastRenderedPageBreak/>
        <w:t>оборудованных внутренним водопроводом и канализацией с ванными и местными вод</w:t>
      </w:r>
      <w:r w:rsidR="00666551" w:rsidRPr="00722C7D">
        <w:rPr>
          <w:rFonts w:ascii="Times New Roman" w:hAnsi="Times New Roman" w:cs="Times New Roman"/>
          <w:sz w:val="26"/>
          <w:szCs w:val="26"/>
        </w:rPr>
        <w:t>о</w:t>
      </w:r>
      <w:r w:rsidR="00666551" w:rsidRPr="00722C7D">
        <w:rPr>
          <w:rFonts w:ascii="Times New Roman" w:hAnsi="Times New Roman" w:cs="Times New Roman"/>
          <w:sz w:val="26"/>
          <w:szCs w:val="26"/>
        </w:rPr>
        <w:t>нагревателями).</w:t>
      </w:r>
    </w:p>
    <w:p w:rsidR="005710C3" w:rsidRPr="00722C7D" w:rsidRDefault="005B7C43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В </w:t>
      </w:r>
      <w:r w:rsidR="002F1290" w:rsidRPr="00722C7D">
        <w:rPr>
          <w:rFonts w:ascii="Times New Roman" w:hAnsi="Times New Roman" w:cs="Times New Roman"/>
          <w:sz w:val="26"/>
          <w:szCs w:val="26"/>
        </w:rPr>
        <w:t xml:space="preserve">соответствии с переписью населения, количество жителей в 2013 году составило </w:t>
      </w:r>
      <w:r w:rsidR="00A96F7A" w:rsidRPr="00722C7D">
        <w:rPr>
          <w:rFonts w:ascii="Times New Roman" w:hAnsi="Times New Roman" w:cs="Times New Roman"/>
          <w:sz w:val="26"/>
          <w:szCs w:val="26"/>
        </w:rPr>
        <w:t>830</w:t>
      </w:r>
      <w:r w:rsidR="002F1290" w:rsidRPr="00722C7D">
        <w:rPr>
          <w:rFonts w:ascii="Times New Roman" w:hAnsi="Times New Roman" w:cs="Times New Roman"/>
          <w:sz w:val="26"/>
          <w:szCs w:val="26"/>
        </w:rPr>
        <w:t xml:space="preserve"> чел. </w:t>
      </w:r>
      <w:r w:rsidR="00424871" w:rsidRPr="00722C7D">
        <w:rPr>
          <w:rFonts w:ascii="Times New Roman" w:hAnsi="Times New Roman" w:cs="Times New Roman"/>
          <w:sz w:val="26"/>
          <w:szCs w:val="26"/>
        </w:rPr>
        <w:t>С</w:t>
      </w:r>
      <w:r w:rsidR="00C24687" w:rsidRPr="00722C7D">
        <w:rPr>
          <w:rFonts w:ascii="Times New Roman" w:hAnsi="Times New Roman" w:cs="Times New Roman"/>
          <w:sz w:val="26"/>
          <w:szCs w:val="26"/>
        </w:rPr>
        <w:t xml:space="preserve"> учетом тенденции к</w:t>
      </w:r>
      <w:r w:rsidRPr="00722C7D">
        <w:rPr>
          <w:rFonts w:ascii="Times New Roman" w:hAnsi="Times New Roman" w:cs="Times New Roman"/>
          <w:sz w:val="26"/>
          <w:szCs w:val="26"/>
        </w:rPr>
        <w:t xml:space="preserve"> ежегодному</w:t>
      </w:r>
      <w:r w:rsidR="00C24687" w:rsidRPr="00722C7D">
        <w:rPr>
          <w:rFonts w:ascii="Times New Roman" w:hAnsi="Times New Roman" w:cs="Times New Roman"/>
          <w:sz w:val="26"/>
          <w:szCs w:val="26"/>
        </w:rPr>
        <w:t xml:space="preserve"> росту численности населения</w:t>
      </w:r>
      <w:r w:rsidRPr="00722C7D">
        <w:rPr>
          <w:rFonts w:ascii="Times New Roman" w:hAnsi="Times New Roman" w:cs="Times New Roman"/>
          <w:sz w:val="26"/>
          <w:szCs w:val="26"/>
        </w:rPr>
        <w:t>,</w:t>
      </w:r>
      <w:r w:rsidR="00C246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р</w:t>
      </w:r>
      <w:r w:rsidR="005710C3" w:rsidRPr="00722C7D">
        <w:rPr>
          <w:rFonts w:ascii="Times New Roman" w:hAnsi="Times New Roman" w:cs="Times New Roman"/>
          <w:sz w:val="26"/>
          <w:szCs w:val="26"/>
        </w:rPr>
        <w:t>асчетное чи</w:t>
      </w:r>
      <w:r w:rsidR="005710C3" w:rsidRPr="00722C7D">
        <w:rPr>
          <w:rFonts w:ascii="Times New Roman" w:hAnsi="Times New Roman" w:cs="Times New Roman"/>
          <w:sz w:val="26"/>
          <w:szCs w:val="26"/>
        </w:rPr>
        <w:t>с</w:t>
      </w:r>
      <w:r w:rsidR="005710C3" w:rsidRPr="00722C7D">
        <w:rPr>
          <w:rFonts w:ascii="Times New Roman" w:hAnsi="Times New Roman" w:cs="Times New Roman"/>
          <w:sz w:val="26"/>
          <w:szCs w:val="26"/>
        </w:rPr>
        <w:t>ло жителей принято в соответствии с Генеральным планом муниц</w:t>
      </w:r>
      <w:r w:rsidR="00F51443" w:rsidRPr="00722C7D">
        <w:rPr>
          <w:rFonts w:ascii="Times New Roman" w:hAnsi="Times New Roman" w:cs="Times New Roman"/>
          <w:sz w:val="26"/>
          <w:szCs w:val="26"/>
        </w:rPr>
        <w:t>ипального образования</w:t>
      </w:r>
      <w:r w:rsidR="0016457D" w:rsidRPr="00722C7D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="0016457D"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="0016457D" w:rsidRPr="00722C7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A5549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A96F7A" w:rsidRPr="00722C7D">
        <w:rPr>
          <w:rFonts w:ascii="Times New Roman" w:hAnsi="Times New Roman" w:cs="Times New Roman"/>
          <w:sz w:val="26"/>
          <w:szCs w:val="26"/>
        </w:rPr>
        <w:t>в количестве: на 2020 год</w:t>
      </w:r>
      <w:proofErr w:type="gramStart"/>
      <w:r w:rsidR="00A96F7A" w:rsidRPr="00722C7D">
        <w:rPr>
          <w:rFonts w:ascii="Times New Roman" w:hAnsi="Times New Roman" w:cs="Times New Roman"/>
          <w:sz w:val="26"/>
          <w:szCs w:val="26"/>
        </w:rPr>
        <w:t xml:space="preserve"> –???</w:t>
      </w:r>
      <w:r w:rsidR="00F51443"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F51443" w:rsidRPr="00722C7D">
        <w:rPr>
          <w:rFonts w:ascii="Times New Roman" w:hAnsi="Times New Roman" w:cs="Times New Roman"/>
          <w:sz w:val="26"/>
          <w:szCs w:val="26"/>
        </w:rPr>
        <w:t>чел., на 203</w:t>
      </w:r>
      <w:r w:rsidR="008A5549" w:rsidRPr="00722C7D">
        <w:rPr>
          <w:rFonts w:ascii="Times New Roman" w:hAnsi="Times New Roman" w:cs="Times New Roman"/>
          <w:sz w:val="26"/>
          <w:szCs w:val="26"/>
        </w:rPr>
        <w:t>5</w:t>
      </w:r>
      <w:r w:rsidR="00F51443" w:rsidRPr="00722C7D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A96F7A" w:rsidRPr="00722C7D">
        <w:rPr>
          <w:rFonts w:ascii="Times New Roman" w:hAnsi="Times New Roman" w:cs="Times New Roman"/>
          <w:sz w:val="26"/>
          <w:szCs w:val="26"/>
        </w:rPr>
        <w:t>???</w:t>
      </w:r>
      <w:r w:rsidR="00F51443" w:rsidRPr="00722C7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9022D2" w:rsidRPr="00722C7D" w:rsidRDefault="009022D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Расчетный (средний за год) суточный расход воды</w:t>
      </w:r>
      <w:r w:rsidR="009A7BC3"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7BC3" w:rsidRPr="00722C7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9A7BC3" w:rsidRPr="00722C7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c</w:t>
      </w:r>
      <w:proofErr w:type="spellStart"/>
      <w:proofErr w:type="gramEnd"/>
      <w:r w:rsidR="009A7BC3" w:rsidRPr="00722C7D">
        <w:rPr>
          <w:rFonts w:ascii="Times New Roman" w:hAnsi="Times New Roman" w:cs="Times New Roman"/>
          <w:sz w:val="26"/>
          <w:szCs w:val="26"/>
          <w:vertAlign w:val="subscript"/>
        </w:rPr>
        <w:t>ут</w:t>
      </w:r>
      <w:proofErr w:type="spellEnd"/>
      <w:r w:rsidR="009A7BC3" w:rsidRPr="00722C7D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="009A7BC3" w:rsidRPr="00722C7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m</w:t>
      </w:r>
      <w:r w:rsidR="00586EB1" w:rsidRPr="00722C7D">
        <w:rPr>
          <w:rFonts w:ascii="Times New Roman" w:hAnsi="Times New Roman" w:cs="Times New Roman"/>
          <w:sz w:val="26"/>
          <w:szCs w:val="26"/>
        </w:rPr>
        <w:t xml:space="preserve">, 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586EB1" w:rsidRPr="00722C7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86EB1"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="00586EB1" w:rsidRPr="00722C7D">
        <w:rPr>
          <w:rFonts w:ascii="Times New Roman" w:hAnsi="Times New Roman" w:cs="Times New Roman"/>
          <w:sz w:val="26"/>
          <w:szCs w:val="26"/>
        </w:rPr>
        <w:t>, на хозяйственно-питьевые нужды в муниципальном образовании определяется по формуле:</w:t>
      </w:r>
    </w:p>
    <w:p w:rsidR="00586EB1" w:rsidRPr="00722C7D" w:rsidRDefault="00CC3F78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ж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ж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ж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/1000</m:t>
          </m:r>
        </m:oMath>
      </m:oMathPara>
    </w:p>
    <w:p w:rsidR="00880684" w:rsidRPr="00722C7D" w:rsidRDefault="00323B5F" w:rsidP="00722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где </w:t>
      </w:r>
      <w:proofErr w:type="gramStart"/>
      <w:r w:rsidRPr="00722C7D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gramEnd"/>
      <w:r w:rsidRPr="00722C7D">
        <w:rPr>
          <w:rFonts w:ascii="Times New Roman" w:hAnsi="Times New Roman" w:cs="Times New Roman"/>
          <w:sz w:val="26"/>
          <w:szCs w:val="26"/>
          <w:vertAlign w:val="subscript"/>
        </w:rPr>
        <w:t>ж</w:t>
      </w:r>
      <w:r w:rsidRPr="00722C7D">
        <w:rPr>
          <w:rFonts w:ascii="Times New Roman" w:hAnsi="Times New Roman" w:cs="Times New Roman"/>
          <w:sz w:val="26"/>
          <w:szCs w:val="26"/>
        </w:rPr>
        <w:t xml:space="preserve"> - удельное водопотребление, принимаемое </w:t>
      </w:r>
      <w:r w:rsidR="00880684" w:rsidRPr="00722C7D">
        <w:rPr>
          <w:rFonts w:ascii="Times New Roman" w:hAnsi="Times New Roman" w:cs="Times New Roman"/>
          <w:sz w:val="26"/>
          <w:szCs w:val="26"/>
        </w:rPr>
        <w:t>160 л/</w:t>
      </w:r>
      <w:proofErr w:type="spellStart"/>
      <w:r w:rsidR="00880684"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FB42A7" w:rsidRPr="00722C7D" w:rsidRDefault="00880684" w:rsidP="00722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C7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22C7D">
        <w:rPr>
          <w:rFonts w:ascii="Times New Roman" w:hAnsi="Times New Roman" w:cs="Times New Roman"/>
          <w:sz w:val="26"/>
          <w:szCs w:val="26"/>
          <w:vertAlign w:val="subscript"/>
        </w:rPr>
        <w:t>ж</w:t>
      </w:r>
      <w:r w:rsidR="00323B5F" w:rsidRPr="00722C7D">
        <w:rPr>
          <w:rFonts w:ascii="Times New Roman" w:hAnsi="Times New Roman" w:cs="Times New Roman"/>
          <w:sz w:val="26"/>
          <w:szCs w:val="26"/>
        </w:rPr>
        <w:t> - расчетное число жителей в районах жилой застройки.</w:t>
      </w:r>
      <w:proofErr w:type="gramEnd"/>
    </w:p>
    <w:p w:rsidR="009A072C" w:rsidRPr="00722C7D" w:rsidRDefault="009A072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Расчет производился исходя из разницы прироста численности населения муниц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пального образования по указанным нормативам.</w:t>
      </w:r>
    </w:p>
    <w:p w:rsidR="00DD05A2" w:rsidRPr="00722C7D" w:rsidRDefault="00EF188B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Диаграмма динамики </w:t>
      </w:r>
      <w:r w:rsidR="00684751" w:rsidRPr="00722C7D">
        <w:rPr>
          <w:rFonts w:ascii="Times New Roman" w:hAnsi="Times New Roman" w:cs="Times New Roman"/>
          <w:sz w:val="26"/>
          <w:szCs w:val="26"/>
        </w:rPr>
        <w:t>увеличения объемов потребления</w:t>
      </w:r>
      <w:r w:rsidR="003D2090" w:rsidRPr="00722C7D">
        <w:rPr>
          <w:rFonts w:ascii="Times New Roman" w:hAnsi="Times New Roman" w:cs="Times New Roman"/>
          <w:sz w:val="26"/>
          <w:szCs w:val="26"/>
        </w:rPr>
        <w:t xml:space="preserve"> воды</w:t>
      </w:r>
      <w:r w:rsidR="001F118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3D2090" w:rsidRPr="00722C7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DD05A2" w:rsidRPr="00722C7D">
        <w:rPr>
          <w:rFonts w:ascii="Times New Roman" w:hAnsi="Times New Roman" w:cs="Times New Roman"/>
          <w:sz w:val="26"/>
          <w:szCs w:val="26"/>
        </w:rPr>
        <w:t>обр</w:t>
      </w:r>
      <w:r w:rsidR="00DD05A2" w:rsidRPr="00722C7D">
        <w:rPr>
          <w:rFonts w:ascii="Times New Roman" w:hAnsi="Times New Roman" w:cs="Times New Roman"/>
          <w:sz w:val="26"/>
          <w:szCs w:val="26"/>
        </w:rPr>
        <w:t>а</w:t>
      </w:r>
      <w:r w:rsidR="00DD05A2" w:rsidRPr="00722C7D">
        <w:rPr>
          <w:rFonts w:ascii="Times New Roman" w:hAnsi="Times New Roman" w:cs="Times New Roman"/>
          <w:sz w:val="26"/>
          <w:szCs w:val="26"/>
        </w:rPr>
        <w:t xml:space="preserve">зованием  </w:t>
      </w:r>
      <w:proofErr w:type="spellStart"/>
      <w:r w:rsidR="0016457D"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="0016457D" w:rsidRPr="00722C7D">
        <w:rPr>
          <w:rFonts w:ascii="Times New Roman" w:hAnsi="Times New Roman" w:cs="Times New Roman"/>
          <w:sz w:val="26"/>
          <w:szCs w:val="26"/>
        </w:rPr>
        <w:t xml:space="preserve">  сельское поселение </w:t>
      </w:r>
      <w:r w:rsidR="00310D65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1F1187" w:rsidRPr="00722C7D">
        <w:rPr>
          <w:rFonts w:ascii="Times New Roman" w:hAnsi="Times New Roman" w:cs="Times New Roman"/>
          <w:sz w:val="26"/>
          <w:szCs w:val="26"/>
        </w:rPr>
        <w:t>(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F1187" w:rsidRPr="00722C7D">
        <w:rPr>
          <w:rFonts w:ascii="Times New Roman" w:hAnsi="Times New Roman" w:cs="Times New Roman"/>
          <w:sz w:val="26"/>
          <w:szCs w:val="26"/>
        </w:rPr>
        <w:t>/</w:t>
      </w:r>
      <w:r w:rsidR="00684751" w:rsidRPr="00722C7D">
        <w:rPr>
          <w:rFonts w:ascii="Times New Roman" w:hAnsi="Times New Roman" w:cs="Times New Roman"/>
          <w:sz w:val="26"/>
          <w:szCs w:val="26"/>
        </w:rPr>
        <w:t>год</w:t>
      </w:r>
      <w:r w:rsidR="00431576" w:rsidRPr="00722C7D">
        <w:rPr>
          <w:rFonts w:ascii="Times New Roman" w:hAnsi="Times New Roman" w:cs="Times New Roman"/>
          <w:sz w:val="26"/>
          <w:szCs w:val="26"/>
        </w:rPr>
        <w:t xml:space="preserve">) приведена на </w:t>
      </w:r>
      <w:r w:rsidR="009F0C99" w:rsidRPr="00722C7D">
        <w:rPr>
          <w:rFonts w:ascii="Times New Roman" w:hAnsi="Times New Roman" w:cs="Times New Roman"/>
          <w:sz w:val="26"/>
          <w:szCs w:val="26"/>
        </w:rPr>
        <w:t xml:space="preserve">рис. </w:t>
      </w:r>
      <w:r w:rsidR="00431576" w:rsidRPr="00722C7D">
        <w:rPr>
          <w:rFonts w:ascii="Times New Roman" w:hAnsi="Times New Roman" w:cs="Times New Roman"/>
          <w:sz w:val="26"/>
          <w:szCs w:val="26"/>
        </w:rPr>
        <w:t>2.3.7.</w:t>
      </w:r>
    </w:p>
    <w:p w:rsidR="00DD05A2" w:rsidRPr="00722C7D" w:rsidRDefault="00DD05A2" w:rsidP="00722C7D">
      <w:p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br w:type="page"/>
      </w:r>
    </w:p>
    <w:p w:rsidR="00DD05A2" w:rsidRPr="00722C7D" w:rsidRDefault="00DD05A2" w:rsidP="00722C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548F" w:rsidRPr="00722C7D" w:rsidRDefault="009F0C99" w:rsidP="00722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Рис. 2.3.7 </w:t>
      </w:r>
      <w:r w:rsidR="00EF188B" w:rsidRPr="00722C7D">
        <w:rPr>
          <w:rFonts w:ascii="Times New Roman" w:hAnsi="Times New Roman" w:cs="Times New Roman"/>
          <w:sz w:val="26"/>
          <w:szCs w:val="26"/>
        </w:rPr>
        <w:t xml:space="preserve">Диаграмма динамики </w:t>
      </w:r>
      <w:r w:rsidRPr="00722C7D">
        <w:rPr>
          <w:rFonts w:ascii="Times New Roman" w:hAnsi="Times New Roman" w:cs="Times New Roman"/>
          <w:sz w:val="26"/>
          <w:szCs w:val="26"/>
        </w:rPr>
        <w:t>увеличения потребления воды</w:t>
      </w:r>
    </w:p>
    <w:p w:rsidR="008B2C94" w:rsidRPr="00722C7D" w:rsidRDefault="00E05A73" w:rsidP="00722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3E2428" wp14:editId="02FE0AF2">
            <wp:extent cx="5791200" cy="2886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5FF3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9" w:name="_Toc385862042"/>
      <w:bookmarkStart w:id="30" w:name="_Toc392073578"/>
      <w:bookmarkStart w:id="31" w:name="_Toc395807226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AF5FF3" w:rsidRPr="00722C7D">
        <w:rPr>
          <w:rFonts w:ascii="Times New Roman" w:hAnsi="Times New Roman" w:cs="Times New Roman"/>
          <w:color w:val="auto"/>
          <w:sz w:val="26"/>
          <w:szCs w:val="26"/>
        </w:rPr>
        <w:t>3.8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AF5FF3" w:rsidRPr="00722C7D">
        <w:rPr>
          <w:rFonts w:ascii="Times New Roman" w:hAnsi="Times New Roman" w:cs="Times New Roman"/>
          <w:color w:val="auto"/>
          <w:sz w:val="26"/>
          <w:szCs w:val="26"/>
        </w:rPr>
        <w:t>Сведения о фактическом и ожидаемом потребл</w:t>
      </w:r>
      <w:r w:rsidR="00F31E79" w:rsidRPr="00722C7D">
        <w:rPr>
          <w:rFonts w:ascii="Times New Roman" w:hAnsi="Times New Roman" w:cs="Times New Roman"/>
          <w:color w:val="auto"/>
          <w:sz w:val="26"/>
          <w:szCs w:val="26"/>
        </w:rPr>
        <w:t>ении питьевой, технич</w:t>
      </w:r>
      <w:r w:rsidR="00F31E79" w:rsidRPr="00722C7D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31E79" w:rsidRPr="00722C7D">
        <w:rPr>
          <w:rFonts w:ascii="Times New Roman" w:hAnsi="Times New Roman" w:cs="Times New Roman"/>
          <w:color w:val="auto"/>
          <w:sz w:val="26"/>
          <w:szCs w:val="26"/>
        </w:rPr>
        <w:t>ской воды</w:t>
      </w:r>
      <w:bookmarkEnd w:id="29"/>
      <w:bookmarkEnd w:id="30"/>
      <w:bookmarkEnd w:id="31"/>
    </w:p>
    <w:p w:rsidR="00D04003" w:rsidRPr="00722C7D" w:rsidRDefault="00593C04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Анализ фактического и ожидаемого потребл</w:t>
      </w:r>
      <w:r w:rsidR="003A7D5D" w:rsidRPr="00722C7D">
        <w:rPr>
          <w:rFonts w:ascii="Times New Roman" w:hAnsi="Times New Roman" w:cs="Times New Roman"/>
          <w:sz w:val="26"/>
          <w:szCs w:val="26"/>
        </w:rPr>
        <w:t>ения питьевой воды</w:t>
      </w:r>
      <w:r w:rsidRPr="00722C7D">
        <w:rPr>
          <w:rFonts w:ascii="Times New Roman" w:hAnsi="Times New Roman" w:cs="Times New Roman"/>
          <w:sz w:val="26"/>
          <w:szCs w:val="26"/>
        </w:rPr>
        <w:t xml:space="preserve"> позволил сделать следующие выводы</w:t>
      </w:r>
      <w:r w:rsidR="00D04003" w:rsidRPr="00722C7D">
        <w:rPr>
          <w:rFonts w:ascii="Times New Roman" w:hAnsi="Times New Roman" w:cs="Times New Roman"/>
          <w:sz w:val="26"/>
          <w:szCs w:val="26"/>
        </w:rPr>
        <w:t>.</w:t>
      </w:r>
    </w:p>
    <w:p w:rsidR="00AF5FF3" w:rsidRPr="00722C7D" w:rsidRDefault="00AF5FF3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Фактическое потребление воды за 2013 года составило </w:t>
      </w:r>
      <w:r w:rsidR="00A96F7A" w:rsidRPr="00722C7D">
        <w:rPr>
          <w:rFonts w:ascii="Times New Roman" w:hAnsi="Times New Roman" w:cs="Times New Roman"/>
          <w:sz w:val="26"/>
          <w:szCs w:val="26"/>
        </w:rPr>
        <w:t>65,71</w:t>
      </w:r>
      <w:r w:rsidR="00A33C98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 тыс. 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22C7D">
        <w:rPr>
          <w:rFonts w:ascii="Times New Roman" w:hAnsi="Times New Roman" w:cs="Times New Roman"/>
          <w:sz w:val="26"/>
          <w:szCs w:val="26"/>
        </w:rPr>
        <w:t xml:space="preserve">/год, в средние сутки </w:t>
      </w:r>
      <w:r w:rsidR="0043362D" w:rsidRPr="00722C7D">
        <w:rPr>
          <w:rFonts w:ascii="Times New Roman" w:hAnsi="Times New Roman" w:cs="Times New Roman"/>
          <w:color w:val="FF0000"/>
          <w:sz w:val="26"/>
          <w:szCs w:val="26"/>
        </w:rPr>
        <w:t>1103</w:t>
      </w:r>
      <w:r w:rsidR="00A33C98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22C7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, в сутки максимального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водоразбора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3362D" w:rsidRPr="00722C7D">
        <w:rPr>
          <w:rFonts w:ascii="Times New Roman" w:hAnsi="Times New Roman" w:cs="Times New Roman"/>
          <w:color w:val="FF0000"/>
          <w:sz w:val="26"/>
          <w:szCs w:val="26"/>
        </w:rPr>
        <w:t>1803,69</w:t>
      </w:r>
      <w:r w:rsidR="00FC4412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FA0922" w:rsidRPr="00722C7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FA0922"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="00FA0922" w:rsidRPr="00722C7D">
        <w:rPr>
          <w:rFonts w:ascii="Times New Roman" w:hAnsi="Times New Roman" w:cs="Times New Roman"/>
          <w:sz w:val="26"/>
          <w:szCs w:val="26"/>
        </w:rPr>
        <w:t xml:space="preserve">. К 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Pr="00722C7D">
        <w:rPr>
          <w:rFonts w:ascii="Times New Roman" w:hAnsi="Times New Roman" w:cs="Times New Roman"/>
          <w:sz w:val="26"/>
          <w:szCs w:val="26"/>
        </w:rPr>
        <w:t xml:space="preserve"> году ож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даемое потребление составит</w:t>
      </w:r>
      <w:r w:rsidR="009D5A30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1A298D" w:rsidRPr="00722C7D">
        <w:rPr>
          <w:rFonts w:ascii="Times New Roman" w:hAnsi="Times New Roman" w:cs="Times New Roman"/>
          <w:color w:val="FF0000"/>
          <w:sz w:val="26"/>
          <w:szCs w:val="26"/>
        </w:rPr>
        <w:t>526,2</w:t>
      </w:r>
      <w:r w:rsidRPr="00722C7D">
        <w:rPr>
          <w:rFonts w:ascii="Times New Roman" w:hAnsi="Times New Roman" w:cs="Times New Roman"/>
          <w:sz w:val="26"/>
          <w:szCs w:val="26"/>
        </w:rPr>
        <w:t xml:space="preserve"> тыс. 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22C7D">
        <w:rPr>
          <w:rFonts w:ascii="Times New Roman" w:hAnsi="Times New Roman" w:cs="Times New Roman"/>
          <w:sz w:val="26"/>
          <w:szCs w:val="26"/>
        </w:rPr>
        <w:t xml:space="preserve">/год, в средние сутки </w:t>
      </w:r>
      <w:r w:rsidR="001A298D" w:rsidRPr="00722C7D">
        <w:rPr>
          <w:rFonts w:ascii="Times New Roman" w:hAnsi="Times New Roman" w:cs="Times New Roman"/>
          <w:sz w:val="26"/>
          <w:szCs w:val="26"/>
        </w:rPr>
        <w:t>1441,64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22C7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, в макс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мальные сутки расход состави</w:t>
      </w:r>
      <w:r w:rsidR="0043362D"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3362D" w:rsidRPr="00722C7D">
        <w:rPr>
          <w:rFonts w:ascii="Times New Roman" w:hAnsi="Times New Roman" w:cs="Times New Roman"/>
          <w:sz w:val="26"/>
          <w:szCs w:val="26"/>
        </w:rPr>
        <w:t>2397,1</w:t>
      </w:r>
      <w:r w:rsidR="007636B0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A5C96" w:rsidRPr="00722C7D">
        <w:rPr>
          <w:rFonts w:ascii="Times New Roman" w:hAnsi="Times New Roman" w:cs="Times New Roman"/>
          <w:sz w:val="26"/>
          <w:szCs w:val="26"/>
        </w:rPr>
        <w:t>м</w:t>
      </w:r>
      <w:r w:rsidR="00FA5C96"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22C7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.</w:t>
      </w:r>
    </w:p>
    <w:p w:rsidR="00D04003" w:rsidRPr="00722C7D" w:rsidRDefault="00D04003" w:rsidP="00722C7D">
      <w:pPr>
        <w:jc w:val="both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32" w:name="_Toc385862043"/>
      <w:bookmarkStart w:id="33" w:name="_Toc392073579"/>
      <w:r w:rsidRPr="00722C7D">
        <w:rPr>
          <w:rFonts w:ascii="Times New Roman" w:hAnsi="Times New Roman" w:cs="Times New Roman"/>
          <w:sz w:val="26"/>
          <w:szCs w:val="26"/>
        </w:rPr>
        <w:br w:type="page"/>
      </w:r>
    </w:p>
    <w:p w:rsidR="00307DA1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34" w:name="_Toc395807227"/>
      <w:r w:rsidRPr="00722C7D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307DA1" w:rsidRPr="00722C7D">
        <w:rPr>
          <w:rFonts w:ascii="Times New Roman" w:hAnsi="Times New Roman" w:cs="Times New Roman"/>
          <w:color w:val="auto"/>
          <w:sz w:val="26"/>
          <w:szCs w:val="26"/>
        </w:rPr>
        <w:t>3.9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07DA1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Описание территориальной структуры потребления питьевой</w:t>
      </w:r>
      <w:bookmarkEnd w:id="32"/>
      <w:bookmarkEnd w:id="33"/>
      <w:r w:rsidR="00D04003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воды</w:t>
      </w:r>
      <w:bookmarkEnd w:id="34"/>
    </w:p>
    <w:p w:rsidR="00B02C19" w:rsidRPr="00722C7D" w:rsidRDefault="00D04003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824996" w:rsidRPr="00722C7D">
        <w:rPr>
          <w:rFonts w:ascii="Times New Roman" w:hAnsi="Times New Roman" w:cs="Times New Roman"/>
          <w:sz w:val="26"/>
          <w:szCs w:val="26"/>
        </w:rPr>
        <w:t xml:space="preserve">расчетных объемов подъема питьевой воды по водозаборным сооружениям в составе </w:t>
      </w:r>
      <w:r w:rsidRPr="00722C7D">
        <w:rPr>
          <w:rFonts w:ascii="Times New Roman" w:hAnsi="Times New Roman" w:cs="Times New Roman"/>
          <w:sz w:val="26"/>
          <w:szCs w:val="26"/>
        </w:rPr>
        <w:t>территориальной структуры потребления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996" w:rsidRPr="00722C7D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824996" w:rsidRPr="00722C7D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824996" w:rsidRPr="00722C7D">
        <w:rPr>
          <w:rFonts w:ascii="Times New Roman" w:hAnsi="Times New Roman" w:cs="Times New Roman"/>
          <w:sz w:val="26"/>
          <w:szCs w:val="26"/>
        </w:rPr>
        <w:t>алтаси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6922A8" w:rsidRPr="00722C7D">
        <w:rPr>
          <w:rFonts w:ascii="Times New Roman" w:hAnsi="Times New Roman" w:cs="Times New Roman"/>
          <w:sz w:val="26"/>
          <w:szCs w:val="26"/>
        </w:rPr>
        <w:t>приведен</w:t>
      </w:r>
      <w:r w:rsidR="008963C4" w:rsidRPr="00722C7D">
        <w:rPr>
          <w:rFonts w:ascii="Times New Roman" w:hAnsi="Times New Roman" w:cs="Times New Roman"/>
          <w:sz w:val="26"/>
          <w:szCs w:val="26"/>
        </w:rPr>
        <w:t xml:space="preserve"> в</w:t>
      </w:r>
      <w:r w:rsidR="007A7432" w:rsidRPr="00722C7D">
        <w:rPr>
          <w:rFonts w:ascii="Times New Roman" w:hAnsi="Times New Roman" w:cs="Times New Roman"/>
          <w:sz w:val="26"/>
          <w:szCs w:val="26"/>
        </w:rPr>
        <w:t xml:space="preserve"> </w:t>
      </w:r>
      <w:bookmarkStart w:id="35" w:name="таб391"/>
      <w:bookmarkStart w:id="36" w:name="_Toc385862044"/>
      <w:r w:rsidR="00B02C19" w:rsidRPr="00722C7D">
        <w:rPr>
          <w:rFonts w:ascii="Times New Roman" w:hAnsi="Times New Roman" w:cs="Times New Roman"/>
          <w:sz w:val="26"/>
          <w:szCs w:val="26"/>
        </w:rPr>
        <w:t>таб</w:t>
      </w:r>
      <w:r w:rsidR="009F0C99" w:rsidRPr="00722C7D">
        <w:rPr>
          <w:rFonts w:ascii="Times New Roman" w:hAnsi="Times New Roman" w:cs="Times New Roman"/>
          <w:sz w:val="26"/>
          <w:szCs w:val="26"/>
        </w:rPr>
        <w:t xml:space="preserve">. </w:t>
      </w:r>
      <w:r w:rsidR="00B02C19" w:rsidRPr="00722C7D">
        <w:rPr>
          <w:rFonts w:ascii="Times New Roman" w:hAnsi="Times New Roman" w:cs="Times New Roman"/>
          <w:sz w:val="26"/>
          <w:szCs w:val="26"/>
        </w:rPr>
        <w:t>2.3.9.1.</w:t>
      </w:r>
    </w:p>
    <w:p w:rsidR="00824996" w:rsidRPr="00722C7D" w:rsidRDefault="00824996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20F8" w:rsidRPr="00722C7D" w:rsidRDefault="009F0C99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E41CFF" w:rsidRPr="00722C7D">
        <w:rPr>
          <w:rFonts w:ascii="Times New Roman" w:hAnsi="Times New Roman" w:cs="Times New Roman"/>
          <w:sz w:val="26"/>
          <w:szCs w:val="26"/>
        </w:rPr>
        <w:t>аб.</w:t>
      </w:r>
      <w:r w:rsidR="008963C4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400AF" w:rsidRPr="00722C7D">
        <w:rPr>
          <w:rFonts w:ascii="Times New Roman" w:hAnsi="Times New Roman" w:cs="Times New Roman"/>
          <w:sz w:val="26"/>
          <w:szCs w:val="26"/>
        </w:rPr>
        <w:t>2.</w:t>
      </w:r>
      <w:r w:rsidR="008963C4" w:rsidRPr="00722C7D">
        <w:rPr>
          <w:rFonts w:ascii="Times New Roman" w:hAnsi="Times New Roman" w:cs="Times New Roman"/>
          <w:sz w:val="26"/>
          <w:szCs w:val="26"/>
        </w:rPr>
        <w:t>3.9.1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  <w:r w:rsidR="006922A8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8C1E48" w:rsidRPr="00722C7D">
        <w:rPr>
          <w:rFonts w:ascii="Times New Roman" w:hAnsi="Times New Roman" w:cs="Times New Roman"/>
          <w:sz w:val="26"/>
          <w:szCs w:val="26"/>
        </w:rPr>
        <w:t xml:space="preserve">Объемы </w:t>
      </w:r>
      <w:r w:rsidR="00824996" w:rsidRPr="00722C7D">
        <w:rPr>
          <w:rFonts w:ascii="Times New Roman" w:hAnsi="Times New Roman" w:cs="Times New Roman"/>
          <w:sz w:val="26"/>
          <w:szCs w:val="26"/>
        </w:rPr>
        <w:t xml:space="preserve">годового </w:t>
      </w:r>
      <w:r w:rsidR="008C1E48" w:rsidRPr="00722C7D">
        <w:rPr>
          <w:rFonts w:ascii="Times New Roman" w:hAnsi="Times New Roman" w:cs="Times New Roman"/>
          <w:sz w:val="26"/>
          <w:szCs w:val="26"/>
        </w:rPr>
        <w:t xml:space="preserve">потребления питьевой воды </w:t>
      </w:r>
    </w:p>
    <w:p w:rsidR="008C1E48" w:rsidRPr="00722C7D" w:rsidRDefault="008C1E48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в разрезе водозаборных сооружений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>алтаси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4954"/>
      </w:tblGrid>
      <w:tr w:rsidR="0005131C" w:rsidRPr="00722C7D" w:rsidTr="002D1E51">
        <w:trPr>
          <w:trHeight w:val="600"/>
          <w:tblHeader/>
        </w:trPr>
        <w:tc>
          <w:tcPr>
            <w:tcW w:w="2590" w:type="pct"/>
            <w:shd w:val="clear" w:color="auto" w:fill="auto"/>
            <w:vAlign w:val="center"/>
            <w:hideMark/>
          </w:tcPr>
          <w:p w:rsidR="0005131C" w:rsidRPr="00722C7D" w:rsidRDefault="001210B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37" w:name="_Toc392073580"/>
            <w:bookmarkEnd w:id="35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</w:t>
            </w:r>
            <w:r w:rsidR="0005131C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нование водозабора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05131C" w:rsidRPr="00722C7D" w:rsidRDefault="0005131C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</w:t>
            </w:r>
            <w:r w:rsidR="0025751F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потребления питьевой воды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 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="005A4C0B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05131C" w:rsidRPr="00722C7D" w:rsidTr="0005131C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  <w:hideMark/>
          </w:tcPr>
          <w:p w:rsidR="0005131C" w:rsidRPr="00722C7D" w:rsidRDefault="00A96F7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.Б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урнак</w:t>
            </w:r>
            <w:proofErr w:type="spellEnd"/>
          </w:p>
        </w:tc>
        <w:tc>
          <w:tcPr>
            <w:tcW w:w="2410" w:type="pct"/>
            <w:shd w:val="clear" w:color="auto" w:fill="auto"/>
            <w:noWrap/>
            <w:vAlign w:val="center"/>
            <w:hideMark/>
          </w:tcPr>
          <w:p w:rsidR="0005131C" w:rsidRPr="00722C7D" w:rsidRDefault="0005131C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05131C" w:rsidRPr="00722C7D" w:rsidTr="00466B07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</w:tcPr>
          <w:p w:rsidR="0005131C" w:rsidRPr="00722C7D" w:rsidRDefault="00A96F7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скв.№37, 56˚25′52″ с.ш.50˚22′44</w:t>
            </w:r>
            <w:r w:rsidR="00A4512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″ </w:t>
            </w:r>
            <w:proofErr w:type="spellStart"/>
            <w:r w:rsidR="00A4512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в.д</w:t>
            </w:r>
            <w:proofErr w:type="spellEnd"/>
            <w:r w:rsidR="00A4512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05131C" w:rsidRPr="00722C7D" w:rsidRDefault="0005131C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131C" w:rsidRPr="00722C7D" w:rsidTr="00466B07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</w:tcPr>
          <w:p w:rsidR="0005131C" w:rsidRPr="00722C7D" w:rsidRDefault="00A96F7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скв.№38,56˚26′15″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с.ш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50˚23′38</w:t>
            </w:r>
            <w:r w:rsidR="00A4512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″ </w:t>
            </w:r>
            <w:proofErr w:type="spellStart"/>
            <w:r w:rsidR="00A4512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в.д</w:t>
            </w:r>
            <w:proofErr w:type="spellEnd"/>
            <w:r w:rsidR="00A4512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05131C" w:rsidRPr="00722C7D" w:rsidRDefault="0005131C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131C" w:rsidRPr="00722C7D" w:rsidTr="002E6E30">
        <w:trPr>
          <w:trHeight w:val="397"/>
        </w:trPr>
        <w:tc>
          <w:tcPr>
            <w:tcW w:w="2590" w:type="pct"/>
            <w:shd w:val="clear" w:color="auto" w:fill="auto"/>
            <w:noWrap/>
            <w:vAlign w:val="center"/>
          </w:tcPr>
          <w:p w:rsidR="0005131C" w:rsidRPr="00722C7D" w:rsidRDefault="0005131C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6F7A" w:rsidRPr="00722C7D" w:rsidRDefault="00A96F7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д. Старая </w:t>
            </w:r>
            <w:r w:rsidR="00CF6B98" w:rsidRPr="00722C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r w:rsidRPr="00722C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урья и </w:t>
            </w:r>
            <w:proofErr w:type="spellStart"/>
            <w:r w:rsidR="00CF6B98" w:rsidRPr="00722C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Pr="00722C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арек-Серма</w:t>
            </w:r>
            <w:proofErr w:type="spellEnd"/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05131C" w:rsidRPr="00722C7D" w:rsidRDefault="0005131C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01F75" w:rsidRPr="00722C7D" w:rsidTr="0005131C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</w:tcPr>
          <w:p w:rsidR="00001F75" w:rsidRPr="00722C7D" w:rsidRDefault="00CF6B9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скв.№27,56˚28′30″ с.ш.50˚19′1</w:t>
            </w:r>
            <w:r w:rsidR="00A45129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1″ </w:t>
            </w:r>
            <w:proofErr w:type="spellStart"/>
            <w:r w:rsidR="00A45129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в.д</w:t>
            </w:r>
            <w:proofErr w:type="spellEnd"/>
            <w:r w:rsidR="00A45129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001F75" w:rsidRPr="00722C7D" w:rsidRDefault="00001F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001F75" w:rsidRPr="00722C7D" w:rsidTr="0005131C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</w:tcPr>
          <w:p w:rsidR="00001F75" w:rsidRPr="00722C7D" w:rsidRDefault="00CF6B9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скв.№31,56˚27′16,7″ с.ш.50˚24′09</w:t>
            </w:r>
            <w:r w:rsidR="00A45129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″ </w:t>
            </w:r>
            <w:proofErr w:type="spellStart"/>
            <w:r w:rsidR="00A45129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в.д</w:t>
            </w:r>
            <w:proofErr w:type="spellEnd"/>
            <w:r w:rsidR="00A45129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001F75" w:rsidRPr="00722C7D" w:rsidRDefault="00001F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001F75" w:rsidRPr="00722C7D" w:rsidTr="0005131C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</w:tcPr>
          <w:p w:rsidR="00CF6B98" w:rsidRPr="00722C7D" w:rsidRDefault="00CF6B9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001F75" w:rsidRPr="00722C7D" w:rsidRDefault="00001F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01F75" w:rsidRPr="00722C7D" w:rsidTr="0016457D">
        <w:trPr>
          <w:trHeight w:val="300"/>
        </w:trPr>
        <w:tc>
          <w:tcPr>
            <w:tcW w:w="2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6B98" w:rsidRPr="00722C7D" w:rsidRDefault="00CF6B9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001F75" w:rsidRPr="00722C7D" w:rsidRDefault="00001F75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F6B98" w:rsidRPr="00722C7D" w:rsidRDefault="00CF6B9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CF6B98" w:rsidRPr="00722C7D" w:rsidTr="0016457D">
        <w:trPr>
          <w:trHeight w:val="63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B98" w:rsidRPr="00722C7D" w:rsidRDefault="00CF6B9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66B07" w:rsidRPr="00722C7D" w:rsidTr="00CF6B98">
        <w:trPr>
          <w:trHeight w:val="2469"/>
        </w:trPr>
        <w:tc>
          <w:tcPr>
            <w:tcW w:w="2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6B98" w:rsidRPr="00722C7D" w:rsidRDefault="00CF6B9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6457D" w:rsidRPr="00722C7D" w:rsidRDefault="0016457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6457D" w:rsidRPr="00722C7D" w:rsidRDefault="0016457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6B07" w:rsidRPr="00722C7D" w:rsidRDefault="00466B0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F6B98" w:rsidRPr="00722C7D" w:rsidTr="00CF6B98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</w:tcPr>
          <w:p w:rsidR="00CF6B98" w:rsidRPr="00722C7D" w:rsidRDefault="00CF6B9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pct"/>
            <w:tcBorders>
              <w:top w:val="nil"/>
            </w:tcBorders>
            <w:shd w:val="clear" w:color="auto" w:fill="auto"/>
            <w:noWrap/>
            <w:vAlign w:val="center"/>
          </w:tcPr>
          <w:p w:rsidR="00CF6B98" w:rsidRPr="00722C7D" w:rsidRDefault="00CF6B9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66B07" w:rsidRPr="00722C7D" w:rsidTr="00466B07">
        <w:trPr>
          <w:trHeight w:val="323"/>
        </w:trPr>
        <w:tc>
          <w:tcPr>
            <w:tcW w:w="2590" w:type="pct"/>
            <w:shd w:val="clear" w:color="auto" w:fill="auto"/>
            <w:noWrap/>
            <w:vAlign w:val="center"/>
            <w:hideMark/>
          </w:tcPr>
          <w:p w:rsidR="00466B07" w:rsidRPr="00722C7D" w:rsidRDefault="00466B0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466B07" w:rsidRPr="00722C7D" w:rsidRDefault="00AA46B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231988</w:t>
            </w:r>
          </w:p>
        </w:tc>
      </w:tr>
    </w:tbl>
    <w:p w:rsidR="00D2786D" w:rsidRPr="00722C7D" w:rsidRDefault="0030741D" w:rsidP="00722C7D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ab/>
      </w:r>
      <w:r w:rsidR="00D2786D" w:rsidRPr="00722C7D">
        <w:rPr>
          <w:rFonts w:ascii="Times New Roman" w:hAnsi="Times New Roman" w:cs="Times New Roman"/>
          <w:sz w:val="26"/>
          <w:szCs w:val="26"/>
        </w:rPr>
        <w:t xml:space="preserve">Представленные объемы приняты на основании данных о производительности </w:t>
      </w:r>
      <w:r w:rsidR="004B7330" w:rsidRPr="00722C7D">
        <w:rPr>
          <w:rFonts w:ascii="Times New Roman" w:hAnsi="Times New Roman" w:cs="Times New Roman"/>
          <w:sz w:val="26"/>
          <w:szCs w:val="26"/>
        </w:rPr>
        <w:t>насосного оборудования с учетом фактического потребления электроэнергии на подъем (перекачку) воды.</w:t>
      </w:r>
    </w:p>
    <w:p w:rsidR="0016457D" w:rsidRPr="00722C7D" w:rsidRDefault="0016457D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38" w:name="_Toc395807228"/>
    </w:p>
    <w:p w:rsidR="00F320F8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320F8" w:rsidRPr="00722C7D">
        <w:rPr>
          <w:rFonts w:ascii="Times New Roman" w:hAnsi="Times New Roman" w:cs="Times New Roman"/>
          <w:color w:val="auto"/>
          <w:sz w:val="26"/>
          <w:szCs w:val="26"/>
        </w:rPr>
        <w:t>3.10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320F8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Прогноз распределения расходов воды на водоснабжение по типам аб</w:t>
      </w:r>
      <w:r w:rsidR="00F320F8" w:rsidRPr="00722C7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320F8" w:rsidRPr="00722C7D">
        <w:rPr>
          <w:rFonts w:ascii="Times New Roman" w:hAnsi="Times New Roman" w:cs="Times New Roman"/>
          <w:color w:val="auto"/>
          <w:sz w:val="26"/>
          <w:szCs w:val="26"/>
        </w:rPr>
        <w:t>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</w:t>
      </w:r>
      <w:r w:rsidR="00F320F8" w:rsidRPr="00722C7D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320F8" w:rsidRPr="00722C7D">
        <w:rPr>
          <w:rFonts w:ascii="Times New Roman" w:hAnsi="Times New Roman" w:cs="Times New Roman"/>
          <w:color w:val="auto"/>
          <w:sz w:val="26"/>
          <w:szCs w:val="26"/>
        </w:rPr>
        <w:t>вой, технической воды абонентами</w:t>
      </w:r>
      <w:bookmarkEnd w:id="36"/>
      <w:bookmarkEnd w:id="37"/>
      <w:bookmarkEnd w:id="38"/>
    </w:p>
    <w:p w:rsidR="00631760" w:rsidRPr="00722C7D" w:rsidRDefault="00CD609B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Результаты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 xml:space="preserve">анализа </w:t>
      </w:r>
      <w:r w:rsidR="00EF188B" w:rsidRPr="00722C7D">
        <w:rPr>
          <w:rFonts w:ascii="Times New Roman" w:hAnsi="Times New Roman" w:cs="Times New Roman"/>
          <w:sz w:val="26"/>
          <w:szCs w:val="26"/>
        </w:rPr>
        <w:t xml:space="preserve">прогноза </w:t>
      </w:r>
      <w:r w:rsidRPr="00722C7D">
        <w:rPr>
          <w:rFonts w:ascii="Times New Roman" w:hAnsi="Times New Roman" w:cs="Times New Roman"/>
          <w:sz w:val="26"/>
          <w:szCs w:val="26"/>
        </w:rPr>
        <w:t>распределения расходов воды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на водоснабжение по типам абонентов приведены</w:t>
      </w:r>
      <w:r w:rsidR="007A7432" w:rsidRPr="00722C7D">
        <w:rPr>
          <w:rFonts w:ascii="Times New Roman" w:hAnsi="Times New Roman" w:cs="Times New Roman"/>
          <w:sz w:val="26"/>
          <w:szCs w:val="26"/>
        </w:rPr>
        <w:t xml:space="preserve"> в </w:t>
      </w:r>
      <w:r w:rsidR="00631760" w:rsidRPr="00722C7D">
        <w:rPr>
          <w:rFonts w:ascii="Times New Roman" w:hAnsi="Times New Roman" w:cs="Times New Roman"/>
          <w:sz w:val="26"/>
          <w:szCs w:val="26"/>
        </w:rPr>
        <w:t>таб. 2.3.10.1</w:t>
      </w:r>
    </w:p>
    <w:p w:rsidR="00B02C19" w:rsidRPr="00722C7D" w:rsidRDefault="00B02C19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20F8" w:rsidRPr="00722C7D" w:rsidRDefault="009F0C99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таб3101"/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7A7432" w:rsidRPr="00722C7D">
        <w:rPr>
          <w:rFonts w:ascii="Times New Roman" w:hAnsi="Times New Roman" w:cs="Times New Roman"/>
          <w:sz w:val="26"/>
          <w:szCs w:val="26"/>
        </w:rPr>
        <w:t>аб.</w:t>
      </w:r>
      <w:r w:rsidR="00F320F8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400AF" w:rsidRPr="00722C7D">
        <w:rPr>
          <w:rFonts w:ascii="Times New Roman" w:hAnsi="Times New Roman" w:cs="Times New Roman"/>
          <w:sz w:val="26"/>
          <w:szCs w:val="26"/>
        </w:rPr>
        <w:t>2.</w:t>
      </w:r>
      <w:r w:rsidR="00F320F8" w:rsidRPr="00722C7D">
        <w:rPr>
          <w:rFonts w:ascii="Times New Roman" w:hAnsi="Times New Roman" w:cs="Times New Roman"/>
          <w:sz w:val="26"/>
          <w:szCs w:val="26"/>
        </w:rPr>
        <w:t>3.10.1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  <w:r w:rsidR="00CD609B" w:rsidRPr="00722C7D">
        <w:rPr>
          <w:rFonts w:ascii="Times New Roman" w:hAnsi="Times New Roman" w:cs="Times New Roman"/>
          <w:sz w:val="26"/>
          <w:szCs w:val="26"/>
        </w:rPr>
        <w:t xml:space="preserve"> Результаты анализа </w:t>
      </w:r>
      <w:r w:rsidR="00CD609B" w:rsidRPr="00722C7D">
        <w:rPr>
          <w:rFonts w:ascii="Times New Roman" w:hAnsi="Times New Roman" w:cs="Times New Roman"/>
          <w:sz w:val="26"/>
          <w:szCs w:val="26"/>
        </w:rPr>
        <w:br/>
        <w:t>распределения расходов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6"/>
        <w:gridCol w:w="1316"/>
        <w:gridCol w:w="2905"/>
        <w:gridCol w:w="2440"/>
        <w:gridCol w:w="2302"/>
      </w:tblGrid>
      <w:tr w:rsidR="005D22F0" w:rsidRPr="00722C7D" w:rsidTr="00824996">
        <w:trPr>
          <w:trHeight w:val="33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40" w:name="_Toc385862045"/>
            <w:bookmarkStart w:id="41" w:name="_Toc392073581"/>
            <w:bookmarkEnd w:id="39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="0002557C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="0002557C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Водоснабжение</w:t>
            </w:r>
          </w:p>
        </w:tc>
      </w:tr>
      <w:tr w:rsidR="005D22F0" w:rsidRPr="00722C7D" w:rsidTr="00824996">
        <w:trPr>
          <w:trHeight w:val="67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96" w:rsidRPr="00722C7D" w:rsidRDefault="00B3334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Бюджетные </w:t>
            </w:r>
          </w:p>
          <w:p w:rsidR="005D22F0" w:rsidRPr="00722C7D" w:rsidRDefault="00B3334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</w:tr>
      <w:tr w:rsidR="005D22F0" w:rsidRPr="00722C7D" w:rsidTr="00824996">
        <w:trPr>
          <w:trHeight w:val="40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5D22F0" w:rsidRPr="00722C7D" w:rsidTr="00824996">
        <w:trPr>
          <w:trHeight w:val="286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B3334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331,25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B3334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43,43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B3334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27,914</w:t>
            </w:r>
          </w:p>
        </w:tc>
      </w:tr>
      <w:tr w:rsidR="005D22F0" w:rsidRPr="00722C7D" w:rsidTr="005D22F0">
        <w:trPr>
          <w:trHeight w:val="37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B3334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405,78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B3334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53,2</w:t>
            </w:r>
            <w:r w:rsidR="00CB658D"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B33348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34,19</w:t>
            </w:r>
          </w:p>
        </w:tc>
      </w:tr>
      <w:tr w:rsidR="005D22F0" w:rsidRPr="00722C7D" w:rsidTr="005D22F0">
        <w:trPr>
          <w:trHeight w:val="330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722C7D" w:rsidRDefault="005D22F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722C7D" w:rsidRDefault="00414C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2035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414C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432,96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414C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56,76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722C7D" w:rsidRDefault="00414C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36,48</w:t>
            </w:r>
          </w:p>
        </w:tc>
      </w:tr>
    </w:tbl>
    <w:p w:rsidR="00824996" w:rsidRPr="00722C7D" w:rsidRDefault="00824996" w:rsidP="00722C7D">
      <w:pPr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Текущее расчетное распределение расходов во</w:t>
      </w:r>
      <w:r w:rsidR="0016457D" w:rsidRPr="00722C7D">
        <w:rPr>
          <w:rFonts w:ascii="Times New Roman" w:hAnsi="Times New Roman" w:cs="Times New Roman"/>
          <w:sz w:val="26"/>
          <w:szCs w:val="26"/>
        </w:rPr>
        <w:t xml:space="preserve">ды за 2013 год по </w:t>
      </w:r>
      <w:proofErr w:type="spellStart"/>
      <w:r w:rsidR="0016457D" w:rsidRPr="00722C7D">
        <w:rPr>
          <w:rFonts w:ascii="Times New Roman" w:hAnsi="Times New Roman" w:cs="Times New Roman"/>
          <w:sz w:val="26"/>
          <w:szCs w:val="26"/>
        </w:rPr>
        <w:t>Бурнакскому</w:t>
      </w:r>
      <w:proofErr w:type="spellEnd"/>
      <w:r w:rsidR="0016457D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сел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>скому поселению принято на основ</w:t>
      </w:r>
      <w:r w:rsidR="0016457D" w:rsidRPr="00722C7D">
        <w:rPr>
          <w:rFonts w:ascii="Times New Roman" w:hAnsi="Times New Roman" w:cs="Times New Roman"/>
          <w:sz w:val="26"/>
          <w:szCs w:val="26"/>
        </w:rPr>
        <w:t>ании производственной  программ</w:t>
      </w:r>
      <w:proofErr w:type="gramStart"/>
      <w:r w:rsidR="0016457D" w:rsidRPr="00722C7D">
        <w:rPr>
          <w:rFonts w:ascii="Times New Roman" w:hAnsi="Times New Roman" w:cs="Times New Roman"/>
          <w:sz w:val="26"/>
          <w:szCs w:val="26"/>
        </w:rPr>
        <w:t>ы ООО</w:t>
      </w:r>
      <w:proofErr w:type="gramEnd"/>
      <w:r w:rsidR="0016457D" w:rsidRPr="00722C7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6457D" w:rsidRPr="00722C7D">
        <w:rPr>
          <w:rFonts w:ascii="Times New Roman" w:hAnsi="Times New Roman" w:cs="Times New Roman"/>
          <w:sz w:val="26"/>
          <w:szCs w:val="26"/>
        </w:rPr>
        <w:t>Борнак</w:t>
      </w:r>
      <w:proofErr w:type="spellEnd"/>
      <w:r w:rsidR="0016457D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0FA" w:rsidRPr="00722C7D" w:rsidRDefault="004640FA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Прогнозные балансы потребления воды в муниципальном образовании </w:t>
      </w:r>
      <w:proofErr w:type="spellStart"/>
      <w:r w:rsidR="0016457D"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="0016457D" w:rsidRPr="00722C7D">
        <w:rPr>
          <w:rFonts w:ascii="Times New Roman" w:hAnsi="Times New Roman" w:cs="Times New Roman"/>
          <w:sz w:val="26"/>
          <w:szCs w:val="26"/>
        </w:rPr>
        <w:t xml:space="preserve">  сельское  поселение </w:t>
      </w:r>
      <w:r w:rsidRPr="00722C7D">
        <w:rPr>
          <w:rFonts w:ascii="Times New Roman" w:hAnsi="Times New Roman" w:cs="Times New Roman"/>
          <w:sz w:val="26"/>
          <w:szCs w:val="26"/>
        </w:rPr>
        <w:t xml:space="preserve">рассчитаны в соответствии со СНиП 2.04.02-84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Водоснабжение. Наружные сети и сооружения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="00D2786D" w:rsidRPr="00722C7D">
        <w:rPr>
          <w:rFonts w:ascii="Times New Roman" w:hAnsi="Times New Roman" w:cs="Times New Roman"/>
          <w:sz w:val="26"/>
          <w:szCs w:val="26"/>
        </w:rPr>
        <w:t xml:space="preserve"> на базе текущего расчетного распределения расходов п</w:t>
      </w:r>
      <w:r w:rsidR="00D2786D" w:rsidRPr="00722C7D">
        <w:rPr>
          <w:rFonts w:ascii="Times New Roman" w:hAnsi="Times New Roman" w:cs="Times New Roman"/>
          <w:sz w:val="26"/>
          <w:szCs w:val="26"/>
        </w:rPr>
        <w:t>и</w:t>
      </w:r>
      <w:r w:rsidR="00D2786D" w:rsidRPr="00722C7D">
        <w:rPr>
          <w:rFonts w:ascii="Times New Roman" w:hAnsi="Times New Roman" w:cs="Times New Roman"/>
          <w:sz w:val="26"/>
          <w:szCs w:val="26"/>
        </w:rPr>
        <w:t>тьевой воды за 2013 год</w:t>
      </w:r>
      <w:r w:rsidRPr="00722C7D">
        <w:rPr>
          <w:rFonts w:ascii="Times New Roman" w:hAnsi="Times New Roman" w:cs="Times New Roman"/>
          <w:sz w:val="26"/>
          <w:szCs w:val="26"/>
        </w:rPr>
        <w:t>.</w:t>
      </w:r>
    </w:p>
    <w:p w:rsidR="009C126A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2" w:name="_Toc395807229"/>
      <w:r w:rsidRPr="00722C7D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9C126A" w:rsidRPr="00722C7D">
        <w:rPr>
          <w:rFonts w:ascii="Times New Roman" w:hAnsi="Times New Roman" w:cs="Times New Roman"/>
          <w:color w:val="auto"/>
          <w:sz w:val="26"/>
          <w:szCs w:val="26"/>
        </w:rPr>
        <w:t>3.11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C126A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Сведения о фактических и планируемых потерях питьевой, технической воды при ее транспортировке (годовые, среднесуточные значения</w:t>
      </w:r>
      <w:proofErr w:type="gramStart"/>
      <w:r w:rsidR="009C126A" w:rsidRPr="00722C7D">
        <w:rPr>
          <w:rFonts w:ascii="Times New Roman" w:hAnsi="Times New Roman" w:cs="Times New Roman"/>
          <w:color w:val="auto"/>
          <w:sz w:val="26"/>
          <w:szCs w:val="26"/>
        </w:rPr>
        <w:t>)</w:t>
      </w:r>
      <w:bookmarkEnd w:id="40"/>
      <w:bookmarkEnd w:id="41"/>
      <w:bookmarkEnd w:id="42"/>
      <w:proofErr w:type="gramEnd"/>
    </w:p>
    <w:p w:rsidR="0016457D" w:rsidRPr="00722C7D" w:rsidRDefault="0016457D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044E" w:rsidRPr="00722C7D" w:rsidRDefault="001B7603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126A" w:rsidRPr="00722C7D" w:rsidRDefault="009C126A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Внедрение</w:t>
      </w:r>
      <w:r w:rsidR="00A2044E" w:rsidRPr="00722C7D">
        <w:rPr>
          <w:rFonts w:ascii="Times New Roman" w:hAnsi="Times New Roman" w:cs="Times New Roman"/>
          <w:sz w:val="26"/>
          <w:szCs w:val="26"/>
        </w:rPr>
        <w:t xml:space="preserve"> комплекса</w:t>
      </w:r>
      <w:r w:rsidRPr="00722C7D">
        <w:rPr>
          <w:rFonts w:ascii="Times New Roman" w:hAnsi="Times New Roman" w:cs="Times New Roman"/>
          <w:sz w:val="26"/>
          <w:szCs w:val="26"/>
        </w:rPr>
        <w:t xml:space="preserve"> мероприятий по энергосбережению и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водосбережению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, такие как организация системы диспетчеризации, реконструкции действующих трубопроводов, с установкой датчиков протока, давления на основных магистральных развязках (коло</w:t>
      </w:r>
      <w:r w:rsidRPr="00722C7D">
        <w:rPr>
          <w:rFonts w:ascii="Times New Roman" w:hAnsi="Times New Roman" w:cs="Times New Roman"/>
          <w:sz w:val="26"/>
          <w:szCs w:val="26"/>
        </w:rPr>
        <w:t>д</w:t>
      </w:r>
      <w:r w:rsidRPr="00722C7D">
        <w:rPr>
          <w:rFonts w:ascii="Times New Roman" w:hAnsi="Times New Roman" w:cs="Times New Roman"/>
          <w:sz w:val="26"/>
          <w:szCs w:val="26"/>
        </w:rPr>
        <w:t>цах) позволит снизить потери воды, сократить объемы водопотребления, снизить нагру</w:t>
      </w:r>
      <w:r w:rsidRPr="00722C7D">
        <w:rPr>
          <w:rFonts w:ascii="Times New Roman" w:hAnsi="Times New Roman" w:cs="Times New Roman"/>
          <w:sz w:val="26"/>
          <w:szCs w:val="26"/>
        </w:rPr>
        <w:t>з</w:t>
      </w:r>
      <w:r w:rsidRPr="00722C7D">
        <w:rPr>
          <w:rFonts w:ascii="Times New Roman" w:hAnsi="Times New Roman" w:cs="Times New Roman"/>
          <w:sz w:val="26"/>
          <w:szCs w:val="26"/>
        </w:rPr>
        <w:t>ку на водопроводные станции, повысив качество их работы, и расширить зону обслуж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вания при жилищном строительстве.</w:t>
      </w:r>
    </w:p>
    <w:p w:rsidR="009F0C99" w:rsidRPr="00722C7D" w:rsidRDefault="003A7D5D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9F0C99" w:rsidRPr="00722C7D" w:rsidSect="006A4FB5">
          <w:footerReference w:type="default" r:id="rId12"/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r w:rsidRPr="00722C7D">
        <w:rPr>
          <w:rFonts w:ascii="Times New Roman" w:hAnsi="Times New Roman" w:cs="Times New Roman"/>
          <w:sz w:val="26"/>
          <w:szCs w:val="26"/>
        </w:rPr>
        <w:t>Диаграммы п</w:t>
      </w:r>
      <w:r w:rsidR="002F6E7E" w:rsidRPr="00722C7D">
        <w:rPr>
          <w:rFonts w:ascii="Times New Roman" w:hAnsi="Times New Roman" w:cs="Times New Roman"/>
          <w:sz w:val="26"/>
          <w:szCs w:val="26"/>
        </w:rPr>
        <w:t>ерспективны</w:t>
      </w:r>
      <w:r w:rsidRPr="00722C7D">
        <w:rPr>
          <w:rFonts w:ascii="Times New Roman" w:hAnsi="Times New Roman" w:cs="Times New Roman"/>
          <w:sz w:val="26"/>
          <w:szCs w:val="26"/>
        </w:rPr>
        <w:t>х</w:t>
      </w:r>
      <w:r w:rsidR="002F6E7E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потерь</w:t>
      </w:r>
      <w:r w:rsidR="002F6E7E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питьевой воды приведены на </w:t>
      </w:r>
      <w:r w:rsidR="009F0C99" w:rsidRPr="00722C7D">
        <w:rPr>
          <w:rFonts w:ascii="Times New Roman" w:hAnsi="Times New Roman" w:cs="Times New Roman"/>
          <w:sz w:val="26"/>
          <w:szCs w:val="26"/>
        </w:rPr>
        <w:t xml:space="preserve">рис. </w:t>
      </w:r>
      <w:r w:rsidR="002F6E7E" w:rsidRPr="00722C7D">
        <w:rPr>
          <w:rFonts w:ascii="Times New Roman" w:hAnsi="Times New Roman" w:cs="Times New Roman"/>
          <w:sz w:val="26"/>
          <w:szCs w:val="26"/>
        </w:rPr>
        <w:t>2.3.11.1 и 2.3.11.2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</w:p>
    <w:p w:rsidR="0049548F" w:rsidRPr="00722C7D" w:rsidRDefault="009F0C99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 xml:space="preserve">Рис. 2.3.11.1. </w:t>
      </w:r>
      <w:r w:rsidR="00955B95" w:rsidRPr="00722C7D">
        <w:rPr>
          <w:rFonts w:ascii="Times New Roman" w:hAnsi="Times New Roman" w:cs="Times New Roman"/>
          <w:sz w:val="26"/>
          <w:szCs w:val="26"/>
        </w:rPr>
        <w:t xml:space="preserve">Диаграмма перспективных потерь </w:t>
      </w:r>
      <w:r w:rsidRPr="00722C7D">
        <w:rPr>
          <w:rFonts w:ascii="Times New Roman" w:hAnsi="Times New Roman" w:cs="Times New Roman"/>
          <w:sz w:val="26"/>
          <w:szCs w:val="26"/>
        </w:rPr>
        <w:t>воды (</w:t>
      </w:r>
      <w:r w:rsidR="002C797E" w:rsidRPr="00722C7D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2C797E" w:rsidRPr="00722C7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="002C797E" w:rsidRPr="00722C7D">
        <w:rPr>
          <w:rFonts w:ascii="Times New Roman" w:hAnsi="Times New Roman" w:cs="Times New Roman"/>
          <w:sz w:val="26"/>
          <w:szCs w:val="26"/>
        </w:rPr>
        <w:t>/год)</w:t>
      </w:r>
    </w:p>
    <w:p w:rsidR="002C797E" w:rsidRPr="00722C7D" w:rsidRDefault="002C797E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1BD8" w:rsidRPr="00722C7D" w:rsidRDefault="0018022E" w:rsidP="00722C7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2C7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66F6957E" wp14:editId="1CD1E9BB">
            <wp:extent cx="5940425" cy="3080220"/>
            <wp:effectExtent l="0" t="0" r="317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548F" w:rsidRPr="00722C7D" w:rsidRDefault="002C797E" w:rsidP="00722C7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Рис. 2.3.11.2. </w:t>
      </w:r>
      <w:r w:rsidR="00955B95" w:rsidRPr="00722C7D">
        <w:rPr>
          <w:rFonts w:ascii="Times New Roman" w:hAnsi="Times New Roman" w:cs="Times New Roman"/>
          <w:sz w:val="26"/>
          <w:szCs w:val="26"/>
        </w:rPr>
        <w:t>Диаграмма перспективных потерь воды</w:t>
      </w:r>
      <w:proofErr w:type="gramStart"/>
      <w:r w:rsidR="00955B95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color w:val="000000"/>
          <w:sz w:val="26"/>
          <w:szCs w:val="26"/>
        </w:rPr>
        <w:t>(%)</w:t>
      </w:r>
      <w:proofErr w:type="gramEnd"/>
    </w:p>
    <w:p w:rsidR="0094139B" w:rsidRPr="00722C7D" w:rsidRDefault="00153846" w:rsidP="00722C7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2C7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3C006514" wp14:editId="7632884E">
            <wp:extent cx="5940425" cy="308022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2316C" w:rsidRPr="00722C7D" w:rsidRDefault="0072316C" w:rsidP="00722C7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31EF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3" w:name="_Toc385862046"/>
      <w:bookmarkStart w:id="44" w:name="_Toc392073582"/>
      <w:bookmarkStart w:id="45" w:name="_Toc395807230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7631EF" w:rsidRPr="00722C7D">
        <w:rPr>
          <w:rFonts w:ascii="Times New Roman" w:hAnsi="Times New Roman" w:cs="Times New Roman"/>
          <w:color w:val="auto"/>
          <w:sz w:val="26"/>
          <w:szCs w:val="26"/>
        </w:rPr>
        <w:t>3.12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631EF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Перспективные балансы водоснабжения и водоотведения (общий – б</w:t>
      </w:r>
      <w:r w:rsidR="007631EF" w:rsidRPr="00722C7D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7631EF" w:rsidRPr="00722C7D">
        <w:rPr>
          <w:rFonts w:ascii="Times New Roman" w:hAnsi="Times New Roman" w:cs="Times New Roman"/>
          <w:color w:val="auto"/>
          <w:sz w:val="26"/>
          <w:szCs w:val="26"/>
        </w:rPr>
        <w:t>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</w:t>
      </w:r>
      <w:r w:rsidR="007631EF" w:rsidRPr="00722C7D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7631EF" w:rsidRPr="00722C7D">
        <w:rPr>
          <w:rFonts w:ascii="Times New Roman" w:hAnsi="Times New Roman" w:cs="Times New Roman"/>
          <w:color w:val="auto"/>
          <w:sz w:val="26"/>
          <w:szCs w:val="26"/>
        </w:rPr>
        <w:t>тов)</w:t>
      </w:r>
      <w:bookmarkEnd w:id="43"/>
      <w:bookmarkEnd w:id="44"/>
      <w:bookmarkEnd w:id="45"/>
      <w:r w:rsidR="003A7D5D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31EF" w:rsidRPr="00722C7D" w:rsidRDefault="008607CF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Результаты анализа общего</w:t>
      </w:r>
      <w:r w:rsidR="009958A5" w:rsidRPr="00722C7D">
        <w:rPr>
          <w:rFonts w:ascii="Times New Roman" w:hAnsi="Times New Roman" w:cs="Times New Roman"/>
          <w:sz w:val="26"/>
          <w:szCs w:val="26"/>
        </w:rPr>
        <w:t>, территориального и структурного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водного</w:t>
      </w:r>
      <w:r w:rsidR="007631EF" w:rsidRPr="00722C7D">
        <w:rPr>
          <w:rFonts w:ascii="Times New Roman" w:hAnsi="Times New Roman" w:cs="Times New Roman"/>
          <w:sz w:val="26"/>
          <w:szCs w:val="26"/>
        </w:rPr>
        <w:t xml:space="preserve"> баланс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="007631EF" w:rsidRPr="00722C7D">
        <w:rPr>
          <w:rFonts w:ascii="Times New Roman" w:hAnsi="Times New Roman" w:cs="Times New Roman"/>
          <w:sz w:val="26"/>
          <w:szCs w:val="26"/>
        </w:rPr>
        <w:t xml:space="preserve"> п</w:t>
      </w:r>
      <w:r w:rsidR="007631EF" w:rsidRPr="00722C7D">
        <w:rPr>
          <w:rFonts w:ascii="Times New Roman" w:hAnsi="Times New Roman" w:cs="Times New Roman"/>
          <w:sz w:val="26"/>
          <w:szCs w:val="26"/>
        </w:rPr>
        <w:t>о</w:t>
      </w:r>
      <w:r w:rsidR="007631EF" w:rsidRPr="00722C7D">
        <w:rPr>
          <w:rFonts w:ascii="Times New Roman" w:hAnsi="Times New Roman" w:cs="Times New Roman"/>
          <w:sz w:val="26"/>
          <w:szCs w:val="26"/>
        </w:rPr>
        <w:t xml:space="preserve">дачи и реализации воды на 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="004408CB" w:rsidRPr="00722C7D">
        <w:rPr>
          <w:rFonts w:ascii="Times New Roman" w:hAnsi="Times New Roman" w:cs="Times New Roman"/>
          <w:sz w:val="26"/>
          <w:szCs w:val="26"/>
        </w:rPr>
        <w:t xml:space="preserve"> год приведены в </w:t>
      </w:r>
      <w:r w:rsidR="002C797E" w:rsidRPr="00722C7D">
        <w:rPr>
          <w:rFonts w:ascii="Times New Roman" w:hAnsi="Times New Roman" w:cs="Times New Roman"/>
          <w:sz w:val="26"/>
          <w:szCs w:val="26"/>
        </w:rPr>
        <w:t xml:space="preserve">таб. </w:t>
      </w:r>
      <w:r w:rsidR="00A41BB7" w:rsidRPr="00722C7D">
        <w:rPr>
          <w:rFonts w:ascii="Times New Roman" w:hAnsi="Times New Roman" w:cs="Times New Roman"/>
          <w:sz w:val="26"/>
          <w:szCs w:val="26"/>
        </w:rPr>
        <w:t>2.</w:t>
      </w:r>
      <w:r w:rsidR="004408CB" w:rsidRPr="00722C7D">
        <w:rPr>
          <w:rFonts w:ascii="Times New Roman" w:hAnsi="Times New Roman" w:cs="Times New Roman"/>
          <w:sz w:val="26"/>
          <w:szCs w:val="26"/>
        </w:rPr>
        <w:t>3.12.1</w:t>
      </w:r>
      <w:r w:rsidR="00A41BB7" w:rsidRPr="00722C7D">
        <w:rPr>
          <w:rFonts w:ascii="Times New Roman" w:hAnsi="Times New Roman" w:cs="Times New Roman"/>
          <w:sz w:val="26"/>
          <w:szCs w:val="26"/>
        </w:rPr>
        <w:t xml:space="preserve">, 2.3.12.2, 2.3.12.3. </w:t>
      </w:r>
    </w:p>
    <w:p w:rsidR="007631EF" w:rsidRPr="00722C7D" w:rsidRDefault="002C797E" w:rsidP="00722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EF6D70" w:rsidRPr="00722C7D">
        <w:rPr>
          <w:rFonts w:ascii="Times New Roman" w:hAnsi="Times New Roman" w:cs="Times New Roman"/>
          <w:sz w:val="26"/>
          <w:szCs w:val="26"/>
        </w:rPr>
        <w:t>аб.</w:t>
      </w:r>
      <w:r w:rsidR="007631EF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400AF" w:rsidRPr="00722C7D">
        <w:rPr>
          <w:rFonts w:ascii="Times New Roman" w:hAnsi="Times New Roman" w:cs="Times New Roman"/>
          <w:sz w:val="26"/>
          <w:szCs w:val="26"/>
        </w:rPr>
        <w:t>2.</w:t>
      </w:r>
      <w:r w:rsidR="007631EF" w:rsidRPr="00722C7D">
        <w:rPr>
          <w:rFonts w:ascii="Times New Roman" w:hAnsi="Times New Roman" w:cs="Times New Roman"/>
          <w:sz w:val="26"/>
          <w:szCs w:val="26"/>
        </w:rPr>
        <w:t>3.12.1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  <w:r w:rsidR="004408CB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991496" w:rsidRPr="00722C7D">
        <w:rPr>
          <w:rFonts w:ascii="Times New Roman" w:hAnsi="Times New Roman" w:cs="Times New Roman"/>
          <w:sz w:val="26"/>
          <w:szCs w:val="26"/>
        </w:rPr>
        <w:t xml:space="preserve">Общий баланс подачи и </w:t>
      </w:r>
      <w:r w:rsidR="00991496" w:rsidRPr="00722C7D">
        <w:rPr>
          <w:rFonts w:ascii="Times New Roman" w:hAnsi="Times New Roman" w:cs="Times New Roman"/>
          <w:sz w:val="26"/>
          <w:szCs w:val="26"/>
        </w:rPr>
        <w:br/>
        <w:t xml:space="preserve">реализации питьевой </w:t>
      </w:r>
      <w:r w:rsidR="004408CB" w:rsidRPr="00722C7D">
        <w:rPr>
          <w:rFonts w:ascii="Times New Roman" w:hAnsi="Times New Roman" w:cs="Times New Roman"/>
          <w:sz w:val="26"/>
          <w:szCs w:val="26"/>
        </w:rPr>
        <w:t>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8"/>
        <w:gridCol w:w="3735"/>
        <w:gridCol w:w="2446"/>
        <w:gridCol w:w="2510"/>
      </w:tblGrid>
      <w:tr w:rsidR="00A26B79" w:rsidRPr="00722C7D" w:rsidTr="00A26B79">
        <w:trPr>
          <w:trHeight w:val="69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3A7D5D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2557C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="0002557C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расхода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A26B79" w:rsidRPr="00722C7D" w:rsidTr="00A26B79">
        <w:trPr>
          <w:trHeight w:val="34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26B79" w:rsidRPr="00722C7D" w:rsidTr="00A26B79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429,59</w:t>
            </w:r>
          </w:p>
        </w:tc>
      </w:tr>
      <w:tr w:rsidR="00A26B79" w:rsidRPr="00722C7D" w:rsidTr="00A26B79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402,594</w:t>
            </w:r>
          </w:p>
        </w:tc>
      </w:tr>
      <w:tr w:rsidR="00A26B79" w:rsidRPr="00722C7D" w:rsidTr="00A26B79">
        <w:trPr>
          <w:trHeight w:val="34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26,996</w:t>
            </w:r>
          </w:p>
        </w:tc>
      </w:tr>
      <w:tr w:rsidR="00A26B79" w:rsidRPr="00722C7D" w:rsidTr="00A26B79">
        <w:trPr>
          <w:trHeight w:val="34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6,28</w:t>
            </w:r>
          </w:p>
        </w:tc>
      </w:tr>
      <w:tr w:rsidR="00A26B79" w:rsidRPr="00722C7D" w:rsidTr="00A26B79">
        <w:trPr>
          <w:trHeight w:val="100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402,594</w:t>
            </w:r>
          </w:p>
        </w:tc>
      </w:tr>
    </w:tbl>
    <w:p w:rsidR="00EC0E8A" w:rsidRPr="00722C7D" w:rsidRDefault="002C797E" w:rsidP="00722C7D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EF6D70" w:rsidRPr="00722C7D">
        <w:rPr>
          <w:rFonts w:ascii="Times New Roman" w:hAnsi="Times New Roman" w:cs="Times New Roman"/>
          <w:sz w:val="26"/>
          <w:szCs w:val="26"/>
        </w:rPr>
        <w:t>аб.</w:t>
      </w:r>
      <w:r w:rsidR="00EC0E8A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400AF" w:rsidRPr="00722C7D">
        <w:rPr>
          <w:rFonts w:ascii="Times New Roman" w:hAnsi="Times New Roman" w:cs="Times New Roman"/>
          <w:sz w:val="26"/>
          <w:szCs w:val="26"/>
        </w:rPr>
        <w:t>2.</w:t>
      </w:r>
      <w:r w:rsidR="00EC0E8A" w:rsidRPr="00722C7D">
        <w:rPr>
          <w:rFonts w:ascii="Times New Roman" w:hAnsi="Times New Roman" w:cs="Times New Roman"/>
          <w:sz w:val="26"/>
          <w:szCs w:val="26"/>
        </w:rPr>
        <w:t>3.12.2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  <w:r w:rsidR="009958A5" w:rsidRPr="00722C7D">
        <w:rPr>
          <w:rFonts w:ascii="Times New Roman" w:hAnsi="Times New Roman" w:cs="Times New Roman"/>
          <w:sz w:val="26"/>
          <w:szCs w:val="26"/>
        </w:rPr>
        <w:t xml:space="preserve"> Территориальный </w:t>
      </w:r>
      <w:r w:rsidR="009958A5" w:rsidRPr="00722C7D">
        <w:rPr>
          <w:rFonts w:ascii="Times New Roman" w:hAnsi="Times New Roman" w:cs="Times New Roman"/>
          <w:sz w:val="26"/>
          <w:szCs w:val="26"/>
        </w:rPr>
        <w:br/>
        <w:t>баланс подачи питьевой</w:t>
      </w:r>
      <w:r w:rsidR="00A41BB7" w:rsidRPr="00722C7D">
        <w:rPr>
          <w:rFonts w:ascii="Times New Roman" w:hAnsi="Times New Roman" w:cs="Times New Roman"/>
          <w:sz w:val="26"/>
          <w:szCs w:val="26"/>
        </w:rPr>
        <w:t xml:space="preserve">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2114"/>
        <w:gridCol w:w="2448"/>
        <w:gridCol w:w="2448"/>
        <w:gridCol w:w="2448"/>
      </w:tblGrid>
      <w:tr w:rsidR="00A26B79" w:rsidRPr="00722C7D" w:rsidTr="00A26B79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2557C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="0002557C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населенных пунктов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8F0E5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Расчетное</w:t>
            </w:r>
            <w:r w:rsidR="00A26B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водоп</w:t>
            </w:r>
            <w:r w:rsidR="00A26B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A26B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требление  тыс.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="00A26B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Среднее водоп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требление 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Максимальное 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допотребление 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A26B79" w:rsidRPr="00722C7D" w:rsidTr="00A26B79">
        <w:trPr>
          <w:trHeight w:val="345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6B79" w:rsidRPr="00722C7D" w:rsidRDefault="00824996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162FE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Балтаси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6B79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402,594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6B79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26B79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1803,69</w:t>
            </w:r>
          </w:p>
        </w:tc>
      </w:tr>
    </w:tbl>
    <w:p w:rsidR="00EC0E8A" w:rsidRPr="00722C7D" w:rsidRDefault="002C797E" w:rsidP="00722C7D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таб3123"/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5D29E0" w:rsidRPr="00722C7D">
        <w:rPr>
          <w:rFonts w:ascii="Times New Roman" w:hAnsi="Times New Roman" w:cs="Times New Roman"/>
          <w:sz w:val="26"/>
          <w:szCs w:val="26"/>
        </w:rPr>
        <w:t>аб.</w:t>
      </w:r>
      <w:r w:rsidR="00EC0E8A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400AF" w:rsidRPr="00722C7D">
        <w:rPr>
          <w:rFonts w:ascii="Times New Roman" w:hAnsi="Times New Roman" w:cs="Times New Roman"/>
          <w:sz w:val="26"/>
          <w:szCs w:val="26"/>
        </w:rPr>
        <w:t>2.</w:t>
      </w:r>
      <w:r w:rsidR="00EC0E8A" w:rsidRPr="00722C7D">
        <w:rPr>
          <w:rFonts w:ascii="Times New Roman" w:hAnsi="Times New Roman" w:cs="Times New Roman"/>
          <w:sz w:val="26"/>
          <w:szCs w:val="26"/>
        </w:rPr>
        <w:t>3.12.3</w:t>
      </w:r>
      <w:r w:rsidR="0001501C" w:rsidRPr="00722C7D">
        <w:rPr>
          <w:rFonts w:ascii="Times New Roman" w:hAnsi="Times New Roman" w:cs="Times New Roman"/>
          <w:sz w:val="26"/>
          <w:szCs w:val="26"/>
        </w:rPr>
        <w:t xml:space="preserve"> Структурный баланс </w:t>
      </w:r>
      <w:r w:rsidR="00B0397F" w:rsidRPr="00722C7D">
        <w:rPr>
          <w:rFonts w:ascii="Times New Roman" w:hAnsi="Times New Roman" w:cs="Times New Roman"/>
          <w:sz w:val="26"/>
          <w:szCs w:val="26"/>
        </w:rPr>
        <w:br/>
      </w:r>
      <w:r w:rsidR="0001501C" w:rsidRPr="00722C7D">
        <w:rPr>
          <w:rFonts w:ascii="Times New Roman" w:hAnsi="Times New Roman" w:cs="Times New Roman"/>
          <w:sz w:val="26"/>
          <w:szCs w:val="26"/>
        </w:rPr>
        <w:t>реализации питьевой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"/>
        <w:gridCol w:w="2120"/>
        <w:gridCol w:w="2420"/>
        <w:gridCol w:w="2364"/>
        <w:gridCol w:w="2440"/>
      </w:tblGrid>
      <w:tr w:rsidR="00A26B79" w:rsidRPr="00722C7D" w:rsidTr="00A26B79">
        <w:trPr>
          <w:trHeight w:val="1005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bookmarkStart w:id="47" w:name="_Toc385862047"/>
            <w:bookmarkStart w:id="48" w:name="_Toc392073583"/>
            <w:bookmarkEnd w:id="46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r w:rsidR="0002557C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="0002557C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потребителей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Расчетное водоп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требление, тыс. 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Среднее водоп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требление,  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722C7D" w:rsidRDefault="00A26B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Максимальное в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допотребление,  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FA5C96"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127457" w:rsidRPr="00722C7D" w:rsidTr="00127457">
        <w:trPr>
          <w:trHeight w:val="34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457" w:rsidRPr="00722C7D" w:rsidRDefault="0012745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457" w:rsidRPr="00722C7D" w:rsidRDefault="0012745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457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331,25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457" w:rsidRPr="00722C7D" w:rsidRDefault="002162FE" w:rsidP="00722C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907,53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457" w:rsidRPr="00722C7D" w:rsidRDefault="00B56FC1" w:rsidP="00722C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1484,07</w:t>
            </w:r>
          </w:p>
        </w:tc>
      </w:tr>
      <w:tr w:rsidR="00127457" w:rsidRPr="00722C7D" w:rsidTr="00127457">
        <w:trPr>
          <w:trHeight w:val="67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457" w:rsidRPr="00722C7D" w:rsidRDefault="0012745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457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Бюджетные 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ганизации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457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43,43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457" w:rsidRPr="00722C7D" w:rsidRDefault="002162FE" w:rsidP="00722C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118,98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457" w:rsidRPr="00722C7D" w:rsidRDefault="00B56FC1" w:rsidP="00722C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194,56</w:t>
            </w:r>
          </w:p>
        </w:tc>
      </w:tr>
      <w:tr w:rsidR="00127457" w:rsidRPr="00722C7D" w:rsidTr="00127457">
        <w:trPr>
          <w:trHeight w:val="34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457" w:rsidRPr="00722C7D" w:rsidRDefault="0012745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457" w:rsidRPr="00722C7D" w:rsidRDefault="0012745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457" w:rsidRPr="00722C7D" w:rsidRDefault="002162FE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27,914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457" w:rsidRPr="00722C7D" w:rsidRDefault="002162FE" w:rsidP="00722C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76,48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457" w:rsidRPr="00722C7D" w:rsidRDefault="00B56FC1" w:rsidP="00722C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125,06</w:t>
            </w:r>
          </w:p>
        </w:tc>
      </w:tr>
    </w:tbl>
    <w:p w:rsidR="00D034E1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_Toc395807231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>3.13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Расчет требуемой мощности водозаборных и очистных сооружений исх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>дя из данных о перспективном потреблении питьевой, технической воды и велич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>ны потерь питьевой, технической воды при ее транспортировке с указанием треб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>емых объемов подачи и потребления питьевой, технической воды, дефицита (резе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D034E1" w:rsidRPr="00722C7D">
        <w:rPr>
          <w:rFonts w:ascii="Times New Roman" w:hAnsi="Times New Roman" w:cs="Times New Roman"/>
          <w:color w:val="auto"/>
          <w:sz w:val="26"/>
          <w:szCs w:val="26"/>
        </w:rPr>
        <w:t>ва) мощностей по технологическим зонам с разбивкой по годам</w:t>
      </w:r>
      <w:bookmarkEnd w:id="47"/>
      <w:bookmarkEnd w:id="48"/>
      <w:bookmarkEnd w:id="49"/>
    </w:p>
    <w:p w:rsidR="0052341D" w:rsidRPr="00722C7D" w:rsidRDefault="0052341D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Исходя из</w:t>
      </w:r>
      <w:r w:rsidR="00AF4A49" w:rsidRPr="00722C7D">
        <w:rPr>
          <w:rFonts w:ascii="Times New Roman" w:hAnsi="Times New Roman" w:cs="Times New Roman"/>
          <w:sz w:val="26"/>
          <w:szCs w:val="26"/>
        </w:rPr>
        <w:t xml:space="preserve"> результата анализа </w:t>
      </w:r>
      <w:r w:rsidR="003A7D5D" w:rsidRPr="00722C7D">
        <w:rPr>
          <w:rFonts w:ascii="Times New Roman" w:hAnsi="Times New Roman" w:cs="Times New Roman"/>
          <w:sz w:val="26"/>
          <w:szCs w:val="26"/>
        </w:rPr>
        <w:t>запланированных к присоединению</w:t>
      </w:r>
      <w:r w:rsidR="00AF4A49" w:rsidRPr="00722C7D">
        <w:rPr>
          <w:rFonts w:ascii="Times New Roman" w:hAnsi="Times New Roman" w:cs="Times New Roman"/>
          <w:sz w:val="26"/>
          <w:szCs w:val="26"/>
        </w:rPr>
        <w:t xml:space="preserve"> нагрузок, видно</w:t>
      </w:r>
      <w:r w:rsidRPr="00722C7D">
        <w:rPr>
          <w:rFonts w:ascii="Times New Roman" w:hAnsi="Times New Roman" w:cs="Times New Roman"/>
          <w:sz w:val="26"/>
          <w:szCs w:val="26"/>
        </w:rPr>
        <w:t>, что мак</w:t>
      </w:r>
      <w:r w:rsidR="00AF4A49" w:rsidRPr="00722C7D">
        <w:rPr>
          <w:rFonts w:ascii="Times New Roman" w:hAnsi="Times New Roman" w:cs="Times New Roman"/>
          <w:sz w:val="26"/>
          <w:szCs w:val="26"/>
        </w:rPr>
        <w:t>симальное потребление воды приходиться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AF4A49" w:rsidRPr="00722C7D">
        <w:rPr>
          <w:rFonts w:ascii="Times New Roman" w:hAnsi="Times New Roman" w:cs="Times New Roman"/>
          <w:sz w:val="26"/>
          <w:szCs w:val="26"/>
        </w:rPr>
        <w:t>на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Pr="00722C7D">
        <w:rPr>
          <w:rFonts w:ascii="Times New Roman" w:hAnsi="Times New Roman" w:cs="Times New Roman"/>
          <w:sz w:val="26"/>
          <w:szCs w:val="26"/>
        </w:rPr>
        <w:t xml:space="preserve"> год, поэтому расч</w:t>
      </w:r>
      <w:r w:rsidR="00AF4A49" w:rsidRPr="00722C7D">
        <w:rPr>
          <w:rFonts w:ascii="Times New Roman" w:hAnsi="Times New Roman" w:cs="Times New Roman"/>
          <w:sz w:val="26"/>
          <w:szCs w:val="26"/>
        </w:rPr>
        <w:t>ет</w:t>
      </w:r>
      <w:r w:rsidR="00F7180F" w:rsidRPr="00722C7D">
        <w:rPr>
          <w:rFonts w:ascii="Times New Roman" w:hAnsi="Times New Roman" w:cs="Times New Roman"/>
          <w:sz w:val="26"/>
          <w:szCs w:val="26"/>
        </w:rPr>
        <w:t xml:space="preserve"> требуемой</w:t>
      </w:r>
      <w:r w:rsidRPr="00722C7D">
        <w:rPr>
          <w:rFonts w:ascii="Times New Roman" w:hAnsi="Times New Roman" w:cs="Times New Roman"/>
          <w:sz w:val="26"/>
          <w:szCs w:val="26"/>
        </w:rPr>
        <w:t xml:space="preserve"> мощност</w:t>
      </w:r>
      <w:r w:rsidR="00F7180F"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 xml:space="preserve"> оборудования ВЗУ</w:t>
      </w:r>
      <w:r w:rsidR="003A7D5D" w:rsidRPr="00722C7D">
        <w:rPr>
          <w:rFonts w:ascii="Times New Roman" w:hAnsi="Times New Roman" w:cs="Times New Roman"/>
          <w:sz w:val="26"/>
          <w:szCs w:val="26"/>
        </w:rPr>
        <w:t xml:space="preserve"> (водозаборных узлов)</w:t>
      </w:r>
      <w:r w:rsidR="0057482A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7180F" w:rsidRPr="00722C7D">
        <w:rPr>
          <w:rFonts w:ascii="Times New Roman" w:hAnsi="Times New Roman" w:cs="Times New Roman"/>
          <w:sz w:val="26"/>
          <w:szCs w:val="26"/>
        </w:rPr>
        <w:t>произведены</w:t>
      </w:r>
      <w:r w:rsidRPr="00722C7D">
        <w:rPr>
          <w:rFonts w:ascii="Times New Roman" w:hAnsi="Times New Roman" w:cs="Times New Roman"/>
          <w:sz w:val="26"/>
          <w:szCs w:val="26"/>
        </w:rPr>
        <w:t xml:space="preserve"> на следующие расче</w:t>
      </w:r>
      <w:r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>ные расходы воды</w:t>
      </w:r>
      <w:r w:rsidR="00F7180F" w:rsidRPr="00722C7D">
        <w:rPr>
          <w:rFonts w:ascii="Times New Roman" w:hAnsi="Times New Roman" w:cs="Times New Roman"/>
          <w:sz w:val="26"/>
          <w:szCs w:val="26"/>
        </w:rPr>
        <w:t xml:space="preserve"> соответствующие этому периоду</w:t>
      </w:r>
      <w:r w:rsidRPr="00722C7D">
        <w:rPr>
          <w:rFonts w:ascii="Times New Roman" w:hAnsi="Times New Roman" w:cs="Times New Roman"/>
          <w:sz w:val="26"/>
          <w:szCs w:val="26"/>
        </w:rPr>
        <w:t>:</w:t>
      </w:r>
    </w:p>
    <w:p w:rsidR="007945EC" w:rsidRPr="00722C7D" w:rsidRDefault="008B46CC" w:rsidP="00722C7D">
      <w:pPr>
        <w:pStyle w:val="ab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объем отпуска в сеть от ВЗУ составляет: </w:t>
      </w:r>
      <w:r w:rsidR="00B91C4A" w:rsidRPr="00722C7D">
        <w:rPr>
          <w:rFonts w:ascii="Times New Roman" w:hAnsi="Times New Roman" w:cs="Times New Roman"/>
          <w:color w:val="000000"/>
          <w:sz w:val="26"/>
          <w:szCs w:val="26"/>
        </w:rPr>
        <w:t>429590</w:t>
      </w:r>
      <w:r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м</w:t>
      </w:r>
      <w:r w:rsidRPr="00722C7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 xml:space="preserve">расчетная производительность ВЗУ составляет: </w:t>
      </w:r>
      <w:r w:rsidR="00430084" w:rsidRPr="00722C7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91C4A" w:rsidRPr="00722C7D">
        <w:rPr>
          <w:rFonts w:ascii="Times New Roman" w:hAnsi="Times New Roman" w:cs="Times New Roman"/>
          <w:color w:val="000000"/>
          <w:sz w:val="26"/>
          <w:szCs w:val="26"/>
        </w:rPr>
        <w:t>29590</w:t>
      </w:r>
      <w:r w:rsidRPr="00722C7D">
        <w:rPr>
          <w:rFonts w:ascii="Times New Roman" w:hAnsi="Times New Roman" w:cs="Times New Roman"/>
          <w:sz w:val="26"/>
          <w:szCs w:val="26"/>
        </w:rPr>
        <w:t xml:space="preserve"> / 365*1,3 = </w:t>
      </w:r>
      <w:r w:rsidR="00B91C4A" w:rsidRPr="00722C7D">
        <w:rPr>
          <w:rFonts w:ascii="Times New Roman" w:hAnsi="Times New Roman" w:cs="Times New Roman"/>
          <w:color w:val="000000"/>
          <w:sz w:val="26"/>
          <w:szCs w:val="26"/>
        </w:rPr>
        <w:t>1530,05</w:t>
      </w:r>
      <w:r w:rsidRPr="00722C7D">
        <w:rPr>
          <w:rFonts w:ascii="Times New Roman" w:hAnsi="Times New Roman" w:cs="Times New Roman"/>
          <w:sz w:val="26"/>
          <w:szCs w:val="26"/>
        </w:rPr>
        <w:t xml:space="preserve"> т/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существующая производительность ВЗУ: </w:t>
      </w:r>
      <w:r w:rsidR="00B91C4A" w:rsidRPr="00722C7D">
        <w:rPr>
          <w:rFonts w:ascii="Times New Roman" w:hAnsi="Times New Roman" w:cs="Times New Roman"/>
          <w:sz w:val="26"/>
          <w:szCs w:val="26"/>
        </w:rPr>
        <w:t>3604</w:t>
      </w:r>
      <w:r w:rsidRPr="00722C7D">
        <w:rPr>
          <w:rFonts w:ascii="Times New Roman" w:hAnsi="Times New Roman" w:cs="Times New Roman"/>
          <w:sz w:val="26"/>
          <w:szCs w:val="26"/>
        </w:rPr>
        <w:t xml:space="preserve"> т/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;</w:t>
      </w:r>
    </w:p>
    <w:p w:rsidR="007945EC" w:rsidRPr="00722C7D" w:rsidRDefault="008B46CC" w:rsidP="00722C7D">
      <w:pPr>
        <w:pStyle w:val="ab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запас производительности ВЗУ: (1-</w:t>
      </w:r>
      <w:r w:rsidR="00B91C4A" w:rsidRPr="00722C7D">
        <w:rPr>
          <w:rFonts w:ascii="Times New Roman" w:hAnsi="Times New Roman" w:cs="Times New Roman"/>
          <w:sz w:val="26"/>
          <w:szCs w:val="26"/>
        </w:rPr>
        <w:t>1530,05</w:t>
      </w:r>
      <w:r w:rsidRPr="00722C7D">
        <w:rPr>
          <w:rFonts w:ascii="Times New Roman" w:hAnsi="Times New Roman" w:cs="Times New Roman"/>
          <w:sz w:val="26"/>
          <w:szCs w:val="26"/>
        </w:rPr>
        <w:t xml:space="preserve"> /</w:t>
      </w:r>
      <w:r w:rsidR="00B91C4A" w:rsidRPr="00722C7D">
        <w:rPr>
          <w:rFonts w:ascii="Times New Roman" w:hAnsi="Times New Roman" w:cs="Times New Roman"/>
          <w:sz w:val="26"/>
          <w:szCs w:val="26"/>
        </w:rPr>
        <w:t>3604</w:t>
      </w:r>
      <w:r w:rsidRPr="00722C7D">
        <w:rPr>
          <w:rFonts w:ascii="Times New Roman" w:hAnsi="Times New Roman" w:cs="Times New Roman"/>
          <w:sz w:val="26"/>
          <w:szCs w:val="26"/>
        </w:rPr>
        <w:t>)*100 = -</w:t>
      </w:r>
      <w:r w:rsidR="00B91C4A" w:rsidRPr="00722C7D">
        <w:rPr>
          <w:rFonts w:ascii="Times New Roman" w:hAnsi="Times New Roman" w:cs="Times New Roman"/>
          <w:sz w:val="26"/>
          <w:szCs w:val="26"/>
        </w:rPr>
        <w:t>42,42</w:t>
      </w:r>
      <w:r w:rsidR="00955B95" w:rsidRPr="00722C7D">
        <w:rPr>
          <w:rFonts w:ascii="Times New Roman" w:hAnsi="Times New Roman" w:cs="Times New Roman"/>
          <w:sz w:val="26"/>
          <w:szCs w:val="26"/>
        </w:rPr>
        <w:t>%.</w:t>
      </w:r>
    </w:p>
    <w:p w:rsidR="001A7013" w:rsidRPr="00722C7D" w:rsidRDefault="00151B2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_Toc385862048"/>
      <w:bookmarkStart w:id="51" w:name="_Toc392073584"/>
      <w:r w:rsidRPr="00722C7D">
        <w:rPr>
          <w:rFonts w:ascii="Times New Roman" w:hAnsi="Times New Roman" w:cs="Times New Roman"/>
          <w:sz w:val="26"/>
          <w:szCs w:val="26"/>
        </w:rPr>
        <w:t>Анализ результатов расчета показывает</w:t>
      </w:r>
      <w:r w:rsidR="00703C68" w:rsidRPr="00722C7D">
        <w:rPr>
          <w:rFonts w:ascii="Times New Roman" w:hAnsi="Times New Roman" w:cs="Times New Roman"/>
          <w:sz w:val="26"/>
          <w:szCs w:val="26"/>
        </w:rPr>
        <w:t xml:space="preserve">, что </w:t>
      </w:r>
      <w:r w:rsidR="00802453" w:rsidRPr="00722C7D">
        <w:rPr>
          <w:rFonts w:ascii="Times New Roman" w:hAnsi="Times New Roman" w:cs="Times New Roman"/>
          <w:sz w:val="26"/>
          <w:szCs w:val="26"/>
        </w:rPr>
        <w:t>при прогнозируемой тенденции к по</w:t>
      </w:r>
      <w:r w:rsidR="00802453" w:rsidRPr="00722C7D">
        <w:rPr>
          <w:rFonts w:ascii="Times New Roman" w:hAnsi="Times New Roman" w:cs="Times New Roman"/>
          <w:sz w:val="26"/>
          <w:szCs w:val="26"/>
        </w:rPr>
        <w:t>д</w:t>
      </w:r>
      <w:r w:rsidR="00802453" w:rsidRPr="00722C7D">
        <w:rPr>
          <w:rFonts w:ascii="Times New Roman" w:hAnsi="Times New Roman" w:cs="Times New Roman"/>
          <w:sz w:val="26"/>
          <w:szCs w:val="26"/>
        </w:rPr>
        <w:t xml:space="preserve">ключению новых потребителей, а также при уменьшении потерь и неучтенных расходов при транспортировке воды, при существующих мощностях ВЗУ </w:t>
      </w:r>
      <w:r w:rsidR="00C46949" w:rsidRPr="00722C7D">
        <w:rPr>
          <w:rFonts w:ascii="Times New Roman" w:hAnsi="Times New Roman" w:cs="Times New Roman"/>
          <w:sz w:val="26"/>
          <w:szCs w:val="26"/>
        </w:rPr>
        <w:t>возможно появления</w:t>
      </w:r>
      <w:r w:rsidR="0080245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1A7013" w:rsidRPr="00722C7D">
        <w:rPr>
          <w:rFonts w:ascii="Times New Roman" w:hAnsi="Times New Roman" w:cs="Times New Roman"/>
          <w:sz w:val="26"/>
          <w:szCs w:val="26"/>
        </w:rPr>
        <w:t>д</w:t>
      </w:r>
      <w:r w:rsidR="001A7013" w:rsidRPr="00722C7D">
        <w:rPr>
          <w:rFonts w:ascii="Times New Roman" w:hAnsi="Times New Roman" w:cs="Times New Roman"/>
          <w:sz w:val="26"/>
          <w:szCs w:val="26"/>
        </w:rPr>
        <w:t>е</w:t>
      </w:r>
      <w:r w:rsidR="001A7013" w:rsidRPr="00722C7D">
        <w:rPr>
          <w:rFonts w:ascii="Times New Roman" w:hAnsi="Times New Roman" w:cs="Times New Roman"/>
          <w:sz w:val="26"/>
          <w:szCs w:val="26"/>
        </w:rPr>
        <w:t>фицит</w:t>
      </w:r>
      <w:r w:rsidR="00C46949" w:rsidRPr="00722C7D">
        <w:rPr>
          <w:rFonts w:ascii="Times New Roman" w:hAnsi="Times New Roman" w:cs="Times New Roman"/>
          <w:sz w:val="26"/>
          <w:szCs w:val="26"/>
        </w:rPr>
        <w:t>а</w:t>
      </w:r>
      <w:r w:rsidR="00802453" w:rsidRPr="00722C7D">
        <w:rPr>
          <w:rFonts w:ascii="Times New Roman" w:hAnsi="Times New Roman" w:cs="Times New Roman"/>
          <w:sz w:val="26"/>
          <w:szCs w:val="26"/>
        </w:rPr>
        <w:t xml:space="preserve"> по производительностям </w:t>
      </w:r>
      <w:r w:rsidR="00C46949" w:rsidRPr="00722C7D">
        <w:rPr>
          <w:rFonts w:ascii="Times New Roman" w:hAnsi="Times New Roman" w:cs="Times New Roman"/>
          <w:sz w:val="26"/>
          <w:szCs w:val="26"/>
        </w:rPr>
        <w:t>водозаборных скважин</w:t>
      </w:r>
      <w:r w:rsidR="00802453" w:rsidRPr="00722C7D">
        <w:rPr>
          <w:rFonts w:ascii="Times New Roman" w:hAnsi="Times New Roman" w:cs="Times New Roman"/>
          <w:sz w:val="26"/>
          <w:szCs w:val="26"/>
        </w:rPr>
        <w:t xml:space="preserve">. </w:t>
      </w:r>
      <w:r w:rsidR="001A7013" w:rsidRPr="00722C7D">
        <w:rPr>
          <w:rFonts w:ascii="Times New Roman" w:hAnsi="Times New Roman" w:cs="Times New Roman"/>
          <w:sz w:val="26"/>
          <w:szCs w:val="26"/>
        </w:rPr>
        <w:t>В связи с чем, возникает нео</w:t>
      </w:r>
      <w:r w:rsidR="001A7013" w:rsidRPr="00722C7D">
        <w:rPr>
          <w:rFonts w:ascii="Times New Roman" w:hAnsi="Times New Roman" w:cs="Times New Roman"/>
          <w:sz w:val="26"/>
          <w:szCs w:val="26"/>
        </w:rPr>
        <w:t>б</w:t>
      </w:r>
      <w:r w:rsidR="001A7013" w:rsidRPr="00722C7D">
        <w:rPr>
          <w:rFonts w:ascii="Times New Roman" w:hAnsi="Times New Roman" w:cs="Times New Roman"/>
          <w:sz w:val="26"/>
          <w:szCs w:val="26"/>
        </w:rPr>
        <w:t xml:space="preserve">ходимость </w:t>
      </w:r>
      <w:r w:rsidR="00430084" w:rsidRPr="00722C7D">
        <w:rPr>
          <w:rFonts w:ascii="Times New Roman" w:hAnsi="Times New Roman" w:cs="Times New Roman"/>
          <w:sz w:val="26"/>
          <w:szCs w:val="26"/>
        </w:rPr>
        <w:t xml:space="preserve">строительства </w:t>
      </w:r>
      <w:proofErr w:type="gramStart"/>
      <w:r w:rsidR="00430084" w:rsidRPr="00722C7D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="00430084" w:rsidRPr="00722C7D">
        <w:rPr>
          <w:rFonts w:ascii="Times New Roman" w:hAnsi="Times New Roman" w:cs="Times New Roman"/>
          <w:sz w:val="26"/>
          <w:szCs w:val="26"/>
        </w:rPr>
        <w:t xml:space="preserve"> ВЗУ.</w:t>
      </w:r>
    </w:p>
    <w:p w:rsidR="00A44B92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2" w:name="_Toc395807232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A44B92" w:rsidRPr="00722C7D">
        <w:rPr>
          <w:rFonts w:ascii="Times New Roman" w:hAnsi="Times New Roman" w:cs="Times New Roman"/>
          <w:color w:val="auto"/>
          <w:sz w:val="26"/>
          <w:szCs w:val="26"/>
        </w:rPr>
        <w:t>3.14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44B92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Наименование организации, которая наделена статусом гарантирующей организации</w:t>
      </w:r>
      <w:bookmarkEnd w:id="50"/>
      <w:bookmarkEnd w:id="51"/>
      <w:bookmarkEnd w:id="52"/>
    </w:p>
    <w:p w:rsidR="00A44B92" w:rsidRPr="00722C7D" w:rsidRDefault="00E67848" w:rsidP="00722C7D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Анализ ситуации в муниципальном образовании показал, что в</w:t>
      </w:r>
      <w:r w:rsidR="00A44B92" w:rsidRPr="00722C7D">
        <w:rPr>
          <w:rFonts w:ascii="Times New Roman" w:hAnsi="Times New Roman" w:cs="Times New Roman"/>
          <w:sz w:val="26"/>
          <w:szCs w:val="26"/>
        </w:rPr>
        <w:t xml:space="preserve"> настоящий момент на территории</w:t>
      </w:r>
      <w:r w:rsidR="003E057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2C797E" w:rsidRPr="00722C7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727E3" w:rsidRPr="00722C7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727E3"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="003727E3" w:rsidRPr="00722C7D">
        <w:rPr>
          <w:rFonts w:ascii="Times New Roman" w:hAnsi="Times New Roman" w:cs="Times New Roman"/>
          <w:sz w:val="26"/>
          <w:szCs w:val="26"/>
        </w:rPr>
        <w:t xml:space="preserve"> сельское поселение» ООО «</w:t>
      </w:r>
      <w:proofErr w:type="spellStart"/>
      <w:r w:rsidR="003727E3" w:rsidRPr="00722C7D">
        <w:rPr>
          <w:rFonts w:ascii="Times New Roman" w:hAnsi="Times New Roman" w:cs="Times New Roman"/>
          <w:sz w:val="26"/>
          <w:szCs w:val="26"/>
        </w:rPr>
        <w:t>Борнак</w:t>
      </w:r>
      <w:proofErr w:type="spellEnd"/>
      <w:r w:rsidR="003727E3" w:rsidRPr="00722C7D">
        <w:rPr>
          <w:rFonts w:ascii="Times New Roman" w:hAnsi="Times New Roman" w:cs="Times New Roman"/>
          <w:sz w:val="26"/>
          <w:szCs w:val="26"/>
        </w:rPr>
        <w:t xml:space="preserve">» </w:t>
      </w:r>
      <w:r w:rsidR="009448C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0200FD" w:rsidRPr="00722C7D">
        <w:rPr>
          <w:rFonts w:ascii="Times New Roman" w:hAnsi="Times New Roman" w:cs="Times New Roman"/>
          <w:sz w:val="26"/>
          <w:szCs w:val="26"/>
        </w:rPr>
        <w:t>наделено</w:t>
      </w:r>
      <w:r w:rsidR="0051134F" w:rsidRPr="00722C7D">
        <w:rPr>
          <w:rFonts w:ascii="Times New Roman" w:hAnsi="Times New Roman" w:cs="Times New Roman"/>
          <w:sz w:val="26"/>
          <w:szCs w:val="26"/>
        </w:rPr>
        <w:t xml:space="preserve"> статусом гарантирующей организации.</w:t>
      </w:r>
    </w:p>
    <w:p w:rsidR="00A44B92" w:rsidRPr="00722C7D" w:rsidRDefault="004400AF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53" w:name="_Toc385862049"/>
      <w:bookmarkStart w:id="54" w:name="_Toc392073585"/>
      <w:bookmarkStart w:id="55" w:name="_Toc395807233"/>
      <w:r w:rsidRPr="00722C7D">
        <w:rPr>
          <w:rFonts w:ascii="Times New Roman" w:hAnsi="Times New Roman" w:cs="Times New Roman"/>
          <w:color w:val="auto"/>
        </w:rPr>
        <w:t>2.</w:t>
      </w:r>
      <w:r w:rsidR="00A44B92" w:rsidRPr="00722C7D">
        <w:rPr>
          <w:rFonts w:ascii="Times New Roman" w:hAnsi="Times New Roman" w:cs="Times New Roman"/>
          <w:color w:val="auto"/>
        </w:rPr>
        <w:t>4</w:t>
      </w:r>
      <w:r w:rsidR="00F32613" w:rsidRPr="00722C7D">
        <w:rPr>
          <w:rFonts w:ascii="Times New Roman" w:hAnsi="Times New Roman" w:cs="Times New Roman"/>
          <w:color w:val="auto"/>
        </w:rPr>
        <w:t>.</w:t>
      </w:r>
      <w:r w:rsidR="00A44B92" w:rsidRPr="00722C7D">
        <w:rPr>
          <w:rFonts w:ascii="Times New Roman" w:hAnsi="Times New Roman" w:cs="Times New Roman"/>
          <w:color w:val="auto"/>
        </w:rPr>
        <w:t xml:space="preserve"> Предложения по строительству, реконструкции и модернизации объектов централизованных систем водоснабжения</w:t>
      </w:r>
      <w:bookmarkEnd w:id="53"/>
      <w:bookmarkEnd w:id="54"/>
      <w:bookmarkEnd w:id="55"/>
    </w:p>
    <w:p w:rsidR="007631EF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6" w:name="_Toc385862050"/>
      <w:bookmarkStart w:id="57" w:name="_Toc392073586"/>
      <w:bookmarkStart w:id="58" w:name="_Toc395807234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A44B92" w:rsidRPr="00722C7D">
        <w:rPr>
          <w:rFonts w:ascii="Times New Roman" w:hAnsi="Times New Roman" w:cs="Times New Roman"/>
          <w:color w:val="auto"/>
          <w:sz w:val="26"/>
          <w:szCs w:val="26"/>
        </w:rPr>
        <w:t>4.1</w:t>
      </w:r>
      <w:r w:rsidR="00F3261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44B92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Перечень основных мероприятий по реализации схем водоснабжения с разбивкой по годам</w:t>
      </w:r>
      <w:bookmarkEnd w:id="56"/>
      <w:bookmarkEnd w:id="57"/>
      <w:bookmarkEnd w:id="58"/>
    </w:p>
    <w:p w:rsidR="0067699B" w:rsidRPr="00722C7D" w:rsidRDefault="0067699B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 результатам анализа сведений о системе водоснабжения</w:t>
      </w:r>
      <w:r w:rsidR="00C04CDF" w:rsidRPr="00722C7D">
        <w:rPr>
          <w:rFonts w:ascii="Times New Roman" w:hAnsi="Times New Roman" w:cs="Times New Roman"/>
          <w:sz w:val="26"/>
          <w:szCs w:val="26"/>
        </w:rPr>
        <w:t>,</w:t>
      </w:r>
      <w:r w:rsidR="009477E2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C04CDF" w:rsidRPr="00722C7D">
        <w:rPr>
          <w:rFonts w:ascii="Times New Roman" w:hAnsi="Times New Roman" w:cs="Times New Roman"/>
          <w:sz w:val="26"/>
          <w:szCs w:val="26"/>
        </w:rPr>
        <w:t xml:space="preserve">планов администрации муниципального образования, программ </w:t>
      </w:r>
      <w:proofErr w:type="spellStart"/>
      <w:r w:rsidR="00C04CDF" w:rsidRPr="00722C7D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="00C04CDF" w:rsidRPr="00722C7D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B5630D" w:rsidRPr="00722C7D">
        <w:rPr>
          <w:rFonts w:ascii="Times New Roman" w:hAnsi="Times New Roman" w:cs="Times New Roman"/>
          <w:sz w:val="26"/>
          <w:szCs w:val="26"/>
        </w:rPr>
        <w:t>рекомендов</w:t>
      </w:r>
      <w:r w:rsidR="00B5630D" w:rsidRPr="00722C7D">
        <w:rPr>
          <w:rFonts w:ascii="Times New Roman" w:hAnsi="Times New Roman" w:cs="Times New Roman"/>
          <w:sz w:val="26"/>
          <w:szCs w:val="26"/>
        </w:rPr>
        <w:t>а</w:t>
      </w:r>
      <w:r w:rsidR="00B5630D" w:rsidRPr="00722C7D">
        <w:rPr>
          <w:rFonts w:ascii="Times New Roman" w:hAnsi="Times New Roman" w:cs="Times New Roman"/>
          <w:sz w:val="26"/>
          <w:szCs w:val="26"/>
        </w:rPr>
        <w:t>ны следующие мероприятия:</w:t>
      </w:r>
    </w:p>
    <w:p w:rsidR="003947FB" w:rsidRPr="00722C7D" w:rsidRDefault="003947FB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На первый </w:t>
      </w:r>
      <w:r w:rsidR="00F23C96" w:rsidRPr="00722C7D">
        <w:rPr>
          <w:rFonts w:ascii="Times New Roman" w:hAnsi="Times New Roman" w:cs="Times New Roman"/>
          <w:sz w:val="26"/>
          <w:szCs w:val="26"/>
        </w:rPr>
        <w:t>этап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23C96" w:rsidRPr="00722C7D">
        <w:rPr>
          <w:rFonts w:ascii="Times New Roman" w:hAnsi="Times New Roman" w:cs="Times New Roman"/>
          <w:sz w:val="26"/>
          <w:szCs w:val="26"/>
        </w:rPr>
        <w:t>2014-2020</w:t>
      </w:r>
      <w:r w:rsidRPr="00722C7D">
        <w:rPr>
          <w:rFonts w:ascii="Times New Roman" w:hAnsi="Times New Roman" w:cs="Times New Roman"/>
          <w:sz w:val="26"/>
          <w:szCs w:val="26"/>
        </w:rPr>
        <w:t xml:space="preserve"> год:</w:t>
      </w:r>
      <w:bookmarkStart w:id="59" w:name="_Toc385862051"/>
      <w:bookmarkStart w:id="60" w:name="_Toc392073587"/>
    </w:p>
    <w:p w:rsidR="007945EC" w:rsidRPr="00722C7D" w:rsidRDefault="00C54036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Санитарная уборка на территории ЗСО строгого режима всех скважин</w:t>
      </w:r>
      <w:r w:rsidR="00C04CDF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380033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Благоустройство зон первого</w:t>
      </w:r>
      <w:r w:rsidR="00E057EC" w:rsidRPr="00722C7D">
        <w:rPr>
          <w:rFonts w:ascii="Times New Roman" w:hAnsi="Times New Roman" w:cs="Times New Roman"/>
          <w:sz w:val="26"/>
          <w:szCs w:val="26"/>
        </w:rPr>
        <w:t xml:space="preserve"> пояса на всех скважинах</w:t>
      </w:r>
      <w:r w:rsidR="00C04CDF"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907E36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За</w:t>
      </w:r>
      <w:r w:rsidR="00C04CDF" w:rsidRPr="00722C7D">
        <w:rPr>
          <w:rFonts w:ascii="Times New Roman" w:hAnsi="Times New Roman" w:cs="Times New Roman"/>
          <w:sz w:val="26"/>
          <w:szCs w:val="26"/>
        </w:rPr>
        <w:t>мена ветхих водопроводных сетей.</w:t>
      </w:r>
    </w:p>
    <w:p w:rsidR="007945EC" w:rsidRPr="00722C7D" w:rsidRDefault="00D41808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Моде</w:t>
      </w:r>
      <w:r w:rsidR="001764F8" w:rsidRPr="00722C7D">
        <w:rPr>
          <w:rFonts w:ascii="Times New Roman" w:hAnsi="Times New Roman" w:cs="Times New Roman"/>
          <w:sz w:val="26"/>
          <w:szCs w:val="26"/>
        </w:rPr>
        <w:t>рнизация водопроводных колодцев, водо</w:t>
      </w:r>
      <w:r w:rsidR="00C04CDF" w:rsidRPr="00722C7D">
        <w:rPr>
          <w:rFonts w:ascii="Times New Roman" w:hAnsi="Times New Roman" w:cs="Times New Roman"/>
          <w:sz w:val="26"/>
          <w:szCs w:val="26"/>
        </w:rPr>
        <w:t>разборных колонок.</w:t>
      </w:r>
    </w:p>
    <w:p w:rsidR="007945EC" w:rsidRPr="00722C7D" w:rsidRDefault="002A0C3F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Замена насосного </w:t>
      </w:r>
      <w:r w:rsidR="00C04CDF" w:rsidRPr="00722C7D">
        <w:rPr>
          <w:rFonts w:ascii="Times New Roman" w:hAnsi="Times New Roman" w:cs="Times New Roman"/>
          <w:sz w:val="26"/>
          <w:szCs w:val="26"/>
        </w:rPr>
        <w:t>оборудования водоподъемных труб.</w:t>
      </w:r>
    </w:p>
    <w:p w:rsidR="00F911E5" w:rsidRPr="00722C7D" w:rsidRDefault="00F911E5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Реконструкция или замена водонапорных башен</w:t>
      </w:r>
      <w:r w:rsidR="00BA0CD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2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945EC" w:rsidRPr="00722C7D" w:rsidRDefault="00923650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Проверка герметичности устья скважины, </w:t>
      </w:r>
      <w:r w:rsidR="004F250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C04CDF" w:rsidRPr="00722C7D">
        <w:rPr>
          <w:rFonts w:ascii="Times New Roman" w:hAnsi="Times New Roman" w:cs="Times New Roman"/>
          <w:sz w:val="26"/>
          <w:szCs w:val="26"/>
        </w:rPr>
        <w:t>дополнительная цементация устья.</w:t>
      </w:r>
    </w:p>
    <w:p w:rsidR="007945EC" w:rsidRPr="00722C7D" w:rsidRDefault="00F911E5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Б</w:t>
      </w:r>
      <w:r w:rsidR="001C20F3" w:rsidRPr="00722C7D">
        <w:rPr>
          <w:rFonts w:ascii="Times New Roman" w:hAnsi="Times New Roman" w:cs="Times New Roman"/>
          <w:sz w:val="26"/>
          <w:szCs w:val="26"/>
        </w:rPr>
        <w:t>урение</w:t>
      </w:r>
      <w:r w:rsidRPr="00722C7D">
        <w:rPr>
          <w:rFonts w:ascii="Times New Roman" w:hAnsi="Times New Roman" w:cs="Times New Roman"/>
          <w:sz w:val="26"/>
          <w:szCs w:val="26"/>
        </w:rPr>
        <w:t xml:space="preserve"> новых скважин -</w:t>
      </w:r>
      <w:r w:rsidR="001C20F3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4</w:t>
      </w:r>
      <w:r w:rsidR="00C04CDF" w:rsidRPr="00722C7D">
        <w:rPr>
          <w:rFonts w:ascii="Times New Roman" w:hAnsi="Times New Roman" w:cs="Times New Roman"/>
          <w:sz w:val="26"/>
          <w:szCs w:val="26"/>
        </w:rPr>
        <w:t xml:space="preserve"> скважин.</w:t>
      </w:r>
    </w:p>
    <w:p w:rsidR="00F911E5" w:rsidRPr="00722C7D" w:rsidRDefault="00F911E5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Установка новых водонапорных башен, резервуаров чистой воды</w:t>
      </w:r>
      <w:r w:rsidR="00BA0CD4" w:rsidRPr="00722C7D">
        <w:rPr>
          <w:rFonts w:ascii="Times New Roman" w:hAnsi="Times New Roman" w:cs="Times New Roman"/>
          <w:sz w:val="26"/>
          <w:szCs w:val="26"/>
        </w:rPr>
        <w:t xml:space="preserve"> – 2</w:t>
      </w:r>
      <w:r w:rsidRPr="00722C7D">
        <w:rPr>
          <w:rFonts w:ascii="Times New Roman" w:hAnsi="Times New Roman" w:cs="Times New Roman"/>
          <w:sz w:val="26"/>
          <w:szCs w:val="26"/>
        </w:rPr>
        <w:t>.</w:t>
      </w:r>
    </w:p>
    <w:p w:rsidR="007945EC" w:rsidRPr="00722C7D" w:rsidRDefault="00443996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Строительство станци</w:t>
      </w:r>
      <w:r w:rsidR="00872011" w:rsidRPr="00722C7D">
        <w:rPr>
          <w:rFonts w:ascii="Times New Roman" w:hAnsi="Times New Roman" w:cs="Times New Roman"/>
          <w:sz w:val="26"/>
          <w:szCs w:val="26"/>
        </w:rPr>
        <w:t>и</w:t>
      </w:r>
      <w:r w:rsidR="00C04CDF" w:rsidRPr="00722C7D">
        <w:rPr>
          <w:rFonts w:ascii="Times New Roman" w:hAnsi="Times New Roman" w:cs="Times New Roman"/>
          <w:sz w:val="26"/>
          <w:szCs w:val="26"/>
        </w:rPr>
        <w:t xml:space="preserve"> умягчения воды.</w:t>
      </w:r>
    </w:p>
    <w:p w:rsidR="007945EC" w:rsidRPr="00722C7D" w:rsidRDefault="002F5544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Создание системы диспетчеризац</w:t>
      </w:r>
      <w:r w:rsidR="00C04CDF" w:rsidRPr="00722C7D">
        <w:rPr>
          <w:rFonts w:ascii="Times New Roman" w:hAnsi="Times New Roman" w:cs="Times New Roman"/>
          <w:sz w:val="26"/>
          <w:szCs w:val="26"/>
        </w:rPr>
        <w:t>ии и автоматического управления.</w:t>
      </w:r>
    </w:p>
    <w:p w:rsidR="007945EC" w:rsidRPr="00722C7D" w:rsidRDefault="00E81F94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Проведение техничес</w:t>
      </w:r>
      <w:r w:rsidR="00C04CDF" w:rsidRPr="00722C7D">
        <w:rPr>
          <w:rFonts w:ascii="Times New Roman" w:hAnsi="Times New Roman" w:cs="Times New Roman"/>
          <w:sz w:val="26"/>
          <w:szCs w:val="26"/>
        </w:rPr>
        <w:t>кого аудита сетей водоснабжения.</w:t>
      </w:r>
    </w:p>
    <w:p w:rsidR="007945EC" w:rsidRPr="00722C7D" w:rsidRDefault="00891AD9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На второй</w:t>
      </w:r>
      <w:r w:rsidR="003947FB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23C96" w:rsidRPr="00722C7D">
        <w:rPr>
          <w:rFonts w:ascii="Times New Roman" w:hAnsi="Times New Roman" w:cs="Times New Roman"/>
          <w:sz w:val="26"/>
          <w:szCs w:val="26"/>
        </w:rPr>
        <w:t>этап</w:t>
      </w:r>
      <w:r w:rsidR="003947FB" w:rsidRPr="00722C7D">
        <w:rPr>
          <w:rFonts w:ascii="Times New Roman" w:hAnsi="Times New Roman" w:cs="Times New Roman"/>
          <w:sz w:val="26"/>
          <w:szCs w:val="26"/>
        </w:rPr>
        <w:t xml:space="preserve"> 202</w:t>
      </w:r>
      <w:r w:rsidR="00F23C96" w:rsidRPr="00722C7D">
        <w:rPr>
          <w:rFonts w:ascii="Times New Roman" w:hAnsi="Times New Roman" w:cs="Times New Roman"/>
          <w:sz w:val="26"/>
          <w:szCs w:val="26"/>
        </w:rPr>
        <w:t>1</w:t>
      </w:r>
      <w:r w:rsidR="003947FB" w:rsidRPr="00722C7D">
        <w:rPr>
          <w:rFonts w:ascii="Times New Roman" w:hAnsi="Times New Roman" w:cs="Times New Roman"/>
          <w:sz w:val="26"/>
          <w:szCs w:val="26"/>
        </w:rPr>
        <w:t>-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="003947FB" w:rsidRPr="00722C7D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945EC" w:rsidRPr="00722C7D" w:rsidRDefault="002F5544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Санитарная уборка </w:t>
      </w:r>
      <w:r w:rsidR="00C04CDF" w:rsidRPr="00722C7D">
        <w:rPr>
          <w:rFonts w:ascii="Times New Roman" w:hAnsi="Times New Roman" w:cs="Times New Roman"/>
          <w:sz w:val="26"/>
          <w:szCs w:val="26"/>
        </w:rPr>
        <w:t>на территории ЗСО всех скважин.</w:t>
      </w:r>
    </w:p>
    <w:p w:rsidR="007945EC" w:rsidRPr="00722C7D" w:rsidRDefault="00716301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Контроль состава подземных вод согласно план-графика</w:t>
      </w:r>
      <w:r w:rsidR="00C04CDF" w:rsidRPr="00722C7D">
        <w:rPr>
          <w:rFonts w:ascii="Times New Roman" w:hAnsi="Times New Roman" w:cs="Times New Roman"/>
          <w:sz w:val="26"/>
          <w:szCs w:val="26"/>
        </w:rPr>
        <w:t>.</w:t>
      </w:r>
    </w:p>
    <w:p w:rsidR="00F911E5" w:rsidRPr="00722C7D" w:rsidRDefault="00F911E5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Замена ветхих водопроводных сетей.</w:t>
      </w:r>
    </w:p>
    <w:p w:rsidR="00F911E5" w:rsidRPr="00722C7D" w:rsidRDefault="00F911E5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Реконструкция или замена водонапорных башен</w:t>
      </w:r>
      <w:r w:rsidR="00BA0CD4"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2</w:t>
      </w:r>
      <w:r w:rsidRPr="00722C7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911E5" w:rsidRPr="00722C7D" w:rsidRDefault="00F911E5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_Toc395807235"/>
      <w:r w:rsidRPr="00722C7D">
        <w:rPr>
          <w:rFonts w:ascii="Times New Roman" w:hAnsi="Times New Roman" w:cs="Times New Roman"/>
          <w:sz w:val="26"/>
          <w:szCs w:val="26"/>
        </w:rPr>
        <w:t>Бурение новых скважин - 2 скважин.</w:t>
      </w:r>
    </w:p>
    <w:p w:rsidR="00F911E5" w:rsidRPr="00722C7D" w:rsidRDefault="00F911E5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Установка новых водонапорных башен, резервуаров чистой воды – 2.</w:t>
      </w:r>
    </w:p>
    <w:p w:rsidR="00F911E5" w:rsidRPr="00722C7D" w:rsidRDefault="00F911E5" w:rsidP="00722C7D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Строительство сетей водоснабжения.</w:t>
      </w:r>
    </w:p>
    <w:p w:rsidR="00C947E3" w:rsidRPr="00722C7D" w:rsidRDefault="004400AF" w:rsidP="00722C7D">
      <w:pPr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2.</w:t>
      </w:r>
      <w:r w:rsidR="00C947E3" w:rsidRPr="00722C7D">
        <w:rPr>
          <w:rFonts w:ascii="Times New Roman" w:hAnsi="Times New Roman" w:cs="Times New Roman"/>
          <w:sz w:val="26"/>
          <w:szCs w:val="26"/>
        </w:rPr>
        <w:t>4.2</w:t>
      </w:r>
      <w:r w:rsidR="00F32613" w:rsidRPr="00722C7D">
        <w:rPr>
          <w:rFonts w:ascii="Times New Roman" w:hAnsi="Times New Roman" w:cs="Times New Roman"/>
          <w:sz w:val="26"/>
          <w:szCs w:val="26"/>
        </w:rPr>
        <w:t>.</w:t>
      </w:r>
      <w:r w:rsidR="00C947E3" w:rsidRPr="00722C7D">
        <w:rPr>
          <w:rFonts w:ascii="Times New Roman" w:hAnsi="Times New Roman" w:cs="Times New Roman"/>
          <w:sz w:val="26"/>
          <w:szCs w:val="26"/>
        </w:rPr>
        <w:t xml:space="preserve"> Технические </w:t>
      </w:r>
      <w:r w:rsidR="00A346A1" w:rsidRPr="00722C7D">
        <w:rPr>
          <w:rFonts w:ascii="Times New Roman" w:hAnsi="Times New Roman" w:cs="Times New Roman"/>
          <w:sz w:val="26"/>
          <w:szCs w:val="26"/>
        </w:rPr>
        <w:t>обоснования</w:t>
      </w:r>
      <w:r w:rsidR="00C947E3" w:rsidRPr="00722C7D">
        <w:rPr>
          <w:rFonts w:ascii="Times New Roman" w:hAnsi="Times New Roman" w:cs="Times New Roman"/>
          <w:sz w:val="26"/>
          <w:szCs w:val="26"/>
        </w:rPr>
        <w:t xml:space="preserve"> основных мероприятий по реализации схем вод</w:t>
      </w:r>
      <w:r w:rsidR="00C947E3" w:rsidRPr="00722C7D">
        <w:rPr>
          <w:rFonts w:ascii="Times New Roman" w:hAnsi="Times New Roman" w:cs="Times New Roman"/>
          <w:sz w:val="26"/>
          <w:szCs w:val="26"/>
        </w:rPr>
        <w:t>о</w:t>
      </w:r>
      <w:r w:rsidR="00C947E3" w:rsidRPr="00722C7D">
        <w:rPr>
          <w:rFonts w:ascii="Times New Roman" w:hAnsi="Times New Roman" w:cs="Times New Roman"/>
          <w:sz w:val="26"/>
          <w:szCs w:val="26"/>
        </w:rPr>
        <w:t>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</w:t>
      </w:r>
      <w:r w:rsidR="00C947E3" w:rsidRPr="00722C7D">
        <w:rPr>
          <w:rFonts w:ascii="Times New Roman" w:hAnsi="Times New Roman" w:cs="Times New Roman"/>
          <w:sz w:val="26"/>
          <w:szCs w:val="26"/>
        </w:rPr>
        <w:t>з</w:t>
      </w:r>
      <w:r w:rsidR="00C947E3" w:rsidRPr="00722C7D">
        <w:rPr>
          <w:rFonts w:ascii="Times New Roman" w:hAnsi="Times New Roman" w:cs="Times New Roman"/>
          <w:sz w:val="26"/>
          <w:szCs w:val="26"/>
        </w:rPr>
        <w:t>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59"/>
      <w:bookmarkEnd w:id="60"/>
      <w:bookmarkEnd w:id="61"/>
    </w:p>
    <w:p w:rsidR="0049548F" w:rsidRPr="00722C7D" w:rsidRDefault="004400AF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2.</w:t>
      </w:r>
      <w:r w:rsidR="00C947E3" w:rsidRPr="00722C7D">
        <w:rPr>
          <w:rFonts w:ascii="Times New Roman" w:hAnsi="Times New Roman" w:cs="Times New Roman"/>
          <w:sz w:val="26"/>
          <w:szCs w:val="26"/>
        </w:rPr>
        <w:t>4.2.1</w:t>
      </w:r>
      <w:r w:rsidR="00F32613" w:rsidRPr="00722C7D">
        <w:rPr>
          <w:rFonts w:ascii="Times New Roman" w:hAnsi="Times New Roman" w:cs="Times New Roman"/>
          <w:sz w:val="26"/>
          <w:szCs w:val="26"/>
        </w:rPr>
        <w:t>.</w:t>
      </w:r>
      <w:r w:rsidR="00C947E3" w:rsidRPr="00722C7D">
        <w:rPr>
          <w:rFonts w:ascii="Times New Roman" w:hAnsi="Times New Roman" w:cs="Times New Roman"/>
          <w:sz w:val="26"/>
          <w:szCs w:val="26"/>
        </w:rPr>
        <w:t xml:space="preserve"> Обеспечение подачи абонентам определенного объема питьев</w:t>
      </w:r>
      <w:r w:rsidR="00AB037A" w:rsidRPr="00722C7D">
        <w:rPr>
          <w:rFonts w:ascii="Times New Roman" w:hAnsi="Times New Roman" w:cs="Times New Roman"/>
          <w:sz w:val="26"/>
          <w:szCs w:val="26"/>
        </w:rPr>
        <w:t>ой воды уст</w:t>
      </w:r>
      <w:r w:rsidR="00AB037A" w:rsidRPr="00722C7D">
        <w:rPr>
          <w:rFonts w:ascii="Times New Roman" w:hAnsi="Times New Roman" w:cs="Times New Roman"/>
          <w:sz w:val="26"/>
          <w:szCs w:val="26"/>
        </w:rPr>
        <w:t>а</w:t>
      </w:r>
      <w:r w:rsidR="00AB037A" w:rsidRPr="00722C7D">
        <w:rPr>
          <w:rFonts w:ascii="Times New Roman" w:hAnsi="Times New Roman" w:cs="Times New Roman"/>
          <w:sz w:val="26"/>
          <w:szCs w:val="26"/>
        </w:rPr>
        <w:t>новленного качества</w:t>
      </w:r>
    </w:p>
    <w:p w:rsidR="00E24120" w:rsidRPr="00722C7D" w:rsidRDefault="00C04CDF" w:rsidP="00722C7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Проведенный анализ показал, что к</w:t>
      </w:r>
      <w:r w:rsidR="00E24120" w:rsidRPr="00722C7D">
        <w:rPr>
          <w:rFonts w:ascii="Times New Roman" w:hAnsi="Times New Roman" w:cs="Times New Roman"/>
          <w:sz w:val="26"/>
          <w:szCs w:val="26"/>
        </w:rPr>
        <w:t xml:space="preserve"> 2013 году деб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="00E24120" w:rsidRPr="00722C7D">
        <w:rPr>
          <w:rFonts w:ascii="Times New Roman" w:hAnsi="Times New Roman" w:cs="Times New Roman"/>
          <w:sz w:val="26"/>
          <w:szCs w:val="26"/>
        </w:rPr>
        <w:t xml:space="preserve">т скважин сократился по сравнению с </w:t>
      </w:r>
      <w:proofErr w:type="gramStart"/>
      <w:r w:rsidR="00E24120" w:rsidRPr="00722C7D">
        <w:rPr>
          <w:rFonts w:ascii="Times New Roman" w:hAnsi="Times New Roman" w:cs="Times New Roman"/>
          <w:sz w:val="26"/>
          <w:szCs w:val="26"/>
        </w:rPr>
        <w:t>паспортным</w:t>
      </w:r>
      <w:proofErr w:type="gramEnd"/>
      <w:r w:rsidR="00E24120" w:rsidRPr="00722C7D">
        <w:rPr>
          <w:rFonts w:ascii="Times New Roman" w:hAnsi="Times New Roman" w:cs="Times New Roman"/>
          <w:sz w:val="26"/>
          <w:szCs w:val="26"/>
        </w:rPr>
        <w:t>. Начиная с 2005 года</w:t>
      </w:r>
      <w:r w:rsidR="002C797E" w:rsidRPr="00722C7D">
        <w:rPr>
          <w:rFonts w:ascii="Times New Roman" w:hAnsi="Times New Roman" w:cs="Times New Roman"/>
          <w:sz w:val="26"/>
          <w:szCs w:val="26"/>
        </w:rPr>
        <w:t>,</w:t>
      </w:r>
      <w:r w:rsidR="00E24120" w:rsidRPr="00722C7D">
        <w:rPr>
          <w:rFonts w:ascii="Times New Roman" w:hAnsi="Times New Roman" w:cs="Times New Roman"/>
          <w:sz w:val="26"/>
          <w:szCs w:val="26"/>
        </w:rPr>
        <w:t xml:space="preserve"> проводились попытки восстановить проектный </w:t>
      </w:r>
      <w:r w:rsidR="00EB0783" w:rsidRPr="00722C7D">
        <w:rPr>
          <w:rFonts w:ascii="Times New Roman" w:hAnsi="Times New Roman" w:cs="Times New Roman"/>
          <w:sz w:val="26"/>
          <w:szCs w:val="26"/>
        </w:rPr>
        <w:t>дебит</w:t>
      </w:r>
      <w:r w:rsidR="00E24120" w:rsidRPr="00722C7D">
        <w:rPr>
          <w:rFonts w:ascii="Times New Roman" w:hAnsi="Times New Roman" w:cs="Times New Roman"/>
          <w:sz w:val="26"/>
          <w:szCs w:val="26"/>
        </w:rPr>
        <w:t xml:space="preserve"> скважин промывкой, но проделанная работа видимого эффекта не принесла. Для обеспечения над</w:t>
      </w:r>
      <w:r w:rsidR="00BA0CD4" w:rsidRPr="00722C7D">
        <w:rPr>
          <w:rFonts w:ascii="Times New Roman" w:hAnsi="Times New Roman" w:cs="Times New Roman"/>
          <w:sz w:val="26"/>
          <w:szCs w:val="26"/>
        </w:rPr>
        <w:t>ежности питьевого водоснабжения МО «</w:t>
      </w:r>
      <w:proofErr w:type="spellStart"/>
      <w:r w:rsidR="00BA0CD4"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="00BA0CD4" w:rsidRPr="00722C7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AB037A" w:rsidRPr="00722C7D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7945EC" w:rsidRPr="00722C7D" w:rsidRDefault="008B46CC" w:rsidP="00722C7D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Модернизация</w:t>
      </w:r>
      <w:r w:rsidR="00BA0CD4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водозабор</w:t>
      </w:r>
      <w:r w:rsidR="00F911E5" w:rsidRPr="00722C7D">
        <w:rPr>
          <w:rFonts w:ascii="Times New Roman" w:hAnsi="Times New Roman" w:cs="Times New Roman"/>
          <w:sz w:val="26"/>
          <w:szCs w:val="26"/>
        </w:rPr>
        <w:t>ов с бурением</w:t>
      </w:r>
      <w:r w:rsidRPr="00722C7D">
        <w:rPr>
          <w:rFonts w:ascii="Times New Roman" w:hAnsi="Times New Roman" w:cs="Times New Roman"/>
          <w:sz w:val="26"/>
          <w:szCs w:val="26"/>
        </w:rPr>
        <w:t xml:space="preserve"> скважин.</w:t>
      </w:r>
    </w:p>
    <w:p w:rsidR="007945EC" w:rsidRPr="00722C7D" w:rsidRDefault="008B46CC" w:rsidP="00722C7D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Замена насосного оборудования водоподъемных труб.</w:t>
      </w:r>
    </w:p>
    <w:p w:rsidR="0049548F" w:rsidRPr="00722C7D" w:rsidRDefault="004400AF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2.</w:t>
      </w:r>
      <w:r w:rsidR="00974BE7" w:rsidRPr="00722C7D">
        <w:rPr>
          <w:rFonts w:ascii="Times New Roman" w:hAnsi="Times New Roman" w:cs="Times New Roman"/>
          <w:sz w:val="26"/>
          <w:szCs w:val="26"/>
        </w:rPr>
        <w:t>4.2.2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  <w:r w:rsidR="00974BE7" w:rsidRPr="00722C7D">
        <w:rPr>
          <w:rFonts w:ascii="Times New Roman" w:hAnsi="Times New Roman" w:cs="Times New Roman"/>
          <w:sz w:val="26"/>
          <w:szCs w:val="26"/>
        </w:rPr>
        <w:t xml:space="preserve"> Обеспечение водоснабжения объектов перспективной застройки населенного пункта</w:t>
      </w:r>
    </w:p>
    <w:p w:rsidR="006D7823" w:rsidRPr="00722C7D" w:rsidRDefault="00C04CDF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В результате проведенного анализа системы водоснабжения </w:t>
      </w:r>
      <w:r w:rsidR="00BA0CD4" w:rsidRPr="00722C7D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 w:rsidR="00BA0CD4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BA0CD4" w:rsidRPr="00722C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911E5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выявлена необходимость с</w:t>
      </w:r>
      <w:r w:rsidR="004A3BBD" w:rsidRPr="00722C7D">
        <w:rPr>
          <w:rFonts w:ascii="Times New Roman" w:hAnsi="Times New Roman" w:cs="Times New Roman"/>
          <w:sz w:val="26"/>
          <w:szCs w:val="26"/>
        </w:rPr>
        <w:t>троительст</w:t>
      </w:r>
      <w:r w:rsidRPr="00722C7D">
        <w:rPr>
          <w:rFonts w:ascii="Times New Roman" w:hAnsi="Times New Roman" w:cs="Times New Roman"/>
          <w:sz w:val="26"/>
          <w:szCs w:val="26"/>
        </w:rPr>
        <w:t>ва</w:t>
      </w:r>
      <w:r w:rsidR="004A3BBD" w:rsidRPr="00722C7D">
        <w:rPr>
          <w:rFonts w:ascii="Times New Roman" w:hAnsi="Times New Roman" w:cs="Times New Roman"/>
          <w:sz w:val="26"/>
          <w:szCs w:val="26"/>
        </w:rPr>
        <w:t xml:space="preserve"> новы</w:t>
      </w:r>
      <w:r w:rsidR="0009785E" w:rsidRPr="00722C7D">
        <w:rPr>
          <w:rFonts w:ascii="Times New Roman" w:hAnsi="Times New Roman" w:cs="Times New Roman"/>
          <w:sz w:val="26"/>
          <w:szCs w:val="26"/>
        </w:rPr>
        <w:t xml:space="preserve">х сетей водоснабжения </w:t>
      </w:r>
      <w:r w:rsidR="00BA0CD4" w:rsidRPr="00722C7D">
        <w:rPr>
          <w:rFonts w:ascii="Times New Roman" w:hAnsi="Times New Roman" w:cs="Times New Roman"/>
          <w:sz w:val="26"/>
          <w:szCs w:val="26"/>
        </w:rPr>
        <w:t>(замена старых)</w:t>
      </w:r>
      <w:r w:rsidR="000536C0" w:rsidRPr="00722C7D">
        <w:rPr>
          <w:rFonts w:ascii="Times New Roman" w:hAnsi="Times New Roman" w:cs="Times New Roman"/>
          <w:sz w:val="26"/>
          <w:szCs w:val="26"/>
        </w:rPr>
        <w:t>, а так же на участках перспективного строительства</w:t>
      </w:r>
      <w:r w:rsidR="004B44BC" w:rsidRPr="00722C7D">
        <w:rPr>
          <w:rFonts w:ascii="Times New Roman" w:hAnsi="Times New Roman" w:cs="Times New Roman"/>
          <w:sz w:val="26"/>
          <w:szCs w:val="26"/>
        </w:rPr>
        <w:t xml:space="preserve"> вв</w:t>
      </w:r>
      <w:r w:rsidR="004B44BC" w:rsidRPr="00722C7D">
        <w:rPr>
          <w:rFonts w:ascii="Times New Roman" w:hAnsi="Times New Roman" w:cs="Times New Roman"/>
          <w:sz w:val="26"/>
          <w:szCs w:val="26"/>
        </w:rPr>
        <w:t>и</w:t>
      </w:r>
      <w:r w:rsidR="004B44BC" w:rsidRPr="00722C7D">
        <w:rPr>
          <w:rFonts w:ascii="Times New Roman" w:hAnsi="Times New Roman" w:cs="Times New Roman"/>
          <w:sz w:val="26"/>
          <w:szCs w:val="26"/>
        </w:rPr>
        <w:t>ду наличия в муниципальном образовании планов по подключению новых абонентов к централизованной сети водоснабжения</w:t>
      </w:r>
      <w:r w:rsidR="004A3BBD" w:rsidRPr="00722C7D">
        <w:rPr>
          <w:rFonts w:ascii="Times New Roman" w:hAnsi="Times New Roman" w:cs="Times New Roman"/>
          <w:sz w:val="26"/>
          <w:szCs w:val="26"/>
        </w:rPr>
        <w:t>.</w:t>
      </w:r>
      <w:r w:rsidR="00F911E5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1E5" w:rsidRPr="00722C7D" w:rsidRDefault="00F911E5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1E5" w:rsidRPr="00722C7D" w:rsidRDefault="00F911E5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A46B7" w:rsidRPr="00722C7D" w:rsidRDefault="00AA46B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548F" w:rsidRPr="00722C7D" w:rsidRDefault="004400AF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2.</w:t>
      </w:r>
      <w:r w:rsidR="00D3147E" w:rsidRPr="00722C7D">
        <w:rPr>
          <w:rFonts w:ascii="Times New Roman" w:hAnsi="Times New Roman" w:cs="Times New Roman"/>
          <w:sz w:val="26"/>
          <w:szCs w:val="26"/>
        </w:rPr>
        <w:t>4.2.3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  <w:r w:rsidR="00D3147E" w:rsidRPr="00722C7D">
        <w:rPr>
          <w:rFonts w:ascii="Times New Roman" w:hAnsi="Times New Roman" w:cs="Times New Roman"/>
          <w:sz w:val="26"/>
          <w:szCs w:val="26"/>
        </w:rPr>
        <w:t xml:space="preserve"> Сокращение поте</w:t>
      </w:r>
      <w:r w:rsidR="009A6E9A" w:rsidRPr="00722C7D">
        <w:rPr>
          <w:rFonts w:ascii="Times New Roman" w:hAnsi="Times New Roman" w:cs="Times New Roman"/>
          <w:sz w:val="26"/>
          <w:szCs w:val="26"/>
        </w:rPr>
        <w:t>рь воды при ее транспортировке</w:t>
      </w:r>
    </w:p>
    <w:p w:rsidR="00DF1F7F" w:rsidRPr="00722C7D" w:rsidRDefault="00DF1F7F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4CDF" w:rsidRPr="00722C7D" w:rsidRDefault="008B46CC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911E5" w:rsidRPr="00722C7D">
        <w:rPr>
          <w:rFonts w:ascii="Times New Roman" w:hAnsi="Times New Roman" w:cs="Times New Roman"/>
          <w:sz w:val="26"/>
          <w:szCs w:val="26"/>
        </w:rPr>
        <w:t>П</w:t>
      </w:r>
      <w:r w:rsidRPr="00722C7D">
        <w:rPr>
          <w:rFonts w:ascii="Times New Roman" w:hAnsi="Times New Roman" w:cs="Times New Roman"/>
          <w:sz w:val="26"/>
          <w:szCs w:val="26"/>
        </w:rPr>
        <w:t>отери связаны предположительно с заниженной реализацией воды, а также с ве</w:t>
      </w:r>
      <w:r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>хостью водопроводных сетей</w:t>
      </w:r>
      <w:r w:rsidR="00A346A1" w:rsidRPr="00722C7D">
        <w:rPr>
          <w:rFonts w:ascii="Times New Roman" w:hAnsi="Times New Roman" w:cs="Times New Roman"/>
          <w:sz w:val="26"/>
          <w:szCs w:val="26"/>
        </w:rPr>
        <w:t>.</w:t>
      </w:r>
    </w:p>
    <w:p w:rsidR="009A6E9A" w:rsidRPr="00722C7D" w:rsidRDefault="008B46CC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 качестве мер, направленных на снижение потерь воды предложены следующие мероприятия:</w:t>
      </w:r>
    </w:p>
    <w:p w:rsidR="007945EC" w:rsidRPr="00722C7D" w:rsidRDefault="008B46CC" w:rsidP="00722C7D">
      <w:pPr>
        <w:pStyle w:val="ab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Проведение технического аудита сетей водоснабжения.</w:t>
      </w:r>
    </w:p>
    <w:p w:rsidR="007945EC" w:rsidRPr="00722C7D" w:rsidRDefault="008B46CC" w:rsidP="00722C7D">
      <w:pPr>
        <w:pStyle w:val="ab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Замена ветхих водопроводных сетей.</w:t>
      </w:r>
    </w:p>
    <w:p w:rsidR="007945EC" w:rsidRPr="00722C7D" w:rsidRDefault="00A346A1" w:rsidP="00722C7D">
      <w:pPr>
        <w:pStyle w:val="ab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Создание системы диспетчеризации и автоматического управления.</w:t>
      </w:r>
    </w:p>
    <w:p w:rsidR="0049548F" w:rsidRPr="00722C7D" w:rsidRDefault="004400AF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251DD" w:rsidRPr="00722C7D">
        <w:rPr>
          <w:rFonts w:ascii="Times New Roman" w:hAnsi="Times New Roman" w:cs="Times New Roman"/>
          <w:sz w:val="26"/>
          <w:szCs w:val="26"/>
        </w:rPr>
        <w:t>4.2.</w:t>
      </w:r>
      <w:r w:rsidR="0057482A" w:rsidRPr="00722C7D">
        <w:rPr>
          <w:rFonts w:ascii="Times New Roman" w:hAnsi="Times New Roman" w:cs="Times New Roman"/>
          <w:sz w:val="26"/>
          <w:szCs w:val="26"/>
        </w:rPr>
        <w:t>4.</w:t>
      </w:r>
      <w:r w:rsidR="007251DD" w:rsidRPr="00722C7D">
        <w:rPr>
          <w:rFonts w:ascii="Times New Roman" w:hAnsi="Times New Roman" w:cs="Times New Roman"/>
          <w:sz w:val="26"/>
          <w:szCs w:val="26"/>
        </w:rPr>
        <w:t xml:space="preserve"> Выполнение мероприятий, направленных на обеспечение соответствия кач</w:t>
      </w:r>
      <w:r w:rsidR="007251DD" w:rsidRPr="00722C7D">
        <w:rPr>
          <w:rFonts w:ascii="Times New Roman" w:hAnsi="Times New Roman" w:cs="Times New Roman"/>
          <w:sz w:val="26"/>
          <w:szCs w:val="26"/>
        </w:rPr>
        <w:t>е</w:t>
      </w:r>
      <w:r w:rsidR="007251DD" w:rsidRPr="00722C7D">
        <w:rPr>
          <w:rFonts w:ascii="Times New Roman" w:hAnsi="Times New Roman" w:cs="Times New Roman"/>
          <w:sz w:val="26"/>
          <w:szCs w:val="26"/>
        </w:rPr>
        <w:t>ства питьевой воды требованиям законо</w:t>
      </w:r>
      <w:r w:rsidR="0001182A" w:rsidRPr="00722C7D">
        <w:rPr>
          <w:rFonts w:ascii="Times New Roman" w:hAnsi="Times New Roman" w:cs="Times New Roman"/>
          <w:sz w:val="26"/>
          <w:szCs w:val="26"/>
        </w:rPr>
        <w:t>дательства Российской Федерации</w:t>
      </w:r>
    </w:p>
    <w:p w:rsidR="00DF1F7F" w:rsidRPr="00722C7D" w:rsidRDefault="00DF1F7F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1182A" w:rsidRPr="00722C7D" w:rsidRDefault="00C04CDF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2C7D">
        <w:rPr>
          <w:rFonts w:ascii="Times New Roman" w:hAnsi="Times New Roman" w:cs="Times New Roman"/>
          <w:color w:val="FF0000"/>
          <w:sz w:val="26"/>
          <w:szCs w:val="26"/>
        </w:rPr>
        <w:t>. В качестве мер</w:t>
      </w:r>
      <w:r w:rsidR="00584B31" w:rsidRPr="00722C7D">
        <w:rPr>
          <w:rFonts w:ascii="Times New Roman" w:hAnsi="Times New Roman" w:cs="Times New Roman"/>
          <w:color w:val="FF0000"/>
          <w:sz w:val="26"/>
          <w:szCs w:val="26"/>
        </w:rPr>
        <w:t>, направленн</w:t>
      </w:r>
      <w:r w:rsidR="00177E56" w:rsidRPr="00722C7D">
        <w:rPr>
          <w:rFonts w:ascii="Times New Roman" w:hAnsi="Times New Roman" w:cs="Times New Roman"/>
          <w:color w:val="FF0000"/>
          <w:sz w:val="26"/>
          <w:szCs w:val="26"/>
        </w:rPr>
        <w:t>ы</w:t>
      </w:r>
      <w:r w:rsidR="00584B31" w:rsidRPr="00722C7D">
        <w:rPr>
          <w:rFonts w:ascii="Times New Roman" w:hAnsi="Times New Roman" w:cs="Times New Roman"/>
          <w:color w:val="FF0000"/>
          <w:sz w:val="26"/>
          <w:szCs w:val="26"/>
        </w:rPr>
        <w:t>х на снижение жесткости воды, предложены следу</w:t>
      </w:r>
      <w:r w:rsidR="00584B31" w:rsidRPr="00722C7D">
        <w:rPr>
          <w:rFonts w:ascii="Times New Roman" w:hAnsi="Times New Roman" w:cs="Times New Roman"/>
          <w:color w:val="FF0000"/>
          <w:sz w:val="26"/>
          <w:szCs w:val="26"/>
        </w:rPr>
        <w:t>ю</w:t>
      </w:r>
      <w:r w:rsidR="00584B31" w:rsidRPr="00722C7D">
        <w:rPr>
          <w:rFonts w:ascii="Times New Roman" w:hAnsi="Times New Roman" w:cs="Times New Roman"/>
          <w:color w:val="FF0000"/>
          <w:sz w:val="26"/>
          <w:szCs w:val="26"/>
        </w:rPr>
        <w:t>щие мероприятия:</w:t>
      </w:r>
    </w:p>
    <w:p w:rsidR="007945EC" w:rsidRPr="00722C7D" w:rsidRDefault="00443996" w:rsidP="00722C7D">
      <w:pPr>
        <w:pStyle w:val="ab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62" w:name="_Toc385862052"/>
      <w:bookmarkStart w:id="63" w:name="_Toc392073588"/>
      <w:r w:rsidRPr="00722C7D">
        <w:rPr>
          <w:rFonts w:ascii="Times New Roman" w:hAnsi="Times New Roman" w:cs="Times New Roman"/>
          <w:color w:val="FF0000"/>
          <w:sz w:val="26"/>
          <w:szCs w:val="26"/>
        </w:rPr>
        <w:t>Строительство станци</w:t>
      </w:r>
      <w:r w:rsidR="00872011" w:rsidRPr="00722C7D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722C7D">
        <w:rPr>
          <w:rFonts w:ascii="Times New Roman" w:hAnsi="Times New Roman" w:cs="Times New Roman"/>
          <w:color w:val="FF0000"/>
          <w:sz w:val="26"/>
          <w:szCs w:val="26"/>
        </w:rPr>
        <w:t xml:space="preserve"> умягчения воды</w:t>
      </w:r>
      <w:r w:rsidR="00D67B51" w:rsidRPr="00722C7D">
        <w:rPr>
          <w:rFonts w:ascii="Times New Roman" w:hAnsi="Times New Roman" w:cs="Times New Roman"/>
          <w:color w:val="FF0000"/>
          <w:sz w:val="26"/>
          <w:szCs w:val="26"/>
        </w:rPr>
        <w:t xml:space="preserve"> для снижения жесткости воды до 7,0 мг/л</w:t>
      </w:r>
      <w:r w:rsidR="00584B31" w:rsidRPr="00722C7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945EC" w:rsidRPr="00722C7D" w:rsidRDefault="0097597E" w:rsidP="00722C7D">
      <w:pPr>
        <w:pStyle w:val="ab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2C7D">
        <w:rPr>
          <w:rFonts w:ascii="Times New Roman" w:hAnsi="Times New Roman" w:cs="Times New Roman"/>
          <w:color w:val="FF0000"/>
          <w:sz w:val="26"/>
          <w:szCs w:val="26"/>
        </w:rPr>
        <w:t>Проведение контроля</w:t>
      </w:r>
      <w:r w:rsidR="00443996" w:rsidRPr="00722C7D">
        <w:rPr>
          <w:rFonts w:ascii="Times New Roman" w:hAnsi="Times New Roman" w:cs="Times New Roman"/>
          <w:color w:val="FF0000"/>
          <w:sz w:val="26"/>
          <w:szCs w:val="26"/>
        </w:rPr>
        <w:t xml:space="preserve"> состава подз</w:t>
      </w:r>
      <w:r w:rsidR="00F469B4" w:rsidRPr="00722C7D">
        <w:rPr>
          <w:rFonts w:ascii="Times New Roman" w:hAnsi="Times New Roman" w:cs="Times New Roman"/>
          <w:color w:val="FF0000"/>
          <w:sz w:val="26"/>
          <w:szCs w:val="26"/>
        </w:rPr>
        <w:t>емных вод согласно план-графика.</w:t>
      </w:r>
    </w:p>
    <w:p w:rsidR="0042359D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4" w:name="_Toc395807236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42359D" w:rsidRPr="00722C7D">
        <w:rPr>
          <w:rFonts w:ascii="Times New Roman" w:hAnsi="Times New Roman" w:cs="Times New Roman"/>
          <w:color w:val="auto"/>
          <w:sz w:val="26"/>
          <w:szCs w:val="26"/>
        </w:rPr>
        <w:t>4.3</w:t>
      </w:r>
      <w:r w:rsidR="00C8125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42359D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Сведения о вновь строящихся, реконструируемых и предлагаемых к в</w:t>
      </w:r>
      <w:r w:rsidR="0042359D" w:rsidRPr="00722C7D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42359D" w:rsidRPr="00722C7D">
        <w:rPr>
          <w:rFonts w:ascii="Times New Roman" w:hAnsi="Times New Roman" w:cs="Times New Roman"/>
          <w:color w:val="auto"/>
          <w:sz w:val="26"/>
          <w:szCs w:val="26"/>
        </w:rPr>
        <w:t>воду из эксплуатации объектах системы водоснабжения</w:t>
      </w:r>
      <w:bookmarkEnd w:id="62"/>
      <w:bookmarkEnd w:id="63"/>
      <w:bookmarkEnd w:id="64"/>
    </w:p>
    <w:p w:rsidR="00584B31" w:rsidRPr="00722C7D" w:rsidRDefault="00253FF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Проведенный анализ ситуации в муниципальном образовании показал</w:t>
      </w:r>
      <w:r w:rsidR="00584B31" w:rsidRPr="00722C7D">
        <w:rPr>
          <w:rFonts w:ascii="Times New Roman" w:hAnsi="Times New Roman" w:cs="Times New Roman"/>
          <w:sz w:val="26"/>
          <w:szCs w:val="26"/>
        </w:rPr>
        <w:t xml:space="preserve"> необход</w:t>
      </w:r>
      <w:r w:rsidR="00584B31" w:rsidRPr="00722C7D">
        <w:rPr>
          <w:rFonts w:ascii="Times New Roman" w:hAnsi="Times New Roman" w:cs="Times New Roman"/>
          <w:sz w:val="26"/>
          <w:szCs w:val="26"/>
        </w:rPr>
        <w:t>и</w:t>
      </w:r>
      <w:r w:rsidR="00584B31" w:rsidRPr="00722C7D">
        <w:rPr>
          <w:rFonts w:ascii="Times New Roman" w:hAnsi="Times New Roman" w:cs="Times New Roman"/>
          <w:sz w:val="26"/>
          <w:szCs w:val="26"/>
        </w:rPr>
        <w:t>мость строительства системы</w:t>
      </w:r>
      <w:r w:rsidR="00BE66BD" w:rsidRPr="00722C7D">
        <w:rPr>
          <w:rFonts w:ascii="Times New Roman" w:hAnsi="Times New Roman" w:cs="Times New Roman"/>
          <w:sz w:val="26"/>
          <w:szCs w:val="26"/>
        </w:rPr>
        <w:t xml:space="preserve"> умягчения воды</w:t>
      </w:r>
      <w:r w:rsidR="00D33C78" w:rsidRPr="00722C7D">
        <w:rPr>
          <w:rFonts w:ascii="Times New Roman" w:hAnsi="Times New Roman" w:cs="Times New Roman"/>
          <w:sz w:val="26"/>
          <w:szCs w:val="26"/>
        </w:rPr>
        <w:t>.</w:t>
      </w:r>
      <w:r w:rsidR="00933F3F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E06" w:rsidRPr="00722C7D" w:rsidRDefault="00D33C78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К </w:t>
      </w:r>
      <w:r w:rsidR="00062E06" w:rsidRPr="00722C7D">
        <w:rPr>
          <w:rFonts w:ascii="Times New Roman" w:hAnsi="Times New Roman" w:cs="Times New Roman"/>
          <w:sz w:val="26"/>
          <w:szCs w:val="26"/>
        </w:rPr>
        <w:t>выводу из эксплуатации объектов</w:t>
      </w:r>
      <w:r w:rsidR="00830DDD" w:rsidRPr="00722C7D">
        <w:rPr>
          <w:rFonts w:ascii="Times New Roman" w:hAnsi="Times New Roman" w:cs="Times New Roman"/>
          <w:sz w:val="26"/>
          <w:szCs w:val="26"/>
        </w:rPr>
        <w:t xml:space="preserve"> системы водоснабжения</w:t>
      </w:r>
      <w:r w:rsidR="00062E06" w:rsidRPr="00722C7D">
        <w:rPr>
          <w:rFonts w:ascii="Times New Roman" w:hAnsi="Times New Roman" w:cs="Times New Roman"/>
          <w:sz w:val="26"/>
          <w:szCs w:val="26"/>
        </w:rPr>
        <w:t xml:space="preserve"> не планируется.</w:t>
      </w:r>
    </w:p>
    <w:p w:rsidR="009B488E" w:rsidRPr="00722C7D" w:rsidRDefault="004400AF" w:rsidP="00722C7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5" w:name="_Toc385862053"/>
      <w:bookmarkStart w:id="66" w:name="_Toc392073589"/>
      <w:bookmarkStart w:id="67" w:name="_Toc395807237"/>
      <w:r w:rsidRPr="00722C7D">
        <w:rPr>
          <w:rFonts w:ascii="Times New Roman" w:hAnsi="Times New Roman" w:cs="Times New Roman"/>
          <w:sz w:val="26"/>
          <w:szCs w:val="26"/>
        </w:rPr>
        <w:t>2.</w:t>
      </w:r>
      <w:r w:rsidR="009B488E" w:rsidRPr="00722C7D">
        <w:rPr>
          <w:rFonts w:ascii="Times New Roman" w:hAnsi="Times New Roman" w:cs="Times New Roman"/>
          <w:sz w:val="26"/>
          <w:szCs w:val="26"/>
        </w:rPr>
        <w:t>4.4</w:t>
      </w:r>
      <w:r w:rsidR="00C81253" w:rsidRPr="00722C7D">
        <w:rPr>
          <w:rFonts w:ascii="Times New Roman" w:hAnsi="Times New Roman" w:cs="Times New Roman"/>
          <w:sz w:val="26"/>
          <w:szCs w:val="26"/>
        </w:rPr>
        <w:t>.</w:t>
      </w:r>
      <w:r w:rsidR="009B488E" w:rsidRPr="00722C7D">
        <w:rPr>
          <w:rFonts w:ascii="Times New Roman" w:hAnsi="Times New Roman" w:cs="Times New Roman"/>
          <w:sz w:val="26"/>
          <w:szCs w:val="26"/>
        </w:rPr>
        <w:t xml:space="preserve"> Сведения о развитии систем диспетчеризации, телемеханизации и систем управл</w:t>
      </w:r>
      <w:r w:rsidR="009B488E" w:rsidRPr="00722C7D">
        <w:rPr>
          <w:rFonts w:ascii="Times New Roman" w:hAnsi="Times New Roman" w:cs="Times New Roman"/>
          <w:sz w:val="26"/>
          <w:szCs w:val="26"/>
        </w:rPr>
        <w:t>е</w:t>
      </w:r>
      <w:r w:rsidR="009B488E" w:rsidRPr="00722C7D">
        <w:rPr>
          <w:rFonts w:ascii="Times New Roman" w:hAnsi="Times New Roman" w:cs="Times New Roman"/>
          <w:sz w:val="26"/>
          <w:szCs w:val="26"/>
        </w:rPr>
        <w:t>ния режимами водоснабжения на объектах организаций, осуществляющих водоснабж</w:t>
      </w:r>
      <w:r w:rsidR="009B488E" w:rsidRPr="00722C7D">
        <w:rPr>
          <w:rFonts w:ascii="Times New Roman" w:hAnsi="Times New Roman" w:cs="Times New Roman"/>
          <w:sz w:val="26"/>
          <w:szCs w:val="26"/>
        </w:rPr>
        <w:t>е</w:t>
      </w:r>
      <w:r w:rsidR="009B488E" w:rsidRPr="00722C7D">
        <w:rPr>
          <w:rFonts w:ascii="Times New Roman" w:hAnsi="Times New Roman" w:cs="Times New Roman"/>
          <w:sz w:val="26"/>
          <w:szCs w:val="26"/>
        </w:rPr>
        <w:t>ние</w:t>
      </w:r>
      <w:bookmarkEnd w:id="65"/>
      <w:bookmarkEnd w:id="66"/>
      <w:bookmarkEnd w:id="67"/>
    </w:p>
    <w:p w:rsidR="00BA0CD4" w:rsidRPr="00722C7D" w:rsidRDefault="002E19C3" w:rsidP="00722C7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8" w:name="_Toc385862054"/>
      <w:r w:rsidRPr="00722C7D">
        <w:rPr>
          <w:rFonts w:ascii="Times New Roman" w:hAnsi="Times New Roman" w:cs="Times New Roman"/>
          <w:sz w:val="26"/>
          <w:szCs w:val="26"/>
        </w:rPr>
        <w:t>Проведенный анализ ситуации в муници</w:t>
      </w:r>
      <w:r w:rsidR="005421C9" w:rsidRPr="00722C7D">
        <w:rPr>
          <w:rFonts w:ascii="Times New Roman" w:hAnsi="Times New Roman" w:cs="Times New Roman"/>
          <w:sz w:val="26"/>
          <w:szCs w:val="26"/>
        </w:rPr>
        <w:t>пальном образовании показал</w:t>
      </w:r>
      <w:r w:rsidR="00DD3B4D" w:rsidRPr="00722C7D">
        <w:rPr>
          <w:rFonts w:ascii="Times New Roman" w:hAnsi="Times New Roman" w:cs="Times New Roman"/>
          <w:sz w:val="26"/>
          <w:szCs w:val="26"/>
        </w:rPr>
        <w:t xml:space="preserve"> необходимость в</w:t>
      </w:r>
      <w:r w:rsidR="005421C9" w:rsidRPr="00722C7D">
        <w:rPr>
          <w:rFonts w:ascii="Times New Roman" w:hAnsi="Times New Roman" w:cs="Times New Roman"/>
          <w:sz w:val="26"/>
          <w:szCs w:val="26"/>
        </w:rPr>
        <w:t>недрения</w:t>
      </w:r>
      <w:r w:rsidR="00922259" w:rsidRPr="00722C7D">
        <w:rPr>
          <w:rFonts w:ascii="Times New Roman" w:hAnsi="Times New Roman" w:cs="Times New Roman"/>
          <w:sz w:val="26"/>
          <w:szCs w:val="26"/>
        </w:rPr>
        <w:t xml:space="preserve"> новых высокоэффективных энергосберегающих технологий, а именно</w:t>
      </w:r>
      <w:r w:rsidR="00634BE8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922259" w:rsidRPr="00722C7D">
        <w:rPr>
          <w:rFonts w:ascii="Times New Roman" w:hAnsi="Times New Roman" w:cs="Times New Roman"/>
          <w:sz w:val="26"/>
          <w:szCs w:val="26"/>
        </w:rPr>
        <w:t>с</w:t>
      </w:r>
      <w:r w:rsidR="00634BE8" w:rsidRPr="00722C7D">
        <w:rPr>
          <w:rFonts w:ascii="Times New Roman" w:hAnsi="Times New Roman" w:cs="Times New Roman"/>
          <w:sz w:val="26"/>
          <w:szCs w:val="26"/>
        </w:rPr>
        <w:t>озд</w:t>
      </w:r>
      <w:r w:rsidR="00634BE8" w:rsidRPr="00722C7D">
        <w:rPr>
          <w:rFonts w:ascii="Times New Roman" w:hAnsi="Times New Roman" w:cs="Times New Roman"/>
          <w:sz w:val="26"/>
          <w:szCs w:val="26"/>
        </w:rPr>
        <w:t>а</w:t>
      </w:r>
      <w:r w:rsidR="00634BE8" w:rsidRPr="00722C7D">
        <w:rPr>
          <w:rFonts w:ascii="Times New Roman" w:hAnsi="Times New Roman" w:cs="Times New Roman"/>
          <w:sz w:val="26"/>
          <w:szCs w:val="26"/>
        </w:rPr>
        <w:t>ние совреме</w:t>
      </w:r>
      <w:r w:rsidR="00634BE8" w:rsidRPr="00722C7D">
        <w:rPr>
          <w:rFonts w:ascii="Times New Roman" w:hAnsi="Times New Roman" w:cs="Times New Roman"/>
          <w:sz w:val="26"/>
          <w:szCs w:val="26"/>
        </w:rPr>
        <w:t>н</w:t>
      </w:r>
      <w:r w:rsidR="00634BE8" w:rsidRPr="00722C7D">
        <w:rPr>
          <w:rFonts w:ascii="Times New Roman" w:hAnsi="Times New Roman" w:cs="Times New Roman"/>
          <w:sz w:val="26"/>
          <w:szCs w:val="26"/>
        </w:rPr>
        <w:t xml:space="preserve">ной автоматизированной системы оперативного </w:t>
      </w:r>
    </w:p>
    <w:p w:rsidR="00BA0CD4" w:rsidRPr="00722C7D" w:rsidRDefault="00BA0CD4" w:rsidP="00722C7D">
      <w:p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плавный режим работы электродвигателей насосных агрегатов и исключают </w:t>
      </w:r>
      <w:r w:rsidR="00634BE8" w:rsidRPr="00722C7D">
        <w:rPr>
          <w:rFonts w:ascii="Times New Roman" w:hAnsi="Times New Roman" w:cs="Times New Roman"/>
          <w:sz w:val="26"/>
          <w:szCs w:val="26"/>
        </w:rPr>
        <w:t>водоснабж</w:t>
      </w:r>
      <w:r w:rsidR="00634BE8" w:rsidRPr="00722C7D">
        <w:rPr>
          <w:rFonts w:ascii="Times New Roman" w:hAnsi="Times New Roman" w:cs="Times New Roman"/>
          <w:sz w:val="26"/>
          <w:szCs w:val="26"/>
        </w:rPr>
        <w:t>е</w:t>
      </w:r>
      <w:r w:rsidR="00634BE8" w:rsidRPr="00722C7D">
        <w:rPr>
          <w:rFonts w:ascii="Times New Roman" w:hAnsi="Times New Roman" w:cs="Times New Roman"/>
          <w:sz w:val="26"/>
          <w:szCs w:val="26"/>
        </w:rPr>
        <w:t xml:space="preserve">ния </w:t>
      </w:r>
      <w:r w:rsidRPr="00722C7D">
        <w:rPr>
          <w:rFonts w:ascii="Times New Roman" w:hAnsi="Times New Roman" w:cs="Times New Roman"/>
          <w:sz w:val="26"/>
          <w:szCs w:val="26"/>
        </w:rPr>
        <w:t>диспетчерского управления  водоснабжением</w:t>
      </w:r>
      <w:r w:rsidR="00DF1F7F" w:rsidRPr="00722C7D">
        <w:rPr>
          <w:rFonts w:ascii="Times New Roman" w:hAnsi="Times New Roman" w:cs="Times New Roman"/>
          <w:sz w:val="26"/>
          <w:szCs w:val="26"/>
        </w:rPr>
        <w:t xml:space="preserve"> сельского  поселения.</w:t>
      </w:r>
    </w:p>
    <w:p w:rsidR="00634BE8" w:rsidRPr="00722C7D" w:rsidRDefault="00BA0CD4" w:rsidP="00722C7D">
      <w:p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Частотные преобразователи снижают потребление электроэнергии гидроудары, одновр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 xml:space="preserve">менно достигнут эффект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круглосуточного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бесп</w:t>
      </w:r>
      <w:r w:rsidR="00DF1F7F" w:rsidRPr="00722C7D">
        <w:rPr>
          <w:rFonts w:ascii="Times New Roman" w:hAnsi="Times New Roman" w:cs="Times New Roman"/>
          <w:sz w:val="26"/>
          <w:szCs w:val="26"/>
        </w:rPr>
        <w:t>еребойного до 30%</w:t>
      </w:r>
    </w:p>
    <w:p w:rsidR="00634BE8" w:rsidRPr="00722C7D" w:rsidRDefault="00151435" w:rsidP="00722C7D">
      <w:p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Основными</w:t>
      </w:r>
      <w:r w:rsidR="00634BE8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результатами</w:t>
      </w:r>
      <w:r w:rsidR="00634BE8" w:rsidRPr="00722C7D">
        <w:rPr>
          <w:rFonts w:ascii="Times New Roman" w:hAnsi="Times New Roman" w:cs="Times New Roman"/>
          <w:sz w:val="26"/>
          <w:szCs w:val="26"/>
        </w:rPr>
        <w:t xml:space="preserve"> внедрения АСОДУ является:</w:t>
      </w:r>
    </w:p>
    <w:p w:rsidR="007945EC" w:rsidRPr="00722C7D" w:rsidRDefault="005969C4" w:rsidP="00722C7D">
      <w:pPr>
        <w:pStyle w:val="ab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оборудования и коммун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каций; контроля состава подземных вод согласно план-графика.</w:t>
      </w:r>
    </w:p>
    <w:p w:rsidR="007945EC" w:rsidRPr="00722C7D" w:rsidRDefault="005969C4" w:rsidP="00722C7D">
      <w:pPr>
        <w:pStyle w:val="ab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коммуник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>ций.</w:t>
      </w:r>
    </w:p>
    <w:p w:rsidR="007945EC" w:rsidRPr="00722C7D" w:rsidRDefault="005969C4" w:rsidP="00722C7D">
      <w:pPr>
        <w:pStyle w:val="1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Сигнализация возникновения аварийных ситуаций на контролируемых объектах.</w:t>
      </w:r>
    </w:p>
    <w:p w:rsidR="007945EC" w:rsidRPr="00722C7D" w:rsidRDefault="00D65C45" w:rsidP="00722C7D">
      <w:pPr>
        <w:pStyle w:val="13"/>
        <w:spacing w:after="0"/>
        <w:ind w:left="851" w:hanging="284"/>
        <w:jc w:val="both"/>
        <w:rPr>
          <w:rFonts w:ascii="Times New Roman" w:hAnsi="Times New Roman" w:cs="Times New Roman"/>
          <w:color w:val="00000A"/>
          <w:sz w:val="26"/>
          <w:szCs w:val="26"/>
          <w:highlight w:val="yellow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- </w:t>
      </w:r>
      <w:r w:rsidR="005969C4" w:rsidRPr="00722C7D">
        <w:rPr>
          <w:rFonts w:ascii="Times New Roman" w:hAnsi="Times New Roman" w:cs="Times New Roman"/>
          <w:sz w:val="26"/>
          <w:szCs w:val="26"/>
        </w:rPr>
        <w:t>Возможность оперативного устранения отклонений и нарушений от заданных условий.</w:t>
      </w:r>
    </w:p>
    <w:p w:rsidR="00F35E12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9" w:name="_Toc392073590"/>
      <w:bookmarkStart w:id="70" w:name="_Toc395807238"/>
      <w:r w:rsidRPr="00722C7D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F35E12" w:rsidRPr="00722C7D">
        <w:rPr>
          <w:rFonts w:ascii="Times New Roman" w:hAnsi="Times New Roman" w:cs="Times New Roman"/>
          <w:color w:val="auto"/>
          <w:sz w:val="26"/>
          <w:szCs w:val="26"/>
        </w:rPr>
        <w:t>4.5</w:t>
      </w:r>
      <w:r w:rsidR="00C8125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35E12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Сведения об оснащенности зданий, строений, сооружений приборами уч</w:t>
      </w:r>
      <w:r w:rsidR="00F35E12" w:rsidRPr="00722C7D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35E12" w:rsidRPr="00722C7D">
        <w:rPr>
          <w:rFonts w:ascii="Times New Roman" w:hAnsi="Times New Roman" w:cs="Times New Roman"/>
          <w:color w:val="auto"/>
          <w:sz w:val="26"/>
          <w:szCs w:val="26"/>
        </w:rPr>
        <w:t>та воды и их применении при осуществлении расчетов за потребленную воду</w:t>
      </w:r>
      <w:bookmarkEnd w:id="68"/>
      <w:bookmarkEnd w:id="69"/>
      <w:bookmarkEnd w:id="70"/>
    </w:p>
    <w:p w:rsidR="007B0B02" w:rsidRPr="00722C7D" w:rsidRDefault="006C352A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Результаты анализа ситуации в сфере обеспеченности </w:t>
      </w:r>
      <w:r w:rsidR="0057482A" w:rsidRPr="00722C7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35E12"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996" w:rsidRPr="00722C7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24996" w:rsidRPr="00722C7D">
        <w:rPr>
          <w:rFonts w:ascii="Times New Roman" w:hAnsi="Times New Roman" w:cs="Times New Roman"/>
          <w:sz w:val="26"/>
          <w:szCs w:val="26"/>
        </w:rPr>
        <w:t>.</w:t>
      </w:r>
      <w:r w:rsidR="003C0E70" w:rsidRPr="00722C7D">
        <w:rPr>
          <w:rFonts w:ascii="Times New Roman" w:hAnsi="Times New Roman" w:cs="Times New Roman"/>
          <w:sz w:val="26"/>
          <w:szCs w:val="26"/>
        </w:rPr>
        <w:t xml:space="preserve"> Балтаси</w:t>
      </w:r>
      <w:r w:rsidR="007B0B02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35E12" w:rsidRPr="00722C7D">
        <w:rPr>
          <w:rFonts w:ascii="Times New Roman" w:hAnsi="Times New Roman" w:cs="Times New Roman"/>
          <w:sz w:val="26"/>
          <w:szCs w:val="26"/>
        </w:rPr>
        <w:t>прибор</w:t>
      </w:r>
      <w:r w:rsidR="007B0B02" w:rsidRPr="00722C7D">
        <w:rPr>
          <w:rFonts w:ascii="Times New Roman" w:hAnsi="Times New Roman" w:cs="Times New Roman"/>
          <w:sz w:val="26"/>
          <w:szCs w:val="26"/>
        </w:rPr>
        <w:t>ами</w:t>
      </w:r>
      <w:r w:rsidR="00F35E12" w:rsidRPr="00722C7D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7B0B02"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33B0" w:rsidRPr="00722C7D">
        <w:rPr>
          <w:rFonts w:ascii="Times New Roman" w:hAnsi="Times New Roman" w:cs="Times New Roman"/>
          <w:sz w:val="26"/>
          <w:szCs w:val="26"/>
        </w:rPr>
        <w:t>приведены</w:t>
      </w:r>
      <w:proofErr w:type="gramEnd"/>
      <w:r w:rsidR="002D33B0" w:rsidRPr="00722C7D">
        <w:rPr>
          <w:rFonts w:ascii="Times New Roman" w:hAnsi="Times New Roman" w:cs="Times New Roman"/>
          <w:sz w:val="26"/>
          <w:szCs w:val="26"/>
        </w:rPr>
        <w:t xml:space="preserve"> в таб. 2.4.5.</w:t>
      </w:r>
      <w:r w:rsidR="0057482A" w:rsidRPr="00722C7D">
        <w:rPr>
          <w:rFonts w:ascii="Times New Roman" w:hAnsi="Times New Roman" w:cs="Times New Roman"/>
          <w:sz w:val="26"/>
          <w:szCs w:val="26"/>
        </w:rPr>
        <w:t>1</w:t>
      </w:r>
      <w:r w:rsidR="004A57F0" w:rsidRPr="00722C7D">
        <w:rPr>
          <w:rFonts w:ascii="Times New Roman" w:hAnsi="Times New Roman" w:cs="Times New Roman"/>
          <w:sz w:val="26"/>
          <w:szCs w:val="26"/>
        </w:rPr>
        <w:t>.</w:t>
      </w:r>
    </w:p>
    <w:p w:rsidR="002D33B0" w:rsidRPr="00722C7D" w:rsidRDefault="0002557C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2D33B0" w:rsidRPr="00722C7D">
        <w:rPr>
          <w:rFonts w:ascii="Times New Roman" w:hAnsi="Times New Roman" w:cs="Times New Roman"/>
          <w:sz w:val="26"/>
          <w:szCs w:val="26"/>
        </w:rPr>
        <w:t>аб. 2.4.5</w:t>
      </w:r>
      <w:r w:rsidR="0057482A" w:rsidRPr="00722C7D">
        <w:rPr>
          <w:rFonts w:ascii="Times New Roman" w:hAnsi="Times New Roman" w:cs="Times New Roman"/>
          <w:sz w:val="26"/>
          <w:szCs w:val="26"/>
        </w:rPr>
        <w:t>.1.</w:t>
      </w:r>
      <w:r w:rsidR="002D33B0" w:rsidRPr="00722C7D">
        <w:rPr>
          <w:rFonts w:ascii="Times New Roman" w:hAnsi="Times New Roman" w:cs="Times New Roman"/>
          <w:sz w:val="26"/>
          <w:szCs w:val="26"/>
        </w:rPr>
        <w:t xml:space="preserve"> Обеспеченность </w:t>
      </w:r>
      <w:r w:rsidR="002D33B0" w:rsidRPr="00722C7D">
        <w:rPr>
          <w:rFonts w:ascii="Times New Roman" w:hAnsi="Times New Roman" w:cs="Times New Roman"/>
          <w:sz w:val="26"/>
          <w:szCs w:val="26"/>
        </w:rPr>
        <w:br/>
        <w:t>приборами учета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1"/>
        <w:gridCol w:w="1505"/>
        <w:gridCol w:w="2737"/>
        <w:gridCol w:w="2346"/>
      </w:tblGrid>
      <w:tr w:rsidR="001F1E7B" w:rsidRPr="00722C7D" w:rsidTr="001F1E7B">
        <w:trPr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722C7D" w:rsidRDefault="001F1E7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722C7D" w:rsidRDefault="001F1E7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Жилой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722C7D" w:rsidRDefault="001F1E7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Бюджетные организ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722C7D" w:rsidRDefault="001F1E7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потреб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тели</w:t>
            </w:r>
          </w:p>
        </w:tc>
      </w:tr>
      <w:tr w:rsidR="001F1E7B" w:rsidRPr="00722C7D" w:rsidTr="001F1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722C7D" w:rsidRDefault="00C450B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Д.Бурнак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722C7D" w:rsidRDefault="00C450B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F1E7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722C7D" w:rsidRDefault="00C450B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F1E7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722C7D" w:rsidRDefault="00C450B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F1E7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634BE8" w:rsidRPr="00722C7D" w:rsidRDefault="00634BE8" w:rsidP="00722C7D">
      <w:pPr>
        <w:spacing w:before="120"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bookmarkStart w:id="71" w:name="_Toc385862055"/>
      <w:r w:rsidRPr="00722C7D">
        <w:rPr>
          <w:rFonts w:ascii="Times New Roman" w:hAnsi="Times New Roman" w:cs="Times New Roman"/>
          <w:sz w:val="26"/>
          <w:szCs w:val="26"/>
        </w:rPr>
        <w:t>При отсутствии ПКУ расчеты с населением ведутся по действующим нормативам. Для рационального использования коммунальных ресурсов необходимо проводить раб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ты по установке счетчиков, при этом устанавливать счетчики с импульсным выходом. На перспективу запланировать диспетчеризацию коммерческого учета водопотребления с наложением ее на ежесуточное потребление по насосным станциям, районам,  для сво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 xml:space="preserve">временного выявления увеличения или снижения потребления, контроля возникновения потерь воды и для установления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энергоэффективных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режимов ее подачи.</w:t>
      </w:r>
    </w:p>
    <w:p w:rsidR="00B563AC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72" w:name="_Toc392073591"/>
      <w:bookmarkStart w:id="73" w:name="_Toc395807239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B563AC" w:rsidRPr="00722C7D">
        <w:rPr>
          <w:rFonts w:ascii="Times New Roman" w:hAnsi="Times New Roman" w:cs="Times New Roman"/>
          <w:color w:val="auto"/>
          <w:sz w:val="26"/>
          <w:szCs w:val="26"/>
        </w:rPr>
        <w:t>4.6</w:t>
      </w:r>
      <w:r w:rsidR="00C8125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563AC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Описание вариантов маршрутов прохождения трубопроводов (трасс) по территории </w:t>
      </w:r>
      <w:r w:rsidR="00DF1F7F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 </w:t>
      </w:r>
      <w:proofErr w:type="spellStart"/>
      <w:r w:rsidR="00DF1F7F" w:rsidRPr="00722C7D">
        <w:rPr>
          <w:rFonts w:ascii="Times New Roman" w:hAnsi="Times New Roman" w:cs="Times New Roman"/>
          <w:color w:val="auto"/>
          <w:sz w:val="26"/>
          <w:szCs w:val="26"/>
        </w:rPr>
        <w:t>поселния</w:t>
      </w:r>
      <w:proofErr w:type="spellEnd"/>
      <w:r w:rsidR="00B563AC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и их о</w:t>
      </w:r>
      <w:r w:rsidR="004A57F0" w:rsidRPr="00722C7D">
        <w:rPr>
          <w:rFonts w:ascii="Times New Roman" w:hAnsi="Times New Roman" w:cs="Times New Roman"/>
          <w:color w:val="auto"/>
          <w:sz w:val="26"/>
          <w:szCs w:val="26"/>
        </w:rPr>
        <w:t>бос</w:t>
      </w:r>
      <w:r w:rsidR="00B563AC" w:rsidRPr="00722C7D">
        <w:rPr>
          <w:rFonts w:ascii="Times New Roman" w:hAnsi="Times New Roman" w:cs="Times New Roman"/>
          <w:color w:val="auto"/>
          <w:sz w:val="26"/>
          <w:szCs w:val="26"/>
        </w:rPr>
        <w:t>нование</w:t>
      </w:r>
      <w:bookmarkEnd w:id="71"/>
      <w:bookmarkEnd w:id="72"/>
      <w:bookmarkEnd w:id="73"/>
    </w:p>
    <w:p w:rsidR="00634BE8" w:rsidRPr="00722C7D" w:rsidRDefault="0045547A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4" w:name="_Toc385862056"/>
      <w:r w:rsidRPr="00722C7D">
        <w:rPr>
          <w:rFonts w:ascii="Times New Roman" w:hAnsi="Times New Roman" w:cs="Times New Roman"/>
          <w:sz w:val="26"/>
          <w:szCs w:val="26"/>
        </w:rPr>
        <w:t xml:space="preserve">Анализ вариантов маршрутов прохождения трубопроводов (трасс) по территории </w:t>
      </w:r>
      <w:r w:rsidR="000166A5" w:rsidRPr="00722C7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824996" w:rsidRPr="00722C7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24996" w:rsidRPr="00722C7D">
        <w:rPr>
          <w:rFonts w:ascii="Times New Roman" w:hAnsi="Times New Roman" w:cs="Times New Roman"/>
          <w:sz w:val="26"/>
          <w:szCs w:val="26"/>
        </w:rPr>
        <w:t>.</w:t>
      </w:r>
      <w:r w:rsidR="004E5111" w:rsidRPr="00722C7D">
        <w:rPr>
          <w:rFonts w:ascii="Times New Roman" w:hAnsi="Times New Roman" w:cs="Times New Roman"/>
          <w:sz w:val="26"/>
          <w:szCs w:val="26"/>
        </w:rPr>
        <w:t xml:space="preserve"> Балтаси</w:t>
      </w:r>
      <w:r w:rsidR="008E25FD" w:rsidRPr="00722C7D">
        <w:rPr>
          <w:rFonts w:ascii="Times New Roman" w:hAnsi="Times New Roman" w:cs="Times New Roman"/>
          <w:sz w:val="26"/>
          <w:szCs w:val="26"/>
        </w:rPr>
        <w:t xml:space="preserve"> показал, что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8E25FD" w:rsidRPr="00722C7D">
        <w:rPr>
          <w:rFonts w:ascii="Times New Roman" w:hAnsi="Times New Roman" w:cs="Times New Roman"/>
          <w:sz w:val="26"/>
          <w:szCs w:val="26"/>
        </w:rPr>
        <w:t>н</w:t>
      </w:r>
      <w:r w:rsidR="00634BE8" w:rsidRPr="00722C7D">
        <w:rPr>
          <w:rFonts w:ascii="Times New Roman" w:hAnsi="Times New Roman" w:cs="Times New Roman"/>
          <w:sz w:val="26"/>
          <w:szCs w:val="26"/>
        </w:rPr>
        <w:t>а перспективу сохраняются существующие маршруты пр</w:t>
      </w:r>
      <w:r w:rsidR="00634BE8" w:rsidRPr="00722C7D">
        <w:rPr>
          <w:rFonts w:ascii="Times New Roman" w:hAnsi="Times New Roman" w:cs="Times New Roman"/>
          <w:sz w:val="26"/>
          <w:szCs w:val="26"/>
        </w:rPr>
        <w:t>о</w:t>
      </w:r>
      <w:r w:rsidR="00634BE8" w:rsidRPr="00722C7D">
        <w:rPr>
          <w:rFonts w:ascii="Times New Roman" w:hAnsi="Times New Roman" w:cs="Times New Roman"/>
          <w:sz w:val="26"/>
          <w:szCs w:val="26"/>
        </w:rPr>
        <w:t>хождения трубопроводов по территории</w:t>
      </w:r>
      <w:r w:rsidR="00B4767B" w:rsidRPr="00722C7D">
        <w:rPr>
          <w:rFonts w:ascii="Times New Roman" w:hAnsi="Times New Roman" w:cs="Times New Roman"/>
          <w:sz w:val="26"/>
          <w:szCs w:val="26"/>
        </w:rPr>
        <w:t xml:space="preserve"> МО</w:t>
      </w:r>
      <w:r w:rsidR="00634BE8" w:rsidRPr="00722C7D">
        <w:rPr>
          <w:rFonts w:ascii="Times New Roman" w:hAnsi="Times New Roman" w:cs="Times New Roman"/>
          <w:sz w:val="26"/>
          <w:szCs w:val="26"/>
        </w:rPr>
        <w:t>. Новые трубопроводы прокладываются вдоль проезжих частей автомобильных дорог, для оперативного доступа, в случае во</w:t>
      </w:r>
      <w:r w:rsidR="00634BE8" w:rsidRPr="00722C7D">
        <w:rPr>
          <w:rFonts w:ascii="Times New Roman" w:hAnsi="Times New Roman" w:cs="Times New Roman"/>
          <w:sz w:val="26"/>
          <w:szCs w:val="26"/>
        </w:rPr>
        <w:t>з</w:t>
      </w:r>
      <w:r w:rsidR="00634BE8" w:rsidRPr="00722C7D">
        <w:rPr>
          <w:rFonts w:ascii="Times New Roman" w:hAnsi="Times New Roman" w:cs="Times New Roman"/>
          <w:sz w:val="26"/>
          <w:szCs w:val="26"/>
        </w:rPr>
        <w:t xml:space="preserve">никновения аварийных ситуаций. </w:t>
      </w:r>
      <w:r w:rsidR="002402F9" w:rsidRPr="00722C7D">
        <w:rPr>
          <w:rFonts w:ascii="Times New Roman" w:hAnsi="Times New Roman" w:cs="Times New Roman"/>
          <w:sz w:val="26"/>
          <w:szCs w:val="26"/>
        </w:rPr>
        <w:t xml:space="preserve">Варианты прохождения трубопроводов отображены </w:t>
      </w:r>
      <w:r w:rsidR="001B606F" w:rsidRPr="00722C7D">
        <w:rPr>
          <w:rFonts w:ascii="Times New Roman" w:hAnsi="Times New Roman" w:cs="Times New Roman"/>
          <w:sz w:val="26"/>
          <w:szCs w:val="26"/>
        </w:rPr>
        <w:t>в Приложении 1 к схем</w:t>
      </w:r>
      <w:r w:rsidR="00DF1F7F" w:rsidRPr="00722C7D">
        <w:rPr>
          <w:rFonts w:ascii="Times New Roman" w:hAnsi="Times New Roman" w:cs="Times New Roman"/>
          <w:sz w:val="26"/>
          <w:szCs w:val="26"/>
        </w:rPr>
        <w:t xml:space="preserve">е водоснабжения  </w:t>
      </w:r>
      <w:proofErr w:type="spellStart"/>
      <w:r w:rsidR="00DF1F7F" w:rsidRPr="00722C7D"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 w:rsidR="00DF1F7F" w:rsidRPr="00722C7D">
        <w:rPr>
          <w:rFonts w:ascii="Times New Roman" w:hAnsi="Times New Roman" w:cs="Times New Roman"/>
          <w:sz w:val="26"/>
          <w:szCs w:val="26"/>
        </w:rPr>
        <w:t xml:space="preserve"> сельского  поселения</w:t>
      </w:r>
      <w:r w:rsidR="001B606F" w:rsidRPr="00722C7D">
        <w:rPr>
          <w:rFonts w:ascii="Times New Roman" w:hAnsi="Times New Roman" w:cs="Times New Roman"/>
          <w:sz w:val="26"/>
          <w:szCs w:val="26"/>
        </w:rPr>
        <w:t>.</w:t>
      </w:r>
    </w:p>
    <w:p w:rsidR="00634BE8" w:rsidRPr="00722C7D" w:rsidRDefault="00634BE8" w:rsidP="00722C7D">
      <w:pPr>
        <w:pStyle w:val="14"/>
        <w:spacing w:line="276" w:lineRule="auto"/>
        <w:ind w:right="23" w:firstLine="567"/>
        <w:rPr>
          <w:rFonts w:cs="Times New Roman"/>
          <w:color w:val="00000A"/>
          <w:sz w:val="26"/>
          <w:szCs w:val="26"/>
        </w:rPr>
      </w:pPr>
      <w:r w:rsidRPr="00722C7D">
        <w:rPr>
          <w:rFonts w:cs="Times New Roman"/>
          <w:sz w:val="26"/>
          <w:szCs w:val="26"/>
        </w:rPr>
        <w:t xml:space="preserve">Точная трассировка сетей будет проводиться на стадии </w:t>
      </w:r>
      <w:proofErr w:type="gramStart"/>
      <w:r w:rsidRPr="00722C7D">
        <w:rPr>
          <w:rFonts w:cs="Times New Roman"/>
          <w:sz w:val="26"/>
          <w:szCs w:val="26"/>
        </w:rPr>
        <w:t>разработки проектов план</w:t>
      </w:r>
      <w:r w:rsidRPr="00722C7D">
        <w:rPr>
          <w:rFonts w:cs="Times New Roman"/>
          <w:sz w:val="26"/>
          <w:szCs w:val="26"/>
        </w:rPr>
        <w:t>и</w:t>
      </w:r>
      <w:r w:rsidRPr="00722C7D">
        <w:rPr>
          <w:rFonts w:cs="Times New Roman"/>
          <w:sz w:val="26"/>
          <w:szCs w:val="26"/>
        </w:rPr>
        <w:t>ровки участков застройки</w:t>
      </w:r>
      <w:proofErr w:type="gramEnd"/>
      <w:r w:rsidRPr="00722C7D">
        <w:rPr>
          <w:rFonts w:cs="Times New Roman"/>
          <w:sz w:val="26"/>
          <w:szCs w:val="26"/>
        </w:rPr>
        <w:t xml:space="preserve"> с учетом вертикальной планировки территории и гидравлич</w:t>
      </w:r>
      <w:r w:rsidRPr="00722C7D">
        <w:rPr>
          <w:rFonts w:cs="Times New Roman"/>
          <w:sz w:val="26"/>
          <w:szCs w:val="26"/>
        </w:rPr>
        <w:t>е</w:t>
      </w:r>
      <w:r w:rsidRPr="00722C7D">
        <w:rPr>
          <w:rFonts w:cs="Times New Roman"/>
          <w:sz w:val="26"/>
          <w:szCs w:val="26"/>
        </w:rPr>
        <w:t>ских режимов сети.</w:t>
      </w:r>
    </w:p>
    <w:p w:rsidR="00801C8E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75" w:name="_Toc392073592"/>
      <w:bookmarkStart w:id="76" w:name="_Toc395807240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801C8E" w:rsidRPr="00722C7D">
        <w:rPr>
          <w:rFonts w:ascii="Times New Roman" w:hAnsi="Times New Roman" w:cs="Times New Roman"/>
          <w:color w:val="auto"/>
          <w:sz w:val="26"/>
          <w:szCs w:val="26"/>
        </w:rPr>
        <w:t>4.7</w:t>
      </w:r>
      <w:r w:rsidR="00C8125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01C8E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Рекомендации о месте размещения насосных станций, резервуаров, вод</w:t>
      </w:r>
      <w:r w:rsidR="00801C8E" w:rsidRPr="00722C7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801C8E" w:rsidRPr="00722C7D">
        <w:rPr>
          <w:rFonts w:ascii="Times New Roman" w:hAnsi="Times New Roman" w:cs="Times New Roman"/>
          <w:color w:val="auto"/>
          <w:sz w:val="26"/>
          <w:szCs w:val="26"/>
        </w:rPr>
        <w:t>напорных башен</w:t>
      </w:r>
      <w:bookmarkEnd w:id="74"/>
      <w:bookmarkEnd w:id="75"/>
      <w:bookmarkEnd w:id="76"/>
    </w:p>
    <w:p w:rsidR="00C947E3" w:rsidRPr="00722C7D" w:rsidRDefault="008E25FD" w:rsidP="00722C7D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Проведенный анализ показал, что в муниципальном образовании</w:t>
      </w:r>
      <w:r w:rsidR="00F629B7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629B7" w:rsidRPr="00722C7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DF1F7F"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="00DF1F7F" w:rsidRPr="00722C7D">
        <w:rPr>
          <w:rFonts w:ascii="Times New Roman" w:hAnsi="Times New Roman" w:cs="Times New Roman"/>
          <w:sz w:val="26"/>
          <w:szCs w:val="26"/>
        </w:rPr>
        <w:t xml:space="preserve">  сельское  поселение </w:t>
      </w:r>
      <w:r w:rsidR="004E5111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F629B7" w:rsidRPr="00722C7D">
        <w:rPr>
          <w:rFonts w:ascii="Times New Roman" w:hAnsi="Times New Roman" w:cs="Times New Roman"/>
          <w:sz w:val="26"/>
          <w:szCs w:val="26"/>
        </w:rPr>
        <w:t>с</w:t>
      </w:r>
      <w:r w:rsidR="00634BE8" w:rsidRPr="00722C7D">
        <w:rPr>
          <w:rFonts w:ascii="Times New Roman" w:hAnsi="Times New Roman" w:cs="Times New Roman"/>
          <w:sz w:val="26"/>
          <w:szCs w:val="26"/>
        </w:rPr>
        <w:t xml:space="preserve">троительство </w:t>
      </w:r>
      <w:r w:rsidR="00C1491E" w:rsidRPr="00722C7D">
        <w:rPr>
          <w:rFonts w:ascii="Times New Roman" w:hAnsi="Times New Roman" w:cs="Times New Roman"/>
          <w:sz w:val="26"/>
          <w:szCs w:val="26"/>
        </w:rPr>
        <w:t>резервуаров чистой воды</w:t>
      </w:r>
      <w:r w:rsidR="0057482A" w:rsidRPr="00722C7D">
        <w:rPr>
          <w:rFonts w:ascii="Times New Roman" w:hAnsi="Times New Roman" w:cs="Times New Roman"/>
          <w:sz w:val="26"/>
          <w:szCs w:val="26"/>
        </w:rPr>
        <w:t xml:space="preserve"> и</w:t>
      </w:r>
      <w:r w:rsidR="001836C9" w:rsidRPr="00722C7D">
        <w:rPr>
          <w:rFonts w:ascii="Times New Roman" w:hAnsi="Times New Roman" w:cs="Times New Roman"/>
          <w:sz w:val="26"/>
          <w:szCs w:val="26"/>
        </w:rPr>
        <w:t xml:space="preserve"> насосных станций не</w:t>
      </w:r>
      <w:r w:rsidR="00C1491E" w:rsidRPr="00722C7D">
        <w:rPr>
          <w:rFonts w:ascii="Times New Roman" w:hAnsi="Times New Roman" w:cs="Times New Roman"/>
          <w:sz w:val="26"/>
          <w:szCs w:val="26"/>
        </w:rPr>
        <w:t xml:space="preserve"> планируется</w:t>
      </w:r>
      <w:r w:rsidR="001836C9" w:rsidRPr="00722C7D">
        <w:rPr>
          <w:rFonts w:ascii="Times New Roman" w:hAnsi="Times New Roman" w:cs="Times New Roman"/>
          <w:sz w:val="26"/>
          <w:szCs w:val="26"/>
        </w:rPr>
        <w:t>.</w:t>
      </w:r>
    </w:p>
    <w:p w:rsidR="0031104A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77" w:name="_Toc385862057"/>
      <w:bookmarkStart w:id="78" w:name="_Toc392073593"/>
      <w:bookmarkStart w:id="79" w:name="_Toc395807241"/>
      <w:r w:rsidRPr="00722C7D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31104A" w:rsidRPr="00722C7D">
        <w:rPr>
          <w:rFonts w:ascii="Times New Roman" w:hAnsi="Times New Roman" w:cs="Times New Roman"/>
          <w:color w:val="auto"/>
          <w:sz w:val="26"/>
          <w:szCs w:val="26"/>
        </w:rPr>
        <w:t>4.8</w:t>
      </w:r>
      <w:r w:rsidR="00C8125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1104A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Границы планируемых </w:t>
      </w:r>
      <w:proofErr w:type="gramStart"/>
      <w:r w:rsidR="0031104A" w:rsidRPr="00722C7D">
        <w:rPr>
          <w:rFonts w:ascii="Times New Roman" w:hAnsi="Times New Roman" w:cs="Times New Roman"/>
          <w:color w:val="auto"/>
          <w:sz w:val="26"/>
          <w:szCs w:val="26"/>
        </w:rPr>
        <w:t>зон размещения объектов централизованных с</w:t>
      </w:r>
      <w:r w:rsidR="0031104A" w:rsidRPr="00722C7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31104A" w:rsidRPr="00722C7D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DF1F7F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тем </w:t>
      </w:r>
      <w:r w:rsidR="0031104A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холодного водоснабжения</w:t>
      </w:r>
      <w:bookmarkEnd w:id="77"/>
      <w:bookmarkEnd w:id="78"/>
      <w:bookmarkEnd w:id="79"/>
      <w:proofErr w:type="gramEnd"/>
    </w:p>
    <w:p w:rsidR="0031104A" w:rsidRPr="00722C7D" w:rsidRDefault="00F629B7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Проведенный анализ показал, что в муниципальном образовании </w:t>
      </w:r>
      <w:r w:rsidRPr="00722C7D">
        <w:rPr>
          <w:rFonts w:ascii="Times New Roman" w:hAnsi="Times New Roman" w:cs="Times New Roman"/>
          <w:sz w:val="26"/>
          <w:szCs w:val="26"/>
        </w:rPr>
        <w:br/>
      </w:r>
      <w:r w:rsidR="00DF1F7F"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F7F"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="00DF1F7F" w:rsidRPr="00722C7D">
        <w:rPr>
          <w:rFonts w:ascii="Times New Roman" w:hAnsi="Times New Roman" w:cs="Times New Roman"/>
          <w:sz w:val="26"/>
          <w:szCs w:val="26"/>
        </w:rPr>
        <w:t xml:space="preserve">  сельское  поселение </w:t>
      </w:r>
      <w:r w:rsidRPr="00722C7D">
        <w:rPr>
          <w:rFonts w:ascii="Times New Roman" w:hAnsi="Times New Roman" w:cs="Times New Roman"/>
          <w:sz w:val="26"/>
          <w:szCs w:val="26"/>
        </w:rPr>
        <w:t>с</w:t>
      </w:r>
      <w:r w:rsidR="00770906" w:rsidRPr="00722C7D">
        <w:rPr>
          <w:rFonts w:ascii="Times New Roman" w:hAnsi="Times New Roman" w:cs="Times New Roman"/>
          <w:sz w:val="26"/>
          <w:szCs w:val="26"/>
        </w:rPr>
        <w:t xml:space="preserve">троительство новых скважин планируется на </w:t>
      </w:r>
      <w:r w:rsidR="0062098E" w:rsidRPr="00722C7D">
        <w:rPr>
          <w:rFonts w:ascii="Times New Roman" w:hAnsi="Times New Roman" w:cs="Times New Roman"/>
          <w:sz w:val="26"/>
          <w:szCs w:val="26"/>
        </w:rPr>
        <w:t>н</w:t>
      </w:r>
      <w:r w:rsidR="0062098E" w:rsidRPr="00722C7D">
        <w:rPr>
          <w:rFonts w:ascii="Times New Roman" w:hAnsi="Times New Roman" w:cs="Times New Roman"/>
          <w:sz w:val="26"/>
          <w:szCs w:val="26"/>
        </w:rPr>
        <w:t>о</w:t>
      </w:r>
      <w:r w:rsidR="0062098E" w:rsidRPr="00722C7D">
        <w:rPr>
          <w:rFonts w:ascii="Times New Roman" w:hAnsi="Times New Roman" w:cs="Times New Roman"/>
          <w:sz w:val="26"/>
          <w:szCs w:val="26"/>
        </w:rPr>
        <w:t>востроящихся участ</w:t>
      </w:r>
      <w:r w:rsidR="00DF1F7F" w:rsidRPr="00722C7D">
        <w:rPr>
          <w:rFonts w:ascii="Times New Roman" w:hAnsi="Times New Roman" w:cs="Times New Roman"/>
          <w:sz w:val="26"/>
          <w:szCs w:val="26"/>
        </w:rPr>
        <w:t xml:space="preserve">ках </w:t>
      </w:r>
      <w:r w:rsidR="0062098E" w:rsidRPr="00722C7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B40526" w:rsidRPr="00722C7D">
        <w:rPr>
          <w:rFonts w:ascii="Times New Roman" w:hAnsi="Times New Roman" w:cs="Times New Roman"/>
          <w:sz w:val="26"/>
          <w:szCs w:val="26"/>
        </w:rPr>
        <w:t>.</w:t>
      </w:r>
      <w:r w:rsidR="00770906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159" w:rsidRPr="00722C7D" w:rsidRDefault="004400A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0" w:name="_Toc385862058"/>
      <w:bookmarkStart w:id="81" w:name="_Toc392073594"/>
      <w:bookmarkStart w:id="82" w:name="_Toc395807242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690C1C" w:rsidRPr="00722C7D">
        <w:rPr>
          <w:rFonts w:ascii="Times New Roman" w:hAnsi="Times New Roman" w:cs="Times New Roman"/>
          <w:color w:val="auto"/>
          <w:sz w:val="26"/>
          <w:szCs w:val="26"/>
        </w:rPr>
        <w:t>4.9</w:t>
      </w:r>
      <w:r w:rsidR="00C81253" w:rsidRPr="00722C7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690C1C" w:rsidRPr="00722C7D">
        <w:rPr>
          <w:rFonts w:ascii="Times New Roman" w:hAnsi="Times New Roman" w:cs="Times New Roman"/>
          <w:color w:val="auto"/>
          <w:sz w:val="26"/>
          <w:szCs w:val="26"/>
        </w:rPr>
        <w:t xml:space="preserve">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80"/>
      <w:bookmarkEnd w:id="81"/>
      <w:bookmarkEnd w:id="82"/>
    </w:p>
    <w:p w:rsidR="005A2423" w:rsidRPr="00722C7D" w:rsidRDefault="005A2423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Карты (схемы) существующего и планируемого размещения объектов централиз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ванных систем водоснабжения</w:t>
      </w:r>
      <w:r w:rsidR="00AE7C3A" w:rsidRPr="00722C7D">
        <w:rPr>
          <w:rFonts w:ascii="Times New Roman" w:hAnsi="Times New Roman" w:cs="Times New Roman"/>
          <w:sz w:val="26"/>
          <w:szCs w:val="26"/>
        </w:rPr>
        <w:t xml:space="preserve"> приведены в </w:t>
      </w:r>
      <w:r w:rsidR="00DA18DB" w:rsidRPr="00722C7D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AE7C3A" w:rsidRPr="00722C7D">
        <w:rPr>
          <w:rFonts w:ascii="Times New Roman" w:hAnsi="Times New Roman" w:cs="Times New Roman"/>
          <w:sz w:val="26"/>
          <w:szCs w:val="26"/>
        </w:rPr>
        <w:t>1</w:t>
      </w:r>
      <w:r w:rsidR="00DF1F7F" w:rsidRPr="00722C7D">
        <w:rPr>
          <w:rFonts w:ascii="Times New Roman" w:hAnsi="Times New Roman" w:cs="Times New Roman"/>
          <w:sz w:val="26"/>
          <w:szCs w:val="26"/>
        </w:rPr>
        <w:t xml:space="preserve"> к схеме водоснабжения.</w:t>
      </w:r>
      <w:r w:rsidR="004E5111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159" w:rsidRPr="00722C7D" w:rsidRDefault="006F500F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FF0000"/>
        </w:rPr>
      </w:pPr>
      <w:bookmarkStart w:id="83" w:name="_Toc385862059"/>
      <w:bookmarkStart w:id="84" w:name="_Toc392073595"/>
      <w:bookmarkStart w:id="85" w:name="_Toc395807243"/>
      <w:r w:rsidRPr="00722C7D">
        <w:rPr>
          <w:rFonts w:ascii="Times New Roman" w:hAnsi="Times New Roman" w:cs="Times New Roman"/>
          <w:color w:val="auto"/>
        </w:rPr>
        <w:t>2.</w:t>
      </w:r>
      <w:r w:rsidR="00F62159" w:rsidRPr="00722C7D">
        <w:rPr>
          <w:rFonts w:ascii="Times New Roman" w:hAnsi="Times New Roman" w:cs="Times New Roman"/>
          <w:color w:val="auto"/>
        </w:rPr>
        <w:t>5</w:t>
      </w:r>
      <w:r w:rsidR="00F05CAA" w:rsidRPr="00722C7D">
        <w:rPr>
          <w:rFonts w:ascii="Times New Roman" w:hAnsi="Times New Roman" w:cs="Times New Roman"/>
          <w:color w:val="auto"/>
        </w:rPr>
        <w:t>.</w:t>
      </w:r>
      <w:r w:rsidR="00F62159" w:rsidRPr="00722C7D">
        <w:rPr>
          <w:rFonts w:ascii="Times New Roman" w:hAnsi="Times New Roman" w:cs="Times New Roman"/>
          <w:color w:val="auto"/>
        </w:rPr>
        <w:t xml:space="preserve">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83"/>
      <w:bookmarkEnd w:id="84"/>
      <w:bookmarkEnd w:id="85"/>
    </w:p>
    <w:p w:rsidR="00F62159" w:rsidRPr="00722C7D" w:rsidRDefault="006F500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bookmarkStart w:id="86" w:name="_Toc385862060"/>
      <w:bookmarkStart w:id="87" w:name="_Toc392073596"/>
      <w:bookmarkStart w:id="88" w:name="_Toc395807244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159" w:rsidRPr="00722C7D">
        <w:rPr>
          <w:rFonts w:ascii="Times New Roman" w:hAnsi="Times New Roman" w:cs="Times New Roman"/>
          <w:color w:val="auto"/>
          <w:sz w:val="26"/>
          <w:szCs w:val="26"/>
        </w:rPr>
        <w:t>5.1. На водный бассейн предлагаемых к строительству и реконструкции об</w:t>
      </w:r>
      <w:r w:rsidR="00F62159" w:rsidRPr="00722C7D">
        <w:rPr>
          <w:rFonts w:ascii="Times New Roman" w:hAnsi="Times New Roman" w:cs="Times New Roman"/>
          <w:color w:val="auto"/>
          <w:sz w:val="26"/>
          <w:szCs w:val="26"/>
        </w:rPr>
        <w:t>ъ</w:t>
      </w:r>
      <w:r w:rsidR="00F62159" w:rsidRPr="00722C7D">
        <w:rPr>
          <w:rFonts w:ascii="Times New Roman" w:hAnsi="Times New Roman" w:cs="Times New Roman"/>
          <w:color w:val="auto"/>
          <w:sz w:val="26"/>
          <w:szCs w:val="26"/>
        </w:rPr>
        <w:t>ектов централизованных систем водоснабжения при сбросе (утилизации) промы</w:t>
      </w:r>
      <w:r w:rsidR="00F62159" w:rsidRPr="00722C7D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F62159" w:rsidRPr="00722C7D">
        <w:rPr>
          <w:rFonts w:ascii="Times New Roman" w:hAnsi="Times New Roman" w:cs="Times New Roman"/>
          <w:color w:val="auto"/>
          <w:sz w:val="26"/>
          <w:szCs w:val="26"/>
        </w:rPr>
        <w:t>ных вод</w:t>
      </w:r>
      <w:bookmarkEnd w:id="86"/>
      <w:bookmarkEnd w:id="87"/>
      <w:bookmarkEnd w:id="88"/>
    </w:p>
    <w:p w:rsidR="00634BE8" w:rsidRPr="00722C7D" w:rsidRDefault="006F0EEB" w:rsidP="00722C7D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bookmarkStart w:id="89" w:name="_Toc385862061"/>
      <w:r w:rsidRPr="00722C7D">
        <w:rPr>
          <w:rFonts w:ascii="Times New Roman" w:hAnsi="Times New Roman" w:cs="Times New Roman"/>
          <w:color w:val="000000"/>
          <w:sz w:val="26"/>
          <w:szCs w:val="26"/>
        </w:rPr>
        <w:t>Результаты проведенного анализа показали, что в</w:t>
      </w:r>
      <w:r w:rsidR="002377A6"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вр</w:t>
      </w:r>
      <w:r w:rsidR="002850D6" w:rsidRPr="00722C7D">
        <w:rPr>
          <w:rFonts w:ascii="Times New Roman" w:hAnsi="Times New Roman" w:cs="Times New Roman"/>
          <w:color w:val="000000"/>
          <w:sz w:val="26"/>
          <w:szCs w:val="26"/>
        </w:rPr>
        <w:t>емя на территории</w:t>
      </w:r>
      <w:r w:rsidR="00DF1F7F"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="00DF1F7F" w:rsidRPr="00722C7D">
        <w:rPr>
          <w:rFonts w:ascii="Times New Roman" w:hAnsi="Times New Roman" w:cs="Times New Roman"/>
          <w:color w:val="000000"/>
          <w:sz w:val="26"/>
          <w:szCs w:val="26"/>
        </w:rPr>
        <w:t>Бурнакского</w:t>
      </w:r>
      <w:proofErr w:type="spellEnd"/>
      <w:r w:rsidR="00DF1F7F"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 поселения </w:t>
      </w:r>
      <w:r w:rsidR="004E5111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2377A6"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сброс промывных вод </w:t>
      </w:r>
      <w:r w:rsidR="00963D91" w:rsidRPr="00722C7D">
        <w:rPr>
          <w:rFonts w:ascii="Times New Roman" w:hAnsi="Times New Roman" w:cs="Times New Roman"/>
          <w:color w:val="000000"/>
          <w:sz w:val="26"/>
          <w:szCs w:val="26"/>
        </w:rPr>
        <w:t>не осуществляется</w:t>
      </w:r>
      <w:r w:rsidR="008008DB"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о</w:t>
      </w:r>
      <w:r w:rsidR="008008DB" w:rsidRPr="00722C7D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8008DB" w:rsidRPr="00722C7D">
        <w:rPr>
          <w:rFonts w:ascii="Times New Roman" w:hAnsi="Times New Roman" w:cs="Times New Roman"/>
          <w:color w:val="000000"/>
          <w:sz w:val="26"/>
          <w:szCs w:val="26"/>
        </w:rPr>
        <w:t>сутствием станций очистки воды</w:t>
      </w:r>
      <w:r w:rsidRPr="00722C7D">
        <w:rPr>
          <w:rFonts w:ascii="Times New Roman" w:hAnsi="Times New Roman" w:cs="Times New Roman"/>
          <w:color w:val="000000"/>
          <w:sz w:val="26"/>
          <w:szCs w:val="26"/>
        </w:rPr>
        <w:t>, что исключает</w:t>
      </w:r>
      <w:r w:rsidR="00AF713B"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color w:val="000000"/>
          <w:sz w:val="26"/>
          <w:szCs w:val="26"/>
        </w:rPr>
        <w:t>воздействие</w:t>
      </w:r>
      <w:r w:rsidR="00AF713B"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 вредных веществ</w:t>
      </w:r>
      <w:r w:rsidRPr="00722C7D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водный бассейн.</w:t>
      </w:r>
    </w:p>
    <w:p w:rsidR="00F62159" w:rsidRPr="00722C7D" w:rsidRDefault="006F500F" w:rsidP="00722C7D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90" w:name="_Toc392073597"/>
      <w:bookmarkStart w:id="91" w:name="_Toc395807245"/>
      <w:r w:rsidRPr="00722C7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159" w:rsidRPr="00722C7D">
        <w:rPr>
          <w:rFonts w:ascii="Times New Roman" w:hAnsi="Times New Roman" w:cs="Times New Roman"/>
          <w:color w:val="auto"/>
          <w:sz w:val="26"/>
          <w:szCs w:val="26"/>
        </w:rPr>
        <w:t>5.2.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89"/>
      <w:bookmarkEnd w:id="90"/>
      <w:bookmarkEnd w:id="91"/>
    </w:p>
    <w:p w:rsidR="0087474A" w:rsidRPr="00722C7D" w:rsidRDefault="00AF713B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2" w:name="_Toc385862062"/>
      <w:bookmarkStart w:id="93" w:name="_Toc392073598"/>
      <w:r w:rsidRPr="00722C7D">
        <w:rPr>
          <w:rFonts w:ascii="Times New Roman" w:hAnsi="Times New Roman" w:cs="Times New Roman"/>
          <w:sz w:val="26"/>
          <w:szCs w:val="26"/>
        </w:rPr>
        <w:t>Анализ возможного воздействия на окружающую среду при реализации меропри</w:t>
      </w:r>
      <w:r w:rsidRPr="00722C7D">
        <w:rPr>
          <w:rFonts w:ascii="Times New Roman" w:hAnsi="Times New Roman" w:cs="Times New Roman"/>
          <w:sz w:val="26"/>
          <w:szCs w:val="26"/>
        </w:rPr>
        <w:t>я</w:t>
      </w:r>
      <w:r w:rsidRPr="00722C7D">
        <w:rPr>
          <w:rFonts w:ascii="Times New Roman" w:hAnsi="Times New Roman" w:cs="Times New Roman"/>
          <w:sz w:val="26"/>
          <w:szCs w:val="26"/>
        </w:rPr>
        <w:t>тий по снабжению и хранению химических реагентов, используемых в водоподготовке</w:t>
      </w:r>
      <w:r w:rsidR="007A3EEB" w:rsidRPr="00722C7D">
        <w:rPr>
          <w:rFonts w:ascii="Times New Roman" w:hAnsi="Times New Roman" w:cs="Times New Roman"/>
          <w:sz w:val="26"/>
          <w:szCs w:val="26"/>
        </w:rPr>
        <w:t>,</w:t>
      </w:r>
      <w:r w:rsidR="00E40D1E" w:rsidRPr="00722C7D">
        <w:rPr>
          <w:rFonts w:ascii="Times New Roman" w:hAnsi="Times New Roman" w:cs="Times New Roman"/>
          <w:sz w:val="26"/>
          <w:szCs w:val="26"/>
        </w:rPr>
        <w:t xml:space="preserve"> показал, что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7A3EEB" w:rsidRPr="00722C7D">
        <w:rPr>
          <w:rFonts w:ascii="Times New Roman" w:hAnsi="Times New Roman" w:cs="Times New Roman"/>
          <w:sz w:val="26"/>
          <w:szCs w:val="26"/>
        </w:rPr>
        <w:t>п</w:t>
      </w:r>
      <w:r w:rsidR="0087474A" w:rsidRPr="00722C7D">
        <w:rPr>
          <w:rFonts w:ascii="Times New Roman" w:hAnsi="Times New Roman" w:cs="Times New Roman"/>
          <w:sz w:val="26"/>
          <w:szCs w:val="26"/>
        </w:rPr>
        <w:t>ри эксплуатации ВОС</w:t>
      </w:r>
      <w:r w:rsidR="00970270" w:rsidRPr="00722C7D">
        <w:rPr>
          <w:rFonts w:ascii="Times New Roman" w:hAnsi="Times New Roman" w:cs="Times New Roman"/>
          <w:sz w:val="26"/>
          <w:szCs w:val="26"/>
        </w:rPr>
        <w:t xml:space="preserve"> предполагается </w:t>
      </w:r>
      <w:r w:rsidR="0087474A" w:rsidRPr="00722C7D">
        <w:rPr>
          <w:rFonts w:ascii="Times New Roman" w:hAnsi="Times New Roman" w:cs="Times New Roman"/>
          <w:sz w:val="26"/>
          <w:szCs w:val="26"/>
        </w:rPr>
        <w:t>использ</w:t>
      </w:r>
      <w:r w:rsidR="00970270" w:rsidRPr="00722C7D">
        <w:rPr>
          <w:rFonts w:ascii="Times New Roman" w:hAnsi="Times New Roman" w:cs="Times New Roman"/>
          <w:sz w:val="26"/>
          <w:szCs w:val="26"/>
        </w:rPr>
        <w:t>овать</w:t>
      </w:r>
      <w:r w:rsidR="0087474A" w:rsidRPr="00722C7D">
        <w:rPr>
          <w:rFonts w:ascii="Times New Roman" w:hAnsi="Times New Roman" w:cs="Times New Roman"/>
          <w:sz w:val="26"/>
          <w:szCs w:val="26"/>
        </w:rPr>
        <w:t xml:space="preserve"> технологии без прим</w:t>
      </w:r>
      <w:r w:rsidR="0087474A" w:rsidRPr="00722C7D">
        <w:rPr>
          <w:rFonts w:ascii="Times New Roman" w:hAnsi="Times New Roman" w:cs="Times New Roman"/>
          <w:sz w:val="26"/>
          <w:szCs w:val="26"/>
        </w:rPr>
        <w:t>е</w:t>
      </w:r>
      <w:r w:rsidR="0087474A" w:rsidRPr="00722C7D">
        <w:rPr>
          <w:rFonts w:ascii="Times New Roman" w:hAnsi="Times New Roman" w:cs="Times New Roman"/>
          <w:sz w:val="26"/>
          <w:szCs w:val="26"/>
        </w:rPr>
        <w:t>нения хлора. Вместо жидкого хлора используются новые эффективные обеззаражив</w:t>
      </w:r>
      <w:r w:rsidR="004856A9" w:rsidRPr="00722C7D">
        <w:rPr>
          <w:rFonts w:ascii="Times New Roman" w:hAnsi="Times New Roman" w:cs="Times New Roman"/>
          <w:sz w:val="26"/>
          <w:szCs w:val="26"/>
        </w:rPr>
        <w:t>а</w:t>
      </w:r>
      <w:r w:rsidR="004856A9" w:rsidRPr="00722C7D">
        <w:rPr>
          <w:rFonts w:ascii="Times New Roman" w:hAnsi="Times New Roman" w:cs="Times New Roman"/>
          <w:sz w:val="26"/>
          <w:szCs w:val="26"/>
        </w:rPr>
        <w:t>ю</w:t>
      </w:r>
      <w:r w:rsidR="004856A9" w:rsidRPr="00722C7D">
        <w:rPr>
          <w:rFonts w:ascii="Times New Roman" w:hAnsi="Times New Roman" w:cs="Times New Roman"/>
          <w:sz w:val="26"/>
          <w:szCs w:val="26"/>
        </w:rPr>
        <w:t>щие реагенты (гипохлорит кальция</w:t>
      </w:r>
      <w:r w:rsidR="0087474A" w:rsidRPr="00722C7D">
        <w:rPr>
          <w:rFonts w:ascii="Times New Roman" w:hAnsi="Times New Roman" w:cs="Times New Roman"/>
          <w:sz w:val="26"/>
          <w:szCs w:val="26"/>
        </w:rPr>
        <w:t>). Это позволяет не только улучшить качество пить</w:t>
      </w:r>
      <w:r w:rsidR="0087474A" w:rsidRPr="00722C7D">
        <w:rPr>
          <w:rFonts w:ascii="Times New Roman" w:hAnsi="Times New Roman" w:cs="Times New Roman"/>
          <w:sz w:val="26"/>
          <w:szCs w:val="26"/>
        </w:rPr>
        <w:t>е</w:t>
      </w:r>
      <w:r w:rsidR="0087474A" w:rsidRPr="00722C7D">
        <w:rPr>
          <w:rFonts w:ascii="Times New Roman" w:hAnsi="Times New Roman" w:cs="Times New Roman"/>
          <w:sz w:val="26"/>
          <w:szCs w:val="26"/>
        </w:rPr>
        <w:t>вой воды, практически исключив содержание высокотоксичных хлорорганических с</w:t>
      </w:r>
      <w:r w:rsidR="0087474A" w:rsidRPr="00722C7D">
        <w:rPr>
          <w:rFonts w:ascii="Times New Roman" w:hAnsi="Times New Roman" w:cs="Times New Roman"/>
          <w:sz w:val="26"/>
          <w:szCs w:val="26"/>
        </w:rPr>
        <w:t>о</w:t>
      </w:r>
      <w:r w:rsidR="0087474A" w:rsidRPr="00722C7D">
        <w:rPr>
          <w:rFonts w:ascii="Times New Roman" w:hAnsi="Times New Roman" w:cs="Times New Roman"/>
          <w:sz w:val="26"/>
          <w:szCs w:val="26"/>
        </w:rPr>
        <w:t>единений в питьевой воде, но и повышает безопасность производства до уровня, отвеч</w:t>
      </w:r>
      <w:r w:rsidR="0087474A" w:rsidRPr="00722C7D">
        <w:rPr>
          <w:rFonts w:ascii="Times New Roman" w:hAnsi="Times New Roman" w:cs="Times New Roman"/>
          <w:sz w:val="26"/>
          <w:szCs w:val="26"/>
        </w:rPr>
        <w:t>а</w:t>
      </w:r>
      <w:r w:rsidR="0087474A" w:rsidRPr="00722C7D">
        <w:rPr>
          <w:rFonts w:ascii="Times New Roman" w:hAnsi="Times New Roman" w:cs="Times New Roman"/>
          <w:sz w:val="26"/>
          <w:szCs w:val="26"/>
        </w:rPr>
        <w:t>ющего современным требованиям, за счет исключения из обращения опасного вещества – жидкого хлора.</w:t>
      </w:r>
    </w:p>
    <w:p w:rsidR="002C266C" w:rsidRPr="00722C7D" w:rsidRDefault="006F500F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94" w:name="_Toc395807246"/>
      <w:r w:rsidRPr="00722C7D">
        <w:rPr>
          <w:rFonts w:ascii="Times New Roman" w:hAnsi="Times New Roman" w:cs="Times New Roman"/>
          <w:color w:val="auto"/>
        </w:rPr>
        <w:t>2.</w:t>
      </w:r>
      <w:r w:rsidR="002C266C" w:rsidRPr="00722C7D">
        <w:rPr>
          <w:rFonts w:ascii="Times New Roman" w:hAnsi="Times New Roman" w:cs="Times New Roman"/>
          <w:color w:val="auto"/>
        </w:rPr>
        <w:t>6</w:t>
      </w:r>
      <w:r w:rsidR="00F05CAA" w:rsidRPr="00722C7D">
        <w:rPr>
          <w:rFonts w:ascii="Times New Roman" w:hAnsi="Times New Roman" w:cs="Times New Roman"/>
          <w:color w:val="auto"/>
        </w:rPr>
        <w:t>.</w:t>
      </w:r>
      <w:r w:rsidR="002C266C" w:rsidRPr="00722C7D">
        <w:rPr>
          <w:rFonts w:ascii="Times New Roman" w:hAnsi="Times New Roman" w:cs="Times New Roman"/>
          <w:color w:val="auto"/>
        </w:rPr>
        <w:t xml:space="preserve">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92"/>
      <w:bookmarkEnd w:id="93"/>
      <w:bookmarkEnd w:id="94"/>
    </w:p>
    <w:p w:rsidR="002C266C" w:rsidRPr="00722C7D" w:rsidRDefault="002C266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Стоимость разработки проектной документации объектов капитального строител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 xml:space="preserve">ства определена на основании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</w:rPr>
        <w:t>Справочников базовых цен на проектные работы для строительства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(Коммунальные инженерные здания и сооружения, Объекты водоснабж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ния и канализации). Базовая цена проектных работ (на 1 января 2013 года) устанавлив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lastRenderedPageBreak/>
        <w:t>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</w:t>
      </w:r>
      <w:r w:rsidRPr="00722C7D">
        <w:rPr>
          <w:rFonts w:ascii="Times New Roman" w:hAnsi="Times New Roman" w:cs="Times New Roman"/>
          <w:sz w:val="26"/>
          <w:szCs w:val="26"/>
        </w:rPr>
        <w:t>я</w:t>
      </w:r>
      <w:r w:rsidRPr="00722C7D">
        <w:rPr>
          <w:rFonts w:ascii="Times New Roman" w:hAnsi="Times New Roman" w:cs="Times New Roman"/>
          <w:sz w:val="26"/>
          <w:szCs w:val="26"/>
        </w:rPr>
        <w:t>ционные процессы на момент определения цены проектных работ для строительства с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гласно Письму № 1951-ВТ/10 от 12.02.2013г. Министерства регионального развития Ро</w:t>
      </w:r>
      <w:r w:rsidRPr="00722C7D">
        <w:rPr>
          <w:rFonts w:ascii="Times New Roman" w:hAnsi="Times New Roman" w:cs="Times New Roman"/>
          <w:sz w:val="26"/>
          <w:szCs w:val="26"/>
        </w:rPr>
        <w:t>с</w:t>
      </w:r>
      <w:r w:rsidRPr="00722C7D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2C266C" w:rsidRPr="00722C7D" w:rsidRDefault="002C266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</w:t>
      </w:r>
      <w:r w:rsidRPr="00722C7D">
        <w:rPr>
          <w:rFonts w:ascii="Times New Roman" w:hAnsi="Times New Roman" w:cs="Times New Roman"/>
          <w:sz w:val="26"/>
          <w:szCs w:val="26"/>
        </w:rPr>
        <w:t>ь</w:t>
      </w:r>
      <w:r w:rsidRPr="00722C7D">
        <w:rPr>
          <w:rFonts w:ascii="Times New Roman" w:hAnsi="Times New Roman" w:cs="Times New Roman"/>
          <w:sz w:val="26"/>
          <w:szCs w:val="26"/>
        </w:rPr>
        <w:t>ства объектов социальной и инженерной инфраструктур,  Укрупненным нормати</w:t>
      </w:r>
      <w:r w:rsidR="00830DDD" w:rsidRPr="00722C7D">
        <w:rPr>
          <w:rFonts w:ascii="Times New Roman" w:hAnsi="Times New Roman" w:cs="Times New Roman"/>
          <w:sz w:val="26"/>
          <w:szCs w:val="26"/>
        </w:rPr>
        <w:t>вам цен</w:t>
      </w:r>
      <w:r w:rsidRPr="00722C7D">
        <w:rPr>
          <w:rFonts w:ascii="Times New Roman" w:hAnsi="Times New Roman" w:cs="Times New Roman"/>
          <w:sz w:val="26"/>
          <w:szCs w:val="26"/>
        </w:rPr>
        <w:t xml:space="preserve"> строительства для применения в 2012</w:t>
      </w:r>
      <w:r w:rsidR="00830DDD" w:rsidRPr="00722C7D">
        <w:rPr>
          <w:rFonts w:ascii="Times New Roman" w:hAnsi="Times New Roman" w:cs="Times New Roman"/>
          <w:sz w:val="26"/>
          <w:szCs w:val="26"/>
        </w:rPr>
        <w:t xml:space="preserve"> г.</w:t>
      </w:r>
      <w:r w:rsidRPr="00722C7D">
        <w:rPr>
          <w:rFonts w:ascii="Times New Roman" w:hAnsi="Times New Roman" w:cs="Times New Roman"/>
          <w:sz w:val="26"/>
          <w:szCs w:val="26"/>
        </w:rPr>
        <w:t>, изданным Министерством регионального разв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тия РФ, по существующим сборникам ФЕР в ценах и нормах 2001 года</w:t>
      </w:r>
      <w:r w:rsidR="00273B2F" w:rsidRPr="00722C7D">
        <w:rPr>
          <w:rFonts w:ascii="Times New Roman" w:hAnsi="Times New Roman" w:cs="Times New Roman"/>
          <w:sz w:val="26"/>
          <w:szCs w:val="26"/>
        </w:rPr>
        <w:t>.</w:t>
      </w:r>
      <w:r w:rsidRPr="00722C7D">
        <w:rPr>
          <w:rFonts w:ascii="Times New Roman" w:hAnsi="Times New Roman" w:cs="Times New Roman"/>
          <w:sz w:val="26"/>
          <w:szCs w:val="26"/>
        </w:rPr>
        <w:t xml:space="preserve"> Стоимость работ пересчитана в цены 2013 го</w:t>
      </w:r>
      <w:r w:rsidR="00273B2F" w:rsidRPr="00722C7D">
        <w:rPr>
          <w:rFonts w:ascii="Times New Roman" w:hAnsi="Times New Roman" w:cs="Times New Roman"/>
          <w:sz w:val="26"/>
          <w:szCs w:val="26"/>
        </w:rPr>
        <w:t>да с коэффициентами согласно п</w:t>
      </w:r>
      <w:r w:rsidRPr="00722C7D">
        <w:rPr>
          <w:rFonts w:ascii="Times New Roman" w:hAnsi="Times New Roman" w:cs="Times New Roman"/>
          <w:sz w:val="26"/>
          <w:szCs w:val="26"/>
        </w:rPr>
        <w:t>исьму № 2836-ИП/12/ГС от 03.12.2012г. Министерства регионального р</w:t>
      </w:r>
      <w:r w:rsidR="00830DDD" w:rsidRPr="00722C7D">
        <w:rPr>
          <w:rFonts w:ascii="Times New Roman" w:hAnsi="Times New Roman" w:cs="Times New Roman"/>
          <w:sz w:val="26"/>
          <w:szCs w:val="26"/>
        </w:rPr>
        <w:t xml:space="preserve">азвития Российской Федерации; </w:t>
      </w:r>
      <w:r w:rsidRPr="00722C7D">
        <w:rPr>
          <w:rFonts w:ascii="Times New Roman" w:hAnsi="Times New Roman" w:cs="Times New Roman"/>
          <w:sz w:val="26"/>
          <w:szCs w:val="26"/>
        </w:rPr>
        <w:t>Письму № 21790-АК/Д03 от 05.10.2011г. Министерства регионального развития Российской Ф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дерации.</w:t>
      </w:r>
    </w:p>
    <w:p w:rsidR="00912A2F" w:rsidRPr="00722C7D" w:rsidRDefault="002C266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Расчетная стоимость мероприятий приводится по этапам реализации, приведенным в Схеме водоснабжения и водоотведения, с учетом и</w:t>
      </w:r>
      <w:r w:rsidR="006B5AAB" w:rsidRPr="00722C7D">
        <w:rPr>
          <w:rFonts w:ascii="Times New Roman" w:hAnsi="Times New Roman" w:cs="Times New Roman"/>
          <w:sz w:val="26"/>
          <w:szCs w:val="26"/>
        </w:rPr>
        <w:t>ндексов-дефляторов до 20</w:t>
      </w:r>
      <w:r w:rsidR="00912A2F" w:rsidRPr="00722C7D">
        <w:rPr>
          <w:rFonts w:ascii="Times New Roman" w:hAnsi="Times New Roman" w:cs="Times New Roman"/>
          <w:sz w:val="26"/>
          <w:szCs w:val="26"/>
        </w:rPr>
        <w:t>20</w:t>
      </w:r>
      <w:r w:rsidR="006B5AAB" w:rsidRPr="00722C7D">
        <w:rPr>
          <w:rFonts w:ascii="Times New Roman" w:hAnsi="Times New Roman" w:cs="Times New Roman"/>
          <w:sz w:val="26"/>
          <w:szCs w:val="26"/>
        </w:rPr>
        <w:t xml:space="preserve"> и </w:t>
      </w:r>
      <w:r w:rsidR="00DD05A2" w:rsidRPr="00722C7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14C34" w:rsidRPr="00722C7D">
        <w:rPr>
          <w:rFonts w:ascii="Times New Roman" w:hAnsi="Times New Roman" w:cs="Times New Roman"/>
          <w:sz w:val="26"/>
          <w:szCs w:val="26"/>
        </w:rPr>
        <w:t>2035</w:t>
      </w:r>
      <w:r w:rsidR="0049548F" w:rsidRPr="00722C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266C" w:rsidRPr="00722C7D" w:rsidRDefault="002C266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предпроектной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стадии </w:t>
      </w:r>
      <w:r w:rsidR="004A57F0" w:rsidRPr="00722C7D">
        <w:rPr>
          <w:rFonts w:ascii="Times New Roman" w:hAnsi="Times New Roman" w:cs="Times New Roman"/>
          <w:sz w:val="26"/>
          <w:szCs w:val="26"/>
        </w:rPr>
        <w:t>обоснования</w:t>
      </w:r>
      <w:r w:rsidRPr="00722C7D">
        <w:rPr>
          <w:rFonts w:ascii="Times New Roman" w:hAnsi="Times New Roman" w:cs="Times New Roman"/>
          <w:sz w:val="26"/>
          <w:szCs w:val="26"/>
        </w:rPr>
        <w:t xml:space="preserve"> инвестиций определяе</w:t>
      </w:r>
      <w:r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>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этапная ее детализация и уточнение. Таким образом, базовые цены устанавливаются с ц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лью последующего формирования договорных цен на разработку проектной документ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>ции и строительства.</w:t>
      </w:r>
    </w:p>
    <w:p w:rsidR="002C266C" w:rsidRPr="00722C7D" w:rsidRDefault="002C266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 расчетах не учитывались:</w:t>
      </w:r>
    </w:p>
    <w:p w:rsidR="007945EC" w:rsidRPr="00722C7D" w:rsidRDefault="002C266C" w:rsidP="00722C7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7945EC" w:rsidRPr="00722C7D" w:rsidRDefault="002C266C" w:rsidP="00722C7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стоимость проведения топографо-геодезических и геологических изысканий на территориях строительства;</w:t>
      </w:r>
    </w:p>
    <w:p w:rsidR="007945EC" w:rsidRPr="00722C7D" w:rsidRDefault="002C266C" w:rsidP="00722C7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стоимость мероприятий по сносу и демонтажу зданий и сооружений на террит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риях строительства;</w:t>
      </w:r>
    </w:p>
    <w:p w:rsidR="007945EC" w:rsidRPr="00722C7D" w:rsidRDefault="002C266C" w:rsidP="00722C7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стоимость мероприятий по реконструкции существующих объектов;</w:t>
      </w:r>
    </w:p>
    <w:p w:rsidR="007945EC" w:rsidRPr="00722C7D" w:rsidRDefault="002C266C" w:rsidP="00722C7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оснащение необходимым оборудованием и благоустройство прилегающей терр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 xml:space="preserve">тории; </w:t>
      </w:r>
    </w:p>
    <w:p w:rsidR="007945EC" w:rsidRPr="00722C7D" w:rsidRDefault="002C266C" w:rsidP="00722C7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особенности территории строительства.</w:t>
      </w:r>
    </w:p>
    <w:p w:rsidR="00B71EC7" w:rsidRPr="00722C7D" w:rsidRDefault="002C266C" w:rsidP="00722C7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Результаты расчетов (сводная ведомость стои</w:t>
      </w:r>
      <w:r w:rsidR="007E1948" w:rsidRPr="00722C7D">
        <w:rPr>
          <w:rFonts w:ascii="Times New Roman" w:hAnsi="Times New Roman" w:cs="Times New Roman"/>
          <w:sz w:val="26"/>
          <w:szCs w:val="26"/>
        </w:rPr>
        <w:t xml:space="preserve">мости работ) приведены в </w:t>
      </w:r>
      <w:r w:rsidR="00B71EC7" w:rsidRPr="00722C7D">
        <w:rPr>
          <w:rFonts w:ascii="Times New Roman" w:hAnsi="Times New Roman" w:cs="Times New Roman"/>
          <w:sz w:val="26"/>
          <w:szCs w:val="26"/>
        </w:rPr>
        <w:t xml:space="preserve">таб. 2.6.1. </w:t>
      </w:r>
    </w:p>
    <w:p w:rsidR="00BE66BD" w:rsidRPr="00722C7D" w:rsidRDefault="00BE66BD" w:rsidP="00722C7D">
      <w:pPr>
        <w:pStyle w:val="ab"/>
        <w:spacing w:after="0"/>
        <w:ind w:left="1072"/>
        <w:jc w:val="both"/>
        <w:rPr>
          <w:rFonts w:ascii="Times New Roman" w:hAnsi="Times New Roman" w:cs="Times New Roman"/>
          <w:sz w:val="26"/>
          <w:szCs w:val="26"/>
        </w:rPr>
      </w:pPr>
      <w:bookmarkStart w:id="95" w:name="таб61"/>
    </w:p>
    <w:p w:rsidR="00571CAD" w:rsidRPr="00722C7D" w:rsidRDefault="00571CAD" w:rsidP="00722C7D">
      <w:p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br w:type="page"/>
      </w:r>
    </w:p>
    <w:p w:rsidR="0049548F" w:rsidRPr="00722C7D" w:rsidRDefault="0002557C" w:rsidP="00722C7D">
      <w:pPr>
        <w:pStyle w:val="ab"/>
        <w:spacing w:after="0"/>
        <w:ind w:left="10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8B46CC" w:rsidRPr="00722C7D">
        <w:rPr>
          <w:rFonts w:ascii="Times New Roman" w:hAnsi="Times New Roman" w:cs="Times New Roman"/>
          <w:sz w:val="26"/>
          <w:szCs w:val="26"/>
        </w:rPr>
        <w:t>аб. 2.6.1</w:t>
      </w:r>
      <w:bookmarkEnd w:id="95"/>
      <w:r w:rsidR="002E4E1F" w:rsidRPr="00722C7D">
        <w:rPr>
          <w:rFonts w:ascii="Times New Roman" w:hAnsi="Times New Roman" w:cs="Times New Roman"/>
          <w:sz w:val="26"/>
          <w:szCs w:val="26"/>
        </w:rPr>
        <w:t>.</w:t>
      </w:r>
      <w:r w:rsidR="008B46CC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DA18DB" w:rsidRPr="00722C7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DA18DB" w:rsidRPr="00722C7D">
        <w:rPr>
          <w:rFonts w:ascii="Times New Roman" w:hAnsi="Times New Roman" w:cs="Times New Roman"/>
          <w:sz w:val="26"/>
          <w:szCs w:val="26"/>
        </w:rPr>
        <w:t>водная ведомость объемов и стоимости работ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0"/>
        <w:gridCol w:w="2880"/>
        <w:gridCol w:w="831"/>
        <w:gridCol w:w="668"/>
        <w:gridCol w:w="1096"/>
        <w:gridCol w:w="876"/>
        <w:gridCol w:w="1007"/>
        <w:gridCol w:w="2091"/>
      </w:tblGrid>
      <w:tr w:rsidR="003F1341" w:rsidRPr="00722C7D" w:rsidTr="00D028FA">
        <w:trPr>
          <w:trHeight w:val="645"/>
          <w:tblHeader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96" w:name="_Toc382984461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="00464D6E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="00464D6E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работ и затрат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97" w:name="RANGE!D2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Ед. изм.</w:t>
            </w:r>
            <w:bookmarkEnd w:id="97"/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584B3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98" w:name="OLE_LINK2" w:colFirst="3" w:colLast="3"/>
            <w:proofErr w:type="gramStart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Об-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ъ</w:t>
            </w:r>
            <w:r w:rsidR="003F1341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ем</w:t>
            </w:r>
            <w:proofErr w:type="spellEnd"/>
            <w:proofErr w:type="gramEnd"/>
            <w:r w:rsidR="003F1341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</w:t>
            </w:r>
            <w:r w:rsidR="003F1341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  <w:r w:rsidR="003F1341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бот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99" w:name="RANGE!F2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Общая стоимость, тыс. руб.</w:t>
            </w:r>
            <w:bookmarkEnd w:id="99"/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 ф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нансирования</w:t>
            </w:r>
          </w:p>
        </w:tc>
      </w:tr>
      <w:tr w:rsidR="003F1341" w:rsidRPr="00722C7D" w:rsidTr="00255731">
        <w:trPr>
          <w:trHeight w:val="945"/>
          <w:tblHeader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00" w:name="OLE_LINK1" w:colFirst="4" w:colLast="6"/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1-й этап до 2020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2-й этап до </w:t>
            </w:r>
            <w:r w:rsidR="00414C34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2035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F1341" w:rsidRPr="00722C7D" w:rsidTr="00255731">
        <w:trPr>
          <w:trHeight w:val="315"/>
          <w:tblHeader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bookmarkEnd w:id="98"/>
      <w:tr w:rsidR="003F1341" w:rsidRPr="00722C7D" w:rsidTr="00D028FA">
        <w:trPr>
          <w:trHeight w:val="3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Водоснабжение</w:t>
            </w:r>
          </w:p>
        </w:tc>
      </w:tr>
      <w:tr w:rsidR="003F1341" w:rsidRPr="00722C7D" w:rsidTr="00D028FA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4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41" w:rsidRPr="00722C7D" w:rsidRDefault="00DF1F7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.Б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урнак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3F1341" w:rsidRPr="00722C7D" w:rsidTr="00255731">
        <w:trPr>
          <w:trHeight w:val="94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Санитарная уборка на территории ЗСО стр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гого режима всех скв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жин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64191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64191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64191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DF1F7F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Средств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ООО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«</w:t>
            </w:r>
            <w:proofErr w:type="spellStart"/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Борнак</w:t>
            </w:r>
            <w:proofErr w:type="spellEnd"/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3F1341" w:rsidRPr="00722C7D" w:rsidTr="00255731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Благоустройство зон пе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вого пояса на всех скв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жинах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64191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64191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ООО</w:t>
            </w:r>
            <w:proofErr w:type="gramEnd"/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Борнак</w:t>
            </w:r>
            <w:proofErr w:type="spellEnd"/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7B51AB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F1341" w:rsidRPr="00722C7D" w:rsidTr="00255731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Замена ветхих вод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проводных сетей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E0D0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FE606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E6067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24A54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37400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ООО</w:t>
            </w:r>
            <w:proofErr w:type="gramEnd"/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Борнак</w:t>
            </w:r>
            <w:proofErr w:type="spellEnd"/>
            <w:r w:rsidR="007B51A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7B51AB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F1341" w:rsidRPr="00722C7D" w:rsidTr="00255731">
        <w:trPr>
          <w:trHeight w:val="94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Модернизация вод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проводных колодцев, водоразборных кол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24A54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</w:t>
            </w:r>
            <w:proofErr w:type="gramEnd"/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24996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Борнак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641913" w:rsidRPr="00722C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1AB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F1341" w:rsidRPr="00722C7D" w:rsidTr="00255731">
        <w:trPr>
          <w:trHeight w:val="94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Замена насосного об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рудования водопод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ъ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емных труб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ООО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Борнак</w:t>
            </w:r>
            <w:proofErr w:type="spellEnd"/>
          </w:p>
        </w:tc>
      </w:tr>
      <w:tr w:rsidR="00724A54" w:rsidRPr="00722C7D" w:rsidTr="003B7679">
        <w:trPr>
          <w:trHeight w:val="582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Реконструкция или з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мена водонапорных башен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ООО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Борнак</w:t>
            </w:r>
            <w:proofErr w:type="spellEnd"/>
          </w:p>
        </w:tc>
      </w:tr>
      <w:tr w:rsidR="003F1341" w:rsidRPr="00722C7D" w:rsidTr="00255731">
        <w:trPr>
          <w:trHeight w:val="126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3B76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Проверка герметичн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 устья скважины,  дополнительная цеме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тация устья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24A54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24A54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ООО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борнак</w:t>
            </w:r>
            <w:proofErr w:type="spellEnd"/>
          </w:p>
        </w:tc>
      </w:tr>
      <w:tr w:rsidR="003F1341" w:rsidRPr="00722C7D" w:rsidTr="00255731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3B76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B767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Бурение новых скв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жин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15181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15181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15181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5181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РТ</w:t>
            </w:r>
          </w:p>
        </w:tc>
      </w:tr>
      <w:tr w:rsidR="00724A54" w:rsidRPr="00722C7D" w:rsidTr="00255731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Установка новых вод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напорных башен, 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зервуаров чистой воды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54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РТ, Бюджет посел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</w:p>
        </w:tc>
      </w:tr>
      <w:tr w:rsidR="003F1341" w:rsidRPr="00722C7D" w:rsidTr="00255731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3B76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Строительство станции умягчения воды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РТ</w:t>
            </w:r>
          </w:p>
        </w:tc>
      </w:tr>
      <w:tr w:rsidR="003F1341" w:rsidRPr="00722C7D" w:rsidTr="00255731">
        <w:trPr>
          <w:trHeight w:val="94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3B76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системы ди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петчеризации и автом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тического 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3F1341" w:rsidRPr="00722C7D" w:rsidTr="00255731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1.1</w:t>
            </w:r>
            <w:r w:rsidR="003B76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 состава по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земных вод согласно план-графика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Средств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ООО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Борнак</w:t>
            </w:r>
            <w:proofErr w:type="spellEnd"/>
          </w:p>
        </w:tc>
      </w:tr>
      <w:tr w:rsidR="003F1341" w:rsidRPr="00722C7D" w:rsidTr="00255731">
        <w:trPr>
          <w:trHeight w:val="126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  <w:r w:rsidR="003B76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Строительство новых 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допроводных сетей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E0D0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E0D0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0E0D0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724A5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E0D0B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  <w:r w:rsidR="003F134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Федеральный бюджет, бюджет РТ, бюджет</w:t>
            </w:r>
            <w:r w:rsidR="0064191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</w:t>
            </w:r>
            <w:r w:rsidR="0064191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41913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селения 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или средства инв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стора</w:t>
            </w:r>
          </w:p>
        </w:tc>
      </w:tr>
      <w:tr w:rsidR="003F1341" w:rsidRPr="00722C7D" w:rsidTr="00255731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  <w:r w:rsidR="003B767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технич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ского аудита водопр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водных сетей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ООО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F1341" w:rsidRPr="00722C7D" w:rsidRDefault="007B51AB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 </w:t>
            </w:r>
            <w:proofErr w:type="spell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Борнак</w:t>
            </w:r>
            <w:proofErr w:type="spell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3F1341" w:rsidRPr="00722C7D" w:rsidTr="00255731">
        <w:trPr>
          <w:trHeight w:val="33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по </w:t>
            </w:r>
            <w:r w:rsidR="00584B31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</w:t>
            </w:r>
            <w:r w:rsidR="00584B31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="00584B31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пальному образов</w:t>
            </w:r>
            <w:r w:rsidR="00584B31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  <w:r w:rsidR="00584B31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нию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3950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96120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41" w:rsidRPr="00722C7D" w:rsidRDefault="00FE606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95049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1341" w:rsidRPr="00722C7D" w:rsidRDefault="00FE6067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  <w:r w:rsidR="000E0D0B"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72</w:t>
            </w:r>
            <w:r w:rsidRPr="0072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41" w:rsidRPr="00722C7D" w:rsidRDefault="003F1341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028FA" w:rsidRPr="00722C7D" w:rsidRDefault="00D028FA" w:rsidP="00722C7D">
      <w:pPr>
        <w:jc w:val="both"/>
        <w:rPr>
          <w:rFonts w:ascii="Times New Roman" w:hAnsi="Times New Roman" w:cs="Times New Roman"/>
          <w:sz w:val="26"/>
          <w:szCs w:val="26"/>
        </w:rPr>
        <w:sectPr w:rsidR="00D028FA" w:rsidRPr="00722C7D" w:rsidSect="006A4FB5"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101" w:name="_Toc392073599"/>
      <w:bookmarkEnd w:id="100"/>
    </w:p>
    <w:p w:rsidR="00450D94" w:rsidRPr="00722C7D" w:rsidRDefault="00EB5798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102" w:name="_Toc395807247"/>
      <w:r w:rsidRPr="00722C7D">
        <w:rPr>
          <w:rFonts w:ascii="Times New Roman" w:hAnsi="Times New Roman" w:cs="Times New Roman"/>
          <w:color w:val="auto"/>
        </w:rPr>
        <w:lastRenderedPageBreak/>
        <w:t>2</w:t>
      </w:r>
      <w:r w:rsidR="00D51324" w:rsidRPr="00722C7D">
        <w:rPr>
          <w:rFonts w:ascii="Times New Roman" w:hAnsi="Times New Roman" w:cs="Times New Roman"/>
          <w:color w:val="auto"/>
        </w:rPr>
        <w:t xml:space="preserve">.7. </w:t>
      </w:r>
      <w:r w:rsidR="00450D94" w:rsidRPr="00722C7D">
        <w:rPr>
          <w:rFonts w:ascii="Times New Roman" w:hAnsi="Times New Roman" w:cs="Times New Roman"/>
          <w:color w:val="auto"/>
        </w:rPr>
        <w:t>Целевые показатели развития централизованных систем водоснабжения</w:t>
      </w:r>
      <w:bookmarkEnd w:id="96"/>
      <w:bookmarkEnd w:id="101"/>
      <w:bookmarkEnd w:id="102"/>
    </w:p>
    <w:p w:rsidR="00395DAE" w:rsidRPr="00722C7D" w:rsidRDefault="00395DAE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Анализ целевых показателей производился</w:t>
      </w:r>
      <w:r w:rsidR="007B51AB" w:rsidRPr="00722C7D">
        <w:rPr>
          <w:rFonts w:ascii="Times New Roman" w:hAnsi="Times New Roman" w:cs="Times New Roman"/>
          <w:sz w:val="26"/>
          <w:szCs w:val="26"/>
        </w:rPr>
        <w:t xml:space="preserve"> на основании информац</w:t>
      </w:r>
      <w:proofErr w:type="gramStart"/>
      <w:r w:rsidR="007B51AB" w:rsidRPr="00722C7D">
        <w:rPr>
          <w:rFonts w:ascii="Times New Roman" w:hAnsi="Times New Roman" w:cs="Times New Roman"/>
          <w:sz w:val="26"/>
          <w:szCs w:val="26"/>
        </w:rPr>
        <w:t>ии ОО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B51AB" w:rsidRPr="00722C7D">
        <w:rPr>
          <w:rFonts w:ascii="Times New Roman" w:hAnsi="Times New Roman" w:cs="Times New Roman"/>
          <w:sz w:val="26"/>
          <w:szCs w:val="26"/>
        </w:rPr>
        <w:t>Борнак</w:t>
      </w:r>
      <w:proofErr w:type="spellEnd"/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подлежащей раскрытию в сфере вод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 xml:space="preserve">снабжения, а также на основании представленных исходных данных. </w:t>
      </w:r>
    </w:p>
    <w:p w:rsidR="00571CAD" w:rsidRPr="00722C7D" w:rsidRDefault="0074417D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Результаты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анализа целевых</w:t>
      </w:r>
      <w:r w:rsidR="00571CAD" w:rsidRPr="00722C7D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Pr="00722C7D">
        <w:rPr>
          <w:rFonts w:ascii="Times New Roman" w:hAnsi="Times New Roman" w:cs="Times New Roman"/>
          <w:sz w:val="26"/>
          <w:szCs w:val="26"/>
        </w:rPr>
        <w:t>ей</w:t>
      </w:r>
      <w:r w:rsidR="00571CAD" w:rsidRPr="00722C7D">
        <w:rPr>
          <w:rFonts w:ascii="Times New Roman" w:hAnsi="Times New Roman" w:cs="Times New Roman"/>
          <w:sz w:val="26"/>
          <w:szCs w:val="26"/>
        </w:rPr>
        <w:t xml:space="preserve"> развития централизованн</w:t>
      </w:r>
      <w:r w:rsidRPr="00722C7D">
        <w:rPr>
          <w:rFonts w:ascii="Times New Roman" w:hAnsi="Times New Roman" w:cs="Times New Roman"/>
          <w:sz w:val="26"/>
          <w:szCs w:val="26"/>
        </w:rPr>
        <w:t>ой</w:t>
      </w:r>
      <w:r w:rsidR="00571CAD" w:rsidRPr="00722C7D">
        <w:rPr>
          <w:rFonts w:ascii="Times New Roman" w:hAnsi="Times New Roman" w:cs="Times New Roman"/>
          <w:sz w:val="26"/>
          <w:szCs w:val="26"/>
        </w:rPr>
        <w:t xml:space="preserve"> систем</w:t>
      </w:r>
      <w:r w:rsidRPr="00722C7D">
        <w:rPr>
          <w:rFonts w:ascii="Times New Roman" w:hAnsi="Times New Roman" w:cs="Times New Roman"/>
          <w:sz w:val="26"/>
          <w:szCs w:val="26"/>
        </w:rPr>
        <w:t>ы</w:t>
      </w:r>
      <w:r w:rsidR="00571CAD" w:rsidRPr="00722C7D">
        <w:rPr>
          <w:rFonts w:ascii="Times New Roman" w:hAnsi="Times New Roman" w:cs="Times New Roman"/>
          <w:sz w:val="26"/>
          <w:szCs w:val="26"/>
        </w:rPr>
        <w:t xml:space="preserve"> водоснабжения</w:t>
      </w:r>
      <w:proofErr w:type="gramEnd"/>
      <w:r w:rsidR="00571CAD" w:rsidRPr="00722C7D">
        <w:rPr>
          <w:rFonts w:ascii="Times New Roman" w:hAnsi="Times New Roman" w:cs="Times New Roman"/>
          <w:sz w:val="26"/>
          <w:szCs w:val="26"/>
        </w:rPr>
        <w:t xml:space="preserve"> приведены </w:t>
      </w:r>
      <w:r w:rsidRPr="00722C7D">
        <w:rPr>
          <w:rFonts w:ascii="Times New Roman" w:hAnsi="Times New Roman" w:cs="Times New Roman"/>
          <w:sz w:val="26"/>
          <w:szCs w:val="26"/>
        </w:rPr>
        <w:t>таб. 2.7.1.</w:t>
      </w:r>
    </w:p>
    <w:p w:rsidR="0049548F" w:rsidRPr="00722C7D" w:rsidRDefault="0002557C" w:rsidP="00722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Т</w:t>
      </w:r>
      <w:r w:rsidR="009B7FC8" w:rsidRPr="00722C7D">
        <w:rPr>
          <w:rFonts w:ascii="Times New Roman" w:hAnsi="Times New Roman" w:cs="Times New Roman"/>
          <w:sz w:val="26"/>
          <w:szCs w:val="26"/>
        </w:rPr>
        <w:t>аб.</w:t>
      </w:r>
      <w:r w:rsidR="00DD5A86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6F500F" w:rsidRPr="00722C7D">
        <w:rPr>
          <w:rFonts w:ascii="Times New Roman" w:hAnsi="Times New Roman" w:cs="Times New Roman"/>
          <w:sz w:val="26"/>
          <w:szCs w:val="26"/>
        </w:rPr>
        <w:t>2.</w:t>
      </w:r>
      <w:r w:rsidR="009B7FC8" w:rsidRPr="00722C7D">
        <w:rPr>
          <w:rFonts w:ascii="Times New Roman" w:hAnsi="Times New Roman" w:cs="Times New Roman"/>
          <w:sz w:val="26"/>
          <w:szCs w:val="26"/>
        </w:rPr>
        <w:t>7.1</w:t>
      </w:r>
      <w:r w:rsidR="0057482A" w:rsidRPr="00722C7D">
        <w:rPr>
          <w:rFonts w:ascii="Times New Roman" w:hAnsi="Times New Roman" w:cs="Times New Roman"/>
          <w:sz w:val="26"/>
          <w:szCs w:val="26"/>
        </w:rPr>
        <w:t>.</w:t>
      </w:r>
      <w:r w:rsidR="008C2248" w:rsidRPr="00722C7D">
        <w:rPr>
          <w:rFonts w:ascii="Times New Roman" w:hAnsi="Times New Roman" w:cs="Times New Roman"/>
          <w:sz w:val="26"/>
          <w:szCs w:val="26"/>
        </w:rPr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4137"/>
        <w:gridCol w:w="1887"/>
        <w:gridCol w:w="1029"/>
        <w:gridCol w:w="1029"/>
        <w:gridCol w:w="1029"/>
        <w:gridCol w:w="1029"/>
        <w:gridCol w:w="1029"/>
        <w:gridCol w:w="1023"/>
      </w:tblGrid>
      <w:tr w:rsidR="00E27A1A" w:rsidRPr="00722C7D" w:rsidTr="008777CA">
        <w:trPr>
          <w:trHeight w:val="839"/>
          <w:tblHeader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Целевые индикаторы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 пок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затель на 2013 год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414C34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2035</w:t>
            </w:r>
          </w:p>
        </w:tc>
      </w:tr>
      <w:tr w:rsidR="00E27A1A" w:rsidRPr="00722C7D" w:rsidTr="00202833">
        <w:trPr>
          <w:trHeight w:val="1261"/>
        </w:trPr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Показатели кач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ства воды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Удельный вес проб воды у п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требителя, которые не отвечают гигиеническим нормативам по с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нитарно-химическим показателям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%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722C7D" w:rsidRDefault="003E5FD2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AE2100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3E5FD2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AE2100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3E5FD2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D71F4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3E5FD2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D71F4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3E5FD2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D71F4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27A1A" w:rsidRPr="00722C7D" w:rsidTr="00202833">
        <w:trPr>
          <w:trHeight w:val="1275"/>
        </w:trPr>
        <w:tc>
          <w:tcPr>
            <w:tcW w:w="877" w:type="pct"/>
            <w:vMerge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Удельный вес проб воды у п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требителя, которые не отвечают гигиеническим нормативам по микроби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логическим показателям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84B31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27A1A" w:rsidRPr="00722C7D" w:rsidTr="00202833">
        <w:trPr>
          <w:trHeight w:val="645"/>
        </w:trPr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Показатели надежности и бесп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ребойности вод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снабжения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Водопроводные сети, нужда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щиеся в замене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ХПВ -</w:t>
            </w:r>
            <w:r w:rsidR="00AE2100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6,8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E27A1A" w:rsidRPr="00722C7D" w:rsidTr="00202833">
        <w:trPr>
          <w:trHeight w:val="645"/>
        </w:trPr>
        <w:tc>
          <w:tcPr>
            <w:tcW w:w="877" w:type="pct"/>
            <w:vMerge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Ав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арийность на сетях водопр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вода, 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./</w:t>
            </w:r>
            <w:proofErr w:type="gramStart"/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27A1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1,75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27A1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8561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</w:t>
            </w:r>
          </w:p>
        </w:tc>
      </w:tr>
      <w:tr w:rsidR="00E27A1A" w:rsidRPr="00722C7D" w:rsidTr="00202833">
        <w:trPr>
          <w:trHeight w:val="645"/>
        </w:trPr>
        <w:tc>
          <w:tcPr>
            <w:tcW w:w="877" w:type="pct"/>
            <w:vMerge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Износ 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водопроводных сетей, %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ХПВ - 3</w:t>
            </w:r>
            <w:r w:rsidR="00E27A1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71F4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71F4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71F4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,67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71F49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,38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E27A1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27A1A" w:rsidRPr="00722C7D" w:rsidTr="00202833">
        <w:trPr>
          <w:trHeight w:val="960"/>
        </w:trPr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Показатели кач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ства обслуживания абоне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Количество жалоб абонентов на качество питьевой воды (в един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цах)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933333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E27A1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E27A1A" w:rsidRPr="00722C7D" w:rsidTr="00202833">
        <w:trPr>
          <w:trHeight w:val="1275"/>
        </w:trPr>
        <w:tc>
          <w:tcPr>
            <w:tcW w:w="877" w:type="pct"/>
            <w:vMerge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Обеспеченность населения це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трализованным водоснабжением (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численности населения)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27A1A" w:rsidRPr="00722C7D" w:rsidTr="00202833">
        <w:trPr>
          <w:trHeight w:val="1075"/>
        </w:trPr>
        <w:tc>
          <w:tcPr>
            <w:tcW w:w="877" w:type="pct"/>
            <w:vMerge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Охват абонентов приборами учета (доля абонентов с прибор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 учета по отношению к общему числу аб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нентов, </w:t>
            </w:r>
            <w:proofErr w:type="gramStart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):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27A1A" w:rsidRPr="00722C7D" w:rsidTr="00202833">
        <w:trPr>
          <w:trHeight w:val="330"/>
        </w:trPr>
        <w:tc>
          <w:tcPr>
            <w:tcW w:w="877" w:type="pct"/>
            <w:vMerge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27A1A" w:rsidRPr="00722C7D" w:rsidTr="00202833">
        <w:trPr>
          <w:trHeight w:val="330"/>
        </w:trPr>
        <w:tc>
          <w:tcPr>
            <w:tcW w:w="877" w:type="pct"/>
            <w:vMerge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промышленные объекты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27A1A" w:rsidRPr="00722C7D" w:rsidTr="00202833">
        <w:trPr>
          <w:trHeight w:val="645"/>
        </w:trPr>
        <w:tc>
          <w:tcPr>
            <w:tcW w:w="877" w:type="pct"/>
            <w:vMerge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  <w:vAlign w:val="bottom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объекты социально-культурного и бытового назначения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27A1A" w:rsidRPr="00722C7D" w:rsidTr="00202833">
        <w:trPr>
          <w:trHeight w:val="1892"/>
        </w:trPr>
        <w:tc>
          <w:tcPr>
            <w:tcW w:w="877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Показатели э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фективности испол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 ресурсов, в том числе сокращ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 п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терь воды при тран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портировке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Объем неоплаченной воды от о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 объема подачи, %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6,28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C856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</w:tr>
      <w:tr w:rsidR="00E27A1A" w:rsidRPr="00722C7D" w:rsidTr="00202833">
        <w:trPr>
          <w:trHeight w:val="2850"/>
        </w:trPr>
        <w:tc>
          <w:tcPr>
            <w:tcW w:w="877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Соотношение ц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 и эффективности (улучшения качества воды или качества очистки сточных вод) реализации м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роприятий инвест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ционной программы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Доля расходов на оплату услуг в совокупном доходе населения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%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0,46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0,46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0,45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0,44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0,42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0,37</w:t>
            </w:r>
          </w:p>
        </w:tc>
      </w:tr>
      <w:tr w:rsidR="00E27A1A" w:rsidRPr="00722C7D" w:rsidTr="00202833">
        <w:trPr>
          <w:trHeight w:val="960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7. Иные показатели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722C7D" w:rsidRDefault="00E27A1A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Удельное энергопотребление на водоподготовку и подачу 1 куб. м п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тьевой воды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кВтч</w:t>
            </w:r>
            <w:proofErr w:type="spellEnd"/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/м</w:t>
            </w:r>
            <w:r w:rsidR="0057482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27A1A" w:rsidRPr="00722C7D" w:rsidRDefault="00AE2100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4,89</w:t>
            </w:r>
            <w:r w:rsidR="00E27A1A"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722C7D" w:rsidRDefault="00D71F49" w:rsidP="0072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846316" w:rsidRPr="00722C7D" w:rsidRDefault="00846316" w:rsidP="00722C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C1C98" w:rsidRPr="00722C7D" w:rsidRDefault="005C1C98" w:rsidP="00722C7D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</w:rPr>
        <w:sectPr w:rsidR="005C1C98" w:rsidRPr="00722C7D" w:rsidSect="006A4FB5">
          <w:pgSz w:w="16838" w:h="11906" w:orient="landscape"/>
          <w:pgMar w:top="993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103" w:name="_Toc382984462"/>
    </w:p>
    <w:p w:rsidR="005C1C98" w:rsidRPr="00722C7D" w:rsidRDefault="006F500F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104" w:name="_Toc392073600"/>
      <w:bookmarkStart w:id="105" w:name="_Toc395807248"/>
      <w:r w:rsidRPr="00722C7D">
        <w:rPr>
          <w:rFonts w:ascii="Times New Roman" w:hAnsi="Times New Roman" w:cs="Times New Roman"/>
          <w:color w:val="auto"/>
        </w:rPr>
        <w:lastRenderedPageBreak/>
        <w:t>2.</w:t>
      </w:r>
      <w:r w:rsidR="005C1C98" w:rsidRPr="00722C7D">
        <w:rPr>
          <w:rFonts w:ascii="Times New Roman" w:hAnsi="Times New Roman" w:cs="Times New Roman"/>
          <w:color w:val="auto"/>
        </w:rPr>
        <w:t>8</w:t>
      </w:r>
      <w:r w:rsidR="00F05CAA" w:rsidRPr="00722C7D">
        <w:rPr>
          <w:rFonts w:ascii="Times New Roman" w:hAnsi="Times New Roman" w:cs="Times New Roman"/>
          <w:color w:val="auto"/>
        </w:rPr>
        <w:t>.</w:t>
      </w:r>
      <w:r w:rsidR="005C1C98" w:rsidRPr="00722C7D">
        <w:rPr>
          <w:rFonts w:ascii="Times New Roman" w:hAnsi="Times New Roman" w:cs="Times New Roman"/>
          <w:color w:val="auto"/>
        </w:rPr>
        <w:t xml:space="preserve">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03"/>
      <w:bookmarkEnd w:id="104"/>
      <w:bookmarkEnd w:id="105"/>
    </w:p>
    <w:p w:rsidR="008C2248" w:rsidRPr="00722C7D" w:rsidRDefault="008C2248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6" w:name="_Toc392777197"/>
      <w:proofErr w:type="gramStart"/>
      <w:r w:rsidRPr="00722C7D">
        <w:rPr>
          <w:rFonts w:ascii="Times New Roman" w:hAnsi="Times New Roman" w:cs="Times New Roman"/>
          <w:sz w:val="26"/>
          <w:szCs w:val="26"/>
        </w:rPr>
        <w:t>В случае выявления бесхозяйных сетей (сетей, не имеющих эксплуатирующей организации) орган местного самоуправления</w:t>
      </w:r>
      <w:r w:rsidR="007B51AB" w:rsidRPr="00722C7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722C7D">
        <w:rPr>
          <w:rFonts w:ascii="Times New Roman" w:hAnsi="Times New Roman" w:cs="Times New Roman"/>
          <w:sz w:val="26"/>
          <w:szCs w:val="26"/>
        </w:rPr>
        <w:t xml:space="preserve"> до признания права собственности на указанные бесхозяйные сети в течение тридцати дней с даты их выявления об</w:t>
      </w:r>
      <w:r w:rsidRPr="00722C7D">
        <w:rPr>
          <w:rFonts w:ascii="Times New Roman" w:hAnsi="Times New Roman" w:cs="Times New Roman"/>
          <w:sz w:val="26"/>
          <w:szCs w:val="26"/>
        </w:rPr>
        <w:t>я</w:t>
      </w:r>
      <w:r w:rsidRPr="00722C7D">
        <w:rPr>
          <w:rFonts w:ascii="Times New Roman" w:hAnsi="Times New Roman" w:cs="Times New Roman"/>
          <w:sz w:val="26"/>
          <w:szCs w:val="26"/>
        </w:rPr>
        <w:t xml:space="preserve">зан определить организацию, сети которой непосредственно соединены с указанными бесхозяйными сетями, или единую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ресу</w:t>
      </w:r>
      <w:r w:rsidRPr="00722C7D">
        <w:rPr>
          <w:rFonts w:ascii="Times New Roman" w:hAnsi="Times New Roman" w:cs="Times New Roman"/>
          <w:sz w:val="26"/>
          <w:szCs w:val="26"/>
        </w:rPr>
        <w:t>р</w:t>
      </w:r>
      <w:r w:rsidRPr="00722C7D">
        <w:rPr>
          <w:rFonts w:ascii="Times New Roman" w:hAnsi="Times New Roman" w:cs="Times New Roman"/>
          <w:sz w:val="26"/>
          <w:szCs w:val="26"/>
        </w:rPr>
        <w:t>соснабжающую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организацию, в которую входят указанные бесхозяйные сети и которая осуществляет содержание и обслуживание указанных бесхозяйных сетей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>.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регулирования.</w:t>
      </w:r>
    </w:p>
    <w:p w:rsidR="008C2248" w:rsidRPr="00722C7D" w:rsidRDefault="00584B31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Проведенный анализ позволил сделать вывод,</w:t>
      </w:r>
      <w:r w:rsidR="001E218B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что решение по бесхозяйным сетям в муниципальном образовании не является актуальным вопросом, так как бесхозяйные сети по данным </w:t>
      </w:r>
      <w:r w:rsidR="001E218B" w:rsidRPr="00722C7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22C7D">
        <w:rPr>
          <w:rFonts w:ascii="Times New Roman" w:hAnsi="Times New Roman" w:cs="Times New Roman"/>
          <w:sz w:val="26"/>
          <w:szCs w:val="26"/>
        </w:rPr>
        <w:t>в муниципальном образовании отсутствуют.</w:t>
      </w:r>
      <w:r w:rsidR="008C2248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70A3" w:rsidRPr="00722C7D" w:rsidRDefault="006F500F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000000"/>
        </w:rPr>
      </w:pPr>
      <w:bookmarkStart w:id="107" w:name="_Toc395807249"/>
      <w:r w:rsidRPr="00722C7D">
        <w:rPr>
          <w:rFonts w:ascii="Times New Roman" w:hAnsi="Times New Roman" w:cs="Times New Roman"/>
          <w:color w:val="auto"/>
        </w:rPr>
        <w:t>2.</w:t>
      </w:r>
      <w:r w:rsidR="00C070A3" w:rsidRPr="00722C7D">
        <w:rPr>
          <w:rFonts w:ascii="Times New Roman" w:hAnsi="Times New Roman" w:cs="Times New Roman"/>
          <w:color w:val="auto"/>
        </w:rPr>
        <w:t xml:space="preserve">9. </w:t>
      </w:r>
      <w:r w:rsidR="00C070A3" w:rsidRPr="00722C7D">
        <w:rPr>
          <w:rFonts w:ascii="Times New Roman" w:hAnsi="Times New Roman" w:cs="Times New Roman"/>
          <w:color w:val="000000"/>
        </w:rPr>
        <w:t>Разработка электронной модели системы водоснабжения и ее калибровка по параметрам существующего режима работы системы водоснабжения</w:t>
      </w:r>
      <w:bookmarkEnd w:id="106"/>
      <w:bookmarkEnd w:id="107"/>
    </w:p>
    <w:p w:rsidR="000C2F50" w:rsidRPr="00722C7D" w:rsidRDefault="000C2F50" w:rsidP="00722C7D">
      <w:p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Для </w:t>
      </w:r>
      <w:r w:rsidR="00912A2F" w:rsidRPr="00722C7D">
        <w:rPr>
          <w:rFonts w:ascii="Times New Roman" w:hAnsi="Times New Roman" w:cs="Times New Roman"/>
          <w:sz w:val="26"/>
          <w:szCs w:val="26"/>
        </w:rPr>
        <w:t>подготовки</w:t>
      </w:r>
      <w:r w:rsidR="00B96BD5" w:rsidRPr="00722C7D">
        <w:rPr>
          <w:rFonts w:ascii="Times New Roman" w:hAnsi="Times New Roman" w:cs="Times New Roman"/>
          <w:sz w:val="26"/>
          <w:szCs w:val="26"/>
        </w:rPr>
        <w:t xml:space="preserve"> базы данных</w:t>
      </w: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="00427C75" w:rsidRPr="00722C7D">
        <w:rPr>
          <w:rFonts w:ascii="Times New Roman" w:hAnsi="Times New Roman" w:cs="Times New Roman"/>
          <w:sz w:val="26"/>
          <w:szCs w:val="26"/>
        </w:rPr>
        <w:t xml:space="preserve">укрупненной </w:t>
      </w:r>
      <w:r w:rsidRPr="00722C7D">
        <w:rPr>
          <w:rFonts w:ascii="Times New Roman" w:hAnsi="Times New Roman" w:cs="Times New Roman"/>
          <w:sz w:val="26"/>
          <w:szCs w:val="26"/>
        </w:rPr>
        <w:t>электронной модели объектов центра</w:t>
      </w:r>
      <w:r w:rsidR="002B1CE1" w:rsidRPr="00722C7D">
        <w:rPr>
          <w:rFonts w:ascii="Times New Roman" w:hAnsi="Times New Roman" w:cs="Times New Roman"/>
          <w:sz w:val="26"/>
          <w:szCs w:val="26"/>
        </w:rPr>
        <w:t xml:space="preserve">лизованной системы водоснабжения </w:t>
      </w:r>
      <w:r w:rsidRPr="00722C7D">
        <w:rPr>
          <w:rFonts w:ascii="Times New Roman" w:hAnsi="Times New Roman" w:cs="Times New Roman"/>
          <w:sz w:val="26"/>
          <w:szCs w:val="26"/>
        </w:rPr>
        <w:t xml:space="preserve"> МО </w:t>
      </w:r>
      <w:r w:rsidR="002B1CE1" w:rsidRPr="00722C7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B1CE1" w:rsidRPr="00722C7D">
        <w:rPr>
          <w:rFonts w:ascii="Times New Roman" w:hAnsi="Times New Roman" w:cs="Times New Roman"/>
          <w:sz w:val="26"/>
          <w:szCs w:val="26"/>
        </w:rPr>
        <w:t>Бу</w:t>
      </w:r>
      <w:r w:rsidR="002B1CE1" w:rsidRPr="00722C7D">
        <w:rPr>
          <w:rFonts w:ascii="Times New Roman" w:hAnsi="Times New Roman" w:cs="Times New Roman"/>
          <w:sz w:val="26"/>
          <w:szCs w:val="26"/>
        </w:rPr>
        <w:t>р</w:t>
      </w:r>
      <w:r w:rsidR="002B1CE1" w:rsidRPr="00722C7D">
        <w:rPr>
          <w:rFonts w:ascii="Times New Roman" w:hAnsi="Times New Roman" w:cs="Times New Roman"/>
          <w:sz w:val="26"/>
          <w:szCs w:val="26"/>
        </w:rPr>
        <w:t>накское</w:t>
      </w:r>
      <w:proofErr w:type="spellEnd"/>
      <w:r w:rsidR="002B1CE1" w:rsidRPr="00722C7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используется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="002B1CE1" w:rsidRPr="00722C7D">
        <w:rPr>
          <w:rFonts w:ascii="Times New Roman" w:hAnsi="Times New Roman" w:cs="Times New Roman"/>
          <w:sz w:val="26"/>
          <w:szCs w:val="26"/>
        </w:rPr>
        <w:t xml:space="preserve">  геоинформационная система </w:t>
      </w:r>
      <w:proofErr w:type="spellStart"/>
      <w:r w:rsidR="002B1CE1"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="002B1CE1" w:rsidRPr="00722C7D">
        <w:rPr>
          <w:rFonts w:ascii="Times New Roman" w:hAnsi="Times New Roman" w:cs="Times New Roman"/>
          <w:sz w:val="26"/>
          <w:szCs w:val="26"/>
        </w:rPr>
        <w:t>, разработанная ООО «Санкт-</w:t>
      </w:r>
      <w:proofErr w:type="spellStart"/>
      <w:r w:rsidR="002B1CE1" w:rsidRPr="00722C7D">
        <w:rPr>
          <w:rFonts w:ascii="Times New Roman" w:hAnsi="Times New Roman" w:cs="Times New Roman"/>
          <w:sz w:val="26"/>
          <w:szCs w:val="26"/>
        </w:rPr>
        <w:t>Петербург</w:t>
      </w:r>
      <w:proofErr w:type="gramStart"/>
      <w:r w:rsidR="002B1CE1" w:rsidRPr="00722C7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2B1CE1" w:rsidRPr="00722C7D">
        <w:rPr>
          <w:rFonts w:ascii="Times New Roman" w:hAnsi="Times New Roman" w:cs="Times New Roman"/>
          <w:sz w:val="26"/>
          <w:szCs w:val="26"/>
        </w:rPr>
        <w:t>олитерм</w:t>
      </w:r>
      <w:proofErr w:type="spellEnd"/>
      <w:r w:rsidR="002B1CE1" w:rsidRPr="00722C7D">
        <w:rPr>
          <w:rFonts w:ascii="Times New Roman" w:hAnsi="Times New Roman" w:cs="Times New Roman"/>
          <w:sz w:val="26"/>
          <w:szCs w:val="26"/>
        </w:rPr>
        <w:t>»</w:t>
      </w:r>
    </w:p>
    <w:p w:rsidR="002B1CE1" w:rsidRPr="00722C7D" w:rsidRDefault="000C2F50" w:rsidP="00722C7D">
      <w:p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Графические данные в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организованы в виде слоев. Система работает со слоями следующих типов: векторные слои, растр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вые слои, слои рельефа.</w:t>
      </w:r>
      <w:r w:rsidR="002B1CE1" w:rsidRPr="00722C7D">
        <w:rPr>
          <w:rFonts w:ascii="Times New Roman" w:hAnsi="Times New Roman" w:cs="Times New Roman"/>
          <w:sz w:val="26"/>
          <w:szCs w:val="26"/>
        </w:rPr>
        <w:t xml:space="preserve"> Геоинформационная система </w:t>
      </w:r>
      <w:proofErr w:type="spellStart"/>
      <w:r w:rsidR="002B1CE1"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="002B1CE1" w:rsidRPr="00722C7D">
        <w:rPr>
          <w:rFonts w:ascii="Times New Roman" w:hAnsi="Times New Roman" w:cs="Times New Roman"/>
          <w:sz w:val="26"/>
          <w:szCs w:val="26"/>
        </w:rPr>
        <w:t xml:space="preserve"> предназначена для разработки ГИС приложений, требующих визуал</w:t>
      </w:r>
      <w:r w:rsidR="002B1CE1" w:rsidRPr="00722C7D">
        <w:rPr>
          <w:rFonts w:ascii="Times New Roman" w:hAnsi="Times New Roman" w:cs="Times New Roman"/>
          <w:sz w:val="26"/>
          <w:szCs w:val="26"/>
        </w:rPr>
        <w:t>и</w:t>
      </w:r>
      <w:r w:rsidR="002B1CE1" w:rsidRPr="00722C7D">
        <w:rPr>
          <w:rFonts w:ascii="Times New Roman" w:hAnsi="Times New Roman" w:cs="Times New Roman"/>
          <w:sz w:val="26"/>
          <w:szCs w:val="26"/>
        </w:rPr>
        <w:t>зации пространственных данных в векторном и растровом виде, анализа их топологии и их связи с семантическими базами да</w:t>
      </w:r>
      <w:r w:rsidR="002B1CE1" w:rsidRPr="00722C7D">
        <w:rPr>
          <w:rFonts w:ascii="Times New Roman" w:hAnsi="Times New Roman" w:cs="Times New Roman"/>
          <w:sz w:val="26"/>
          <w:szCs w:val="26"/>
        </w:rPr>
        <w:t>н</w:t>
      </w:r>
      <w:r w:rsidR="002B1CE1" w:rsidRPr="00722C7D">
        <w:rPr>
          <w:rFonts w:ascii="Times New Roman" w:hAnsi="Times New Roman" w:cs="Times New Roman"/>
          <w:sz w:val="26"/>
          <w:szCs w:val="26"/>
        </w:rPr>
        <w:t>ных.</w:t>
      </w:r>
    </w:p>
    <w:p w:rsidR="002B1CE1" w:rsidRPr="00722C7D" w:rsidRDefault="002B1CE1" w:rsidP="00722C7D">
      <w:pPr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 помощью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создано укрупненное графическое представление объектов централизованной системы водоснабжения и водоо</w:t>
      </w:r>
      <w:r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>ведения.</w:t>
      </w:r>
    </w:p>
    <w:p w:rsidR="000C2F50" w:rsidRPr="00722C7D" w:rsidRDefault="000C2F50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F50" w:rsidRPr="00722C7D" w:rsidRDefault="000C2F50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Система работает со следующими графическими типами векторных данных: точка (символ), линия,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полилиния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, поли-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полилиния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, полигон,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поли-полигон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>, текстовый объект.</w:t>
      </w:r>
    </w:p>
    <w:p w:rsidR="000C2F50" w:rsidRPr="00722C7D" w:rsidRDefault="000C2F50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Редакторы символов, стилей линий и стилей заливок дают возможность задавать пользовательские параметры отображения объектов. Векторный слой содержит объекты разных графических типов.</w:t>
      </w:r>
    </w:p>
    <w:p w:rsidR="000C2F50" w:rsidRPr="00722C7D" w:rsidRDefault="000C2F50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Для организации данных слоя созданы классификаторы, группирующие векторные данные по типам и режимам. Каждый тип данных внутри слоя имеет собственную семантическую базу данных.</w:t>
      </w:r>
    </w:p>
    <w:p w:rsidR="000C2F50" w:rsidRPr="00722C7D" w:rsidRDefault="000C2F50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Исходные данные и характеристики объектов централизованной системы водоснабжения заносятся в систему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ручным способом в соответствующие слои в зависимости от типа данных.</w:t>
      </w:r>
    </w:p>
    <w:p w:rsidR="000C2F50" w:rsidRPr="00722C7D" w:rsidRDefault="000C2F50" w:rsidP="00722C7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Программная часть электронной модели централизованной  системы водоснабжения и водоотведения должна решать  сл</w:t>
      </w:r>
      <w:r w:rsidRPr="00722C7D">
        <w:rPr>
          <w:rFonts w:ascii="Times New Roman" w:hAnsi="Times New Roman" w:cs="Times New Roman"/>
          <w:bCs/>
          <w:sz w:val="26"/>
          <w:szCs w:val="26"/>
        </w:rPr>
        <w:t>е</w:t>
      </w:r>
      <w:r w:rsidRPr="00722C7D">
        <w:rPr>
          <w:rFonts w:ascii="Times New Roman" w:hAnsi="Times New Roman" w:cs="Times New Roman"/>
          <w:bCs/>
          <w:sz w:val="26"/>
          <w:szCs w:val="26"/>
        </w:rPr>
        <w:t>дующие задачи:</w:t>
      </w:r>
    </w:p>
    <w:p w:rsidR="007945EC" w:rsidRPr="00722C7D" w:rsidRDefault="000C2F50" w:rsidP="00722C7D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графического представления объектов централизованной системы водоснабжения и водоотведения с привязкой к топ</w:t>
      </w:r>
      <w:r w:rsidRPr="00722C7D">
        <w:rPr>
          <w:rFonts w:ascii="Times New Roman" w:hAnsi="Times New Roman" w:cs="Times New Roman"/>
          <w:bCs/>
          <w:sz w:val="26"/>
          <w:szCs w:val="26"/>
        </w:rPr>
        <w:t>о</w:t>
      </w:r>
      <w:r w:rsidRPr="00722C7D">
        <w:rPr>
          <w:rFonts w:ascii="Times New Roman" w:hAnsi="Times New Roman" w:cs="Times New Roman"/>
          <w:bCs/>
          <w:sz w:val="26"/>
          <w:szCs w:val="26"/>
        </w:rPr>
        <w:t>графической основе муниципального образования и полным описанием связности объектов;</w:t>
      </w:r>
    </w:p>
    <w:p w:rsidR="007945EC" w:rsidRPr="00722C7D" w:rsidRDefault="000C2F50" w:rsidP="00722C7D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описания основных объектов централизованной системы водоснабжения и водоотведения;</w:t>
      </w:r>
    </w:p>
    <w:p w:rsidR="007945EC" w:rsidRPr="00722C7D" w:rsidRDefault="000C2F50" w:rsidP="00722C7D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описания реальных </w:t>
      </w:r>
      <w:proofErr w:type="gramStart"/>
      <w:r w:rsidRPr="00722C7D">
        <w:rPr>
          <w:rFonts w:ascii="Times New Roman" w:hAnsi="Times New Roman" w:cs="Times New Roman"/>
          <w:bCs/>
          <w:sz w:val="26"/>
          <w:szCs w:val="26"/>
        </w:rPr>
        <w:t>характеристик режимов работы централизованной системы водоснабжения</w:t>
      </w:r>
      <w:proofErr w:type="gramEnd"/>
      <w:r w:rsidRPr="00722C7D">
        <w:rPr>
          <w:rFonts w:ascii="Times New Roman" w:hAnsi="Times New Roman" w:cs="Times New Roman"/>
          <w:bCs/>
          <w:sz w:val="26"/>
          <w:szCs w:val="26"/>
        </w:rPr>
        <w:t xml:space="preserve"> и водоотведения (почас</w:t>
      </w:r>
      <w:r w:rsidRPr="00722C7D">
        <w:rPr>
          <w:rFonts w:ascii="Times New Roman" w:hAnsi="Times New Roman" w:cs="Times New Roman"/>
          <w:bCs/>
          <w:sz w:val="26"/>
          <w:szCs w:val="26"/>
        </w:rPr>
        <w:t>о</w:t>
      </w: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вые зависимости расход/напор для всех насосных станций и диктующих точек сети в часы максимального, минимального и среднего </w:t>
      </w:r>
      <w:proofErr w:type="spellStart"/>
      <w:r w:rsidRPr="00722C7D">
        <w:rPr>
          <w:rFonts w:ascii="Times New Roman" w:hAnsi="Times New Roman" w:cs="Times New Roman"/>
          <w:bCs/>
          <w:sz w:val="26"/>
          <w:szCs w:val="26"/>
        </w:rPr>
        <w:t>водоразбора</w:t>
      </w:r>
      <w:proofErr w:type="spellEnd"/>
      <w:r w:rsidRPr="00722C7D">
        <w:rPr>
          <w:rFonts w:ascii="Times New Roman" w:hAnsi="Times New Roman" w:cs="Times New Roman"/>
          <w:bCs/>
          <w:sz w:val="26"/>
          <w:szCs w:val="26"/>
        </w:rPr>
        <w:t xml:space="preserve"> в зависимости от сезона) и ее отдельных элементов;</w:t>
      </w:r>
    </w:p>
    <w:p w:rsidR="007945EC" w:rsidRPr="00722C7D" w:rsidRDefault="000C2F50" w:rsidP="00722C7D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моделирования всех видов переключений, осуществляемых </w:t>
      </w:r>
      <w:r w:rsidRPr="00722C7D">
        <w:rPr>
          <w:rFonts w:ascii="Times New Roman" w:hAnsi="Times New Roman" w:cs="Times New Roman"/>
          <w:bCs/>
          <w:sz w:val="26"/>
          <w:szCs w:val="26"/>
        </w:rPr>
        <w:br/>
        <w:t>на водопроводных сетях (изменение состояния запорно-регулирующей арматуры, включение, отключение, регулирование групп насосных агрегатов, изменения установок регуляторов), в том числе переключения абонентов между станциями подготовки воды питьевого качества;</w:t>
      </w:r>
    </w:p>
    <w:p w:rsidR="007945EC" w:rsidRPr="00722C7D" w:rsidRDefault="000C2F50" w:rsidP="00722C7D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балансировки расходов воды и расчета потерь напора по участкам водопроводной сети;</w:t>
      </w:r>
    </w:p>
    <w:p w:rsidR="007945EC" w:rsidRPr="00722C7D" w:rsidRDefault="000C2F50" w:rsidP="00722C7D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гидравлического расчета канализационных сетей (самотечных </w:t>
      </w:r>
      <w:r w:rsidRPr="00722C7D">
        <w:rPr>
          <w:rFonts w:ascii="Times New Roman" w:hAnsi="Times New Roman" w:cs="Times New Roman"/>
          <w:bCs/>
          <w:sz w:val="26"/>
          <w:szCs w:val="26"/>
        </w:rPr>
        <w:br/>
        <w:t>и напорных);</w:t>
      </w:r>
    </w:p>
    <w:p w:rsidR="007945EC" w:rsidRPr="00722C7D" w:rsidRDefault="000C2F50" w:rsidP="00722C7D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балансировки расходов сточных вод по участкам канализационной сети;</w:t>
      </w:r>
    </w:p>
    <w:p w:rsidR="007945EC" w:rsidRPr="00722C7D" w:rsidRDefault="000C2F50" w:rsidP="00722C7D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групповых изменений характеристик объектов централизованной системы водоснабжения и (или) водоотведения (учас</w:t>
      </w:r>
      <w:r w:rsidRPr="00722C7D">
        <w:rPr>
          <w:rFonts w:ascii="Times New Roman" w:hAnsi="Times New Roman" w:cs="Times New Roman"/>
          <w:bCs/>
          <w:sz w:val="26"/>
          <w:szCs w:val="26"/>
        </w:rPr>
        <w:t>т</w:t>
      </w: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ков водопроводных </w:t>
      </w:r>
      <w:r w:rsidRPr="00722C7D">
        <w:rPr>
          <w:rFonts w:ascii="Times New Roman" w:hAnsi="Times New Roman" w:cs="Times New Roman"/>
          <w:bCs/>
          <w:sz w:val="26"/>
          <w:szCs w:val="26"/>
        </w:rPr>
        <w:br/>
        <w:t>и (или) канализационных сетей, абонентов) с целью моделирования различных перспективных вариантов;</w:t>
      </w:r>
    </w:p>
    <w:p w:rsidR="007945EC" w:rsidRPr="00722C7D" w:rsidRDefault="000C2F50" w:rsidP="00722C7D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оценки </w:t>
      </w:r>
      <w:proofErr w:type="gramStart"/>
      <w:r w:rsidRPr="00722C7D">
        <w:rPr>
          <w:rFonts w:ascii="Times New Roman" w:hAnsi="Times New Roman" w:cs="Times New Roman"/>
          <w:bCs/>
          <w:sz w:val="26"/>
          <w:szCs w:val="26"/>
        </w:rPr>
        <w:t>осуществимости сценариев перспективного развития централизованной системы водоснабжения</w:t>
      </w:r>
      <w:proofErr w:type="gramEnd"/>
      <w:r w:rsidRPr="00722C7D">
        <w:rPr>
          <w:rFonts w:ascii="Times New Roman" w:hAnsi="Times New Roman" w:cs="Times New Roman"/>
          <w:bCs/>
          <w:sz w:val="26"/>
          <w:szCs w:val="26"/>
        </w:rPr>
        <w:t xml:space="preserve"> и (или) водоотв</w:t>
      </w:r>
      <w:r w:rsidRPr="00722C7D">
        <w:rPr>
          <w:rFonts w:ascii="Times New Roman" w:hAnsi="Times New Roman" w:cs="Times New Roman"/>
          <w:bCs/>
          <w:sz w:val="26"/>
          <w:szCs w:val="26"/>
        </w:rPr>
        <w:t>е</w:t>
      </w:r>
      <w:r w:rsidRPr="00722C7D">
        <w:rPr>
          <w:rFonts w:ascii="Times New Roman" w:hAnsi="Times New Roman" w:cs="Times New Roman"/>
          <w:bCs/>
          <w:sz w:val="26"/>
          <w:szCs w:val="26"/>
        </w:rPr>
        <w:t>дения с точки зрения обеспечения гидравлических режимов;</w:t>
      </w:r>
    </w:p>
    <w:p w:rsidR="007945EC" w:rsidRPr="00722C7D" w:rsidRDefault="000C2F50" w:rsidP="00722C7D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для зон распространения вечномерзлых  грунтов - обеспечения выполнения </w:t>
      </w:r>
      <w:proofErr w:type="spellStart"/>
      <w:r w:rsidRPr="00722C7D">
        <w:rPr>
          <w:rFonts w:ascii="Times New Roman" w:hAnsi="Times New Roman" w:cs="Times New Roman"/>
          <w:bCs/>
          <w:sz w:val="26"/>
          <w:szCs w:val="26"/>
        </w:rPr>
        <w:t>теплогидравлических</w:t>
      </w:r>
      <w:proofErr w:type="spellEnd"/>
      <w:r w:rsidRPr="00722C7D">
        <w:rPr>
          <w:rFonts w:ascii="Times New Roman" w:hAnsi="Times New Roman" w:cs="Times New Roman"/>
          <w:bCs/>
          <w:sz w:val="26"/>
          <w:szCs w:val="26"/>
        </w:rPr>
        <w:t xml:space="preserve"> расчетов, включая р</w:t>
      </w:r>
      <w:r w:rsidRPr="00722C7D">
        <w:rPr>
          <w:rFonts w:ascii="Times New Roman" w:hAnsi="Times New Roman" w:cs="Times New Roman"/>
          <w:bCs/>
          <w:sz w:val="26"/>
          <w:szCs w:val="26"/>
        </w:rPr>
        <w:t>е</w:t>
      </w:r>
      <w:r w:rsidRPr="00722C7D">
        <w:rPr>
          <w:rFonts w:ascii="Times New Roman" w:hAnsi="Times New Roman" w:cs="Times New Roman"/>
          <w:bCs/>
          <w:sz w:val="26"/>
          <w:szCs w:val="26"/>
        </w:rPr>
        <w:t>жимы оледенения для трубопроводов наземной прокладки.</w:t>
      </w:r>
    </w:p>
    <w:p w:rsidR="000C2F50" w:rsidRPr="00722C7D" w:rsidRDefault="000C2F50" w:rsidP="00722C7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lastRenderedPageBreak/>
        <w:t>Текстовая часть электронной модели централизованной  системы водоснабжения и водоотведения должна содержать:</w:t>
      </w:r>
    </w:p>
    <w:p w:rsidR="007945EC" w:rsidRPr="00722C7D" w:rsidRDefault="000C2F50" w:rsidP="00722C7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описание программы моделирования, ее структуры, алгоритмов расчетов, возможностей и особенностей;</w:t>
      </w:r>
    </w:p>
    <w:p w:rsidR="007945EC" w:rsidRPr="00722C7D" w:rsidRDefault="000C2F50" w:rsidP="00722C7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описание модели системы подачи и распределения воды, модели системы водоотведения, системы ввода и вывода да</w:t>
      </w:r>
      <w:r w:rsidRPr="00722C7D">
        <w:rPr>
          <w:rFonts w:ascii="Times New Roman" w:hAnsi="Times New Roman" w:cs="Times New Roman"/>
          <w:bCs/>
          <w:sz w:val="26"/>
          <w:szCs w:val="26"/>
        </w:rPr>
        <w:t>н</w:t>
      </w:r>
      <w:r w:rsidRPr="00722C7D">
        <w:rPr>
          <w:rFonts w:ascii="Times New Roman" w:hAnsi="Times New Roman" w:cs="Times New Roman"/>
          <w:bCs/>
          <w:sz w:val="26"/>
          <w:szCs w:val="26"/>
        </w:rPr>
        <w:t>ных;</w:t>
      </w:r>
    </w:p>
    <w:p w:rsidR="007945EC" w:rsidRPr="00722C7D" w:rsidRDefault="000C2F50" w:rsidP="00722C7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описание способа переноса исходных данных и характеристик объектов в электронную модель, а также результатов мод</w:t>
      </w:r>
      <w:r w:rsidRPr="00722C7D">
        <w:rPr>
          <w:rFonts w:ascii="Times New Roman" w:hAnsi="Times New Roman" w:cs="Times New Roman"/>
          <w:bCs/>
          <w:sz w:val="26"/>
          <w:szCs w:val="26"/>
        </w:rPr>
        <w:t>е</w:t>
      </w:r>
      <w:r w:rsidRPr="00722C7D">
        <w:rPr>
          <w:rFonts w:ascii="Times New Roman" w:hAnsi="Times New Roman" w:cs="Times New Roman"/>
          <w:bCs/>
          <w:sz w:val="26"/>
          <w:szCs w:val="26"/>
        </w:rPr>
        <w:t>лирования в другие информационные системы.</w:t>
      </w:r>
    </w:p>
    <w:p w:rsidR="000C2F50" w:rsidRPr="00722C7D" w:rsidRDefault="000C2F50" w:rsidP="00722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В разработанной электронной модели системы водоснабжения </w:t>
      </w:r>
      <w:r w:rsidR="002B1CE1" w:rsidRPr="00722C7D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2B1CE1" w:rsidRPr="00722C7D">
        <w:rPr>
          <w:rFonts w:ascii="Times New Roman" w:hAnsi="Times New Roman" w:cs="Times New Roman"/>
          <w:sz w:val="26"/>
          <w:szCs w:val="26"/>
        </w:rPr>
        <w:t>Бурнакское</w:t>
      </w:r>
      <w:proofErr w:type="spellEnd"/>
      <w:r w:rsidR="002B1CE1" w:rsidRPr="00722C7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722C7D">
        <w:rPr>
          <w:rFonts w:ascii="Times New Roman" w:hAnsi="Times New Roman" w:cs="Times New Roman"/>
          <w:sz w:val="26"/>
          <w:szCs w:val="26"/>
        </w:rPr>
        <w:t>, выполненных в пр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 xml:space="preserve">граммном комплексе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  <w:lang w:val="en-US"/>
        </w:rPr>
        <w:t>Zulu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, нанесены данные по разводящим сетям и источникам водоснабжения, однако по имеющимся да</w:t>
      </w:r>
      <w:r w:rsidRPr="00722C7D">
        <w:rPr>
          <w:rFonts w:ascii="Times New Roman" w:hAnsi="Times New Roman" w:cs="Times New Roman"/>
          <w:sz w:val="26"/>
          <w:szCs w:val="26"/>
        </w:rPr>
        <w:t>н</w:t>
      </w:r>
      <w:r w:rsidRPr="00722C7D">
        <w:rPr>
          <w:rFonts w:ascii="Times New Roman" w:hAnsi="Times New Roman" w:cs="Times New Roman"/>
          <w:sz w:val="26"/>
          <w:szCs w:val="26"/>
        </w:rPr>
        <w:t>ным гидравлический расчет выполнить не представляется возможным.</w:t>
      </w:r>
    </w:p>
    <w:p w:rsidR="000C2F50" w:rsidRPr="00722C7D" w:rsidRDefault="000C2F50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Для полного завершения гидравлического расчета необходимы точные данные по протяженности участков сетей, диаметры, отметки осей трубопроводов, в расчетных точках водопроводной сети, расчетные расходы воды в точках водопотребления (аб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>нентов), данные по насосным станциям.</w:t>
      </w:r>
    </w:p>
    <w:p w:rsidR="00C433E2" w:rsidRPr="00722C7D" w:rsidRDefault="00FC4A75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 связи с тем, что выше</w:t>
      </w:r>
      <w:r w:rsidR="000C2F50" w:rsidRPr="00722C7D">
        <w:rPr>
          <w:rFonts w:ascii="Times New Roman" w:hAnsi="Times New Roman" w:cs="Times New Roman"/>
          <w:sz w:val="26"/>
          <w:szCs w:val="26"/>
        </w:rPr>
        <w:t>перечисленные данн</w:t>
      </w:r>
      <w:r w:rsidRPr="00722C7D">
        <w:rPr>
          <w:rFonts w:ascii="Times New Roman" w:hAnsi="Times New Roman" w:cs="Times New Roman"/>
          <w:sz w:val="26"/>
          <w:szCs w:val="26"/>
        </w:rPr>
        <w:t xml:space="preserve">ые в настоящий момент имеются </w:t>
      </w:r>
      <w:r w:rsidR="001E218B" w:rsidRPr="00722C7D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0C2F50" w:rsidRPr="00722C7D">
        <w:rPr>
          <w:rFonts w:ascii="Times New Roman" w:hAnsi="Times New Roman" w:cs="Times New Roman"/>
          <w:sz w:val="26"/>
          <w:szCs w:val="26"/>
        </w:rPr>
        <w:t>не в полном объеме, пред</w:t>
      </w:r>
      <w:r w:rsidRPr="00722C7D">
        <w:rPr>
          <w:rFonts w:ascii="Times New Roman" w:hAnsi="Times New Roman" w:cs="Times New Roman"/>
          <w:sz w:val="26"/>
          <w:szCs w:val="26"/>
        </w:rPr>
        <w:t>ложено</w:t>
      </w:r>
      <w:r w:rsidR="000C2F50" w:rsidRPr="00722C7D">
        <w:rPr>
          <w:rFonts w:ascii="Times New Roman" w:hAnsi="Times New Roman" w:cs="Times New Roman"/>
          <w:sz w:val="26"/>
          <w:szCs w:val="26"/>
        </w:rPr>
        <w:t xml:space="preserve"> выполнить</w:t>
      </w:r>
      <w:r w:rsidRPr="00722C7D">
        <w:rPr>
          <w:rFonts w:ascii="Times New Roman" w:hAnsi="Times New Roman" w:cs="Times New Roman"/>
          <w:sz w:val="26"/>
          <w:szCs w:val="26"/>
        </w:rPr>
        <w:t xml:space="preserve"> ряд изыскательских мероприятий, направленных на восстановление схем с нанесенными сетями водопровода, высотными отметками, протяженностью и данными по источникам водоснабжения и потребителям.</w:t>
      </w:r>
      <w:r w:rsidR="001E218B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3E2" w:rsidRPr="00722C7D" w:rsidRDefault="00C433E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Результаты изыскательных мероприятий учесть при последующей актуализации схемы.</w:t>
      </w:r>
    </w:p>
    <w:p w:rsidR="000C2F50" w:rsidRPr="00722C7D" w:rsidRDefault="000C2F50" w:rsidP="00722C7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9F2" w:rsidRPr="00722C7D" w:rsidRDefault="003F79F2" w:rsidP="00722C7D">
      <w:pPr>
        <w:jc w:val="both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108" w:name="_Toc377565591"/>
      <w:bookmarkStart w:id="109" w:name="_Toc385862064"/>
      <w:bookmarkStart w:id="110" w:name="_Toc392073601"/>
      <w:r w:rsidRPr="00722C7D">
        <w:rPr>
          <w:rFonts w:ascii="Times New Roman" w:hAnsi="Times New Roman" w:cs="Times New Roman"/>
          <w:sz w:val="26"/>
          <w:szCs w:val="26"/>
        </w:rPr>
        <w:br w:type="page"/>
      </w:r>
    </w:p>
    <w:bookmarkEnd w:id="108"/>
    <w:bookmarkEnd w:id="109"/>
    <w:bookmarkEnd w:id="110"/>
    <w:p w:rsidR="003727E3" w:rsidRPr="00722C7D" w:rsidRDefault="003727E3" w:rsidP="00722C7D">
      <w:pPr>
        <w:jc w:val="both"/>
        <w:rPr>
          <w:rFonts w:ascii="Times New Roman" w:hAnsi="Times New Roman" w:cs="Times New Roman"/>
          <w:sz w:val="26"/>
          <w:szCs w:val="26"/>
        </w:rPr>
        <w:sectPr w:rsidR="003727E3" w:rsidRPr="00722C7D" w:rsidSect="006A4FB5">
          <w:pgSz w:w="16838" w:h="11906" w:orient="landscape"/>
          <w:pgMar w:top="709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117DDC" w:rsidRPr="00722C7D" w:rsidRDefault="00F3340B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111" w:name="_Toc382984501"/>
      <w:bookmarkStart w:id="112" w:name="_Toc392073638"/>
      <w:bookmarkStart w:id="113" w:name="_Toc395807287"/>
      <w:r w:rsidRPr="00722C7D">
        <w:rPr>
          <w:rFonts w:ascii="Times New Roman" w:hAnsi="Times New Roman" w:cs="Times New Roman"/>
          <w:color w:val="auto"/>
        </w:rPr>
        <w:lastRenderedPageBreak/>
        <w:t>3.</w:t>
      </w:r>
      <w:r w:rsidR="00117DDC" w:rsidRPr="00722C7D">
        <w:rPr>
          <w:rFonts w:ascii="Times New Roman" w:hAnsi="Times New Roman" w:cs="Times New Roman"/>
          <w:color w:val="auto"/>
        </w:rPr>
        <w:t>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111"/>
      <w:bookmarkEnd w:id="112"/>
      <w:bookmarkEnd w:id="113"/>
    </w:p>
    <w:p w:rsidR="003F79F2" w:rsidRPr="00722C7D" w:rsidRDefault="003F79F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4" w:name="_Toc392777236"/>
      <w:proofErr w:type="gramStart"/>
      <w:r w:rsidRPr="00722C7D">
        <w:rPr>
          <w:rFonts w:ascii="Times New Roman" w:hAnsi="Times New Roman" w:cs="Times New Roman"/>
          <w:sz w:val="26"/>
          <w:szCs w:val="26"/>
        </w:rPr>
        <w:t>В случае выявления бесхозяйных сетей (сетей, не имеющих эксплуатирующей о</w:t>
      </w:r>
      <w:r w:rsidRPr="00722C7D">
        <w:rPr>
          <w:rFonts w:ascii="Times New Roman" w:hAnsi="Times New Roman" w:cs="Times New Roman"/>
          <w:sz w:val="26"/>
          <w:szCs w:val="26"/>
        </w:rPr>
        <w:t>р</w:t>
      </w:r>
      <w:r w:rsidRPr="00722C7D">
        <w:rPr>
          <w:rFonts w:ascii="Times New Roman" w:hAnsi="Times New Roman" w:cs="Times New Roman"/>
          <w:sz w:val="26"/>
          <w:szCs w:val="26"/>
        </w:rPr>
        <w:t>ганизации) орган местного самоуправления поселения или городского округа до пр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знания права собственности на указанные бесхозяйные сети в течение тридцати дней с даты их выявления обязан определить организацию, сети которой непосредственно с</w:t>
      </w:r>
      <w:r w:rsidRPr="00722C7D">
        <w:rPr>
          <w:rFonts w:ascii="Times New Roman" w:hAnsi="Times New Roman" w:cs="Times New Roman"/>
          <w:sz w:val="26"/>
          <w:szCs w:val="26"/>
        </w:rPr>
        <w:t>о</w:t>
      </w:r>
      <w:r w:rsidRPr="00722C7D">
        <w:rPr>
          <w:rFonts w:ascii="Times New Roman" w:hAnsi="Times New Roman" w:cs="Times New Roman"/>
          <w:sz w:val="26"/>
          <w:szCs w:val="26"/>
        </w:rPr>
        <w:t xml:space="preserve">единены с указанными бесхозяйными сетями, или единую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ресурсоснабжающую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орган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зацию, в которую входят указанные бесхозяйные сети и которая осуществляет содерж</w:t>
      </w:r>
      <w:r w:rsidRPr="00722C7D">
        <w:rPr>
          <w:rFonts w:ascii="Times New Roman" w:hAnsi="Times New Roman" w:cs="Times New Roman"/>
          <w:sz w:val="26"/>
          <w:szCs w:val="26"/>
        </w:rPr>
        <w:t>а</w:t>
      </w:r>
      <w:r w:rsidRPr="00722C7D">
        <w:rPr>
          <w:rFonts w:ascii="Times New Roman" w:hAnsi="Times New Roman" w:cs="Times New Roman"/>
          <w:sz w:val="26"/>
          <w:szCs w:val="26"/>
        </w:rPr>
        <w:t>ние и обслуживание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 xml:space="preserve"> указанных бесхозяйных сетей. Орган регулирования обязан вкл</w:t>
      </w:r>
      <w:r w:rsidRPr="00722C7D">
        <w:rPr>
          <w:rFonts w:ascii="Times New Roman" w:hAnsi="Times New Roman" w:cs="Times New Roman"/>
          <w:sz w:val="26"/>
          <w:szCs w:val="26"/>
        </w:rPr>
        <w:t>ю</w:t>
      </w:r>
      <w:r w:rsidRPr="00722C7D">
        <w:rPr>
          <w:rFonts w:ascii="Times New Roman" w:hAnsi="Times New Roman" w:cs="Times New Roman"/>
          <w:sz w:val="26"/>
          <w:szCs w:val="26"/>
        </w:rPr>
        <w:t>чить затраты на содержание и обслуживание бесхозяйных сетей в тарифы соответств</w:t>
      </w:r>
      <w:r w:rsidRPr="00722C7D">
        <w:rPr>
          <w:rFonts w:ascii="Times New Roman" w:hAnsi="Times New Roman" w:cs="Times New Roman"/>
          <w:sz w:val="26"/>
          <w:szCs w:val="26"/>
        </w:rPr>
        <w:t>у</w:t>
      </w:r>
      <w:r w:rsidRPr="00722C7D">
        <w:rPr>
          <w:rFonts w:ascii="Times New Roman" w:hAnsi="Times New Roman" w:cs="Times New Roman"/>
          <w:sz w:val="26"/>
          <w:szCs w:val="26"/>
        </w:rPr>
        <w:t>ющей организации на следующий период регулирования.</w:t>
      </w:r>
    </w:p>
    <w:p w:rsidR="003F79F2" w:rsidRPr="00722C7D" w:rsidRDefault="0065369A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</w:t>
      </w:r>
      <w:r w:rsidR="0029264D" w:rsidRPr="00722C7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22C7D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отсутствуют. </w:t>
      </w:r>
    </w:p>
    <w:p w:rsidR="00763F73" w:rsidRPr="00722C7D" w:rsidRDefault="00F3340B" w:rsidP="00722C7D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115" w:name="_Toc395807288"/>
      <w:r w:rsidRPr="00722C7D">
        <w:rPr>
          <w:rFonts w:ascii="Times New Roman" w:hAnsi="Times New Roman" w:cs="Times New Roman"/>
          <w:color w:val="auto"/>
        </w:rPr>
        <w:t>3.</w:t>
      </w:r>
      <w:r w:rsidR="00763F73" w:rsidRPr="00722C7D">
        <w:rPr>
          <w:rFonts w:ascii="Times New Roman" w:hAnsi="Times New Roman" w:cs="Times New Roman"/>
          <w:color w:val="auto"/>
        </w:rPr>
        <w:t>9. Разработка электронной модели системы водо</w:t>
      </w:r>
      <w:r w:rsidR="001B1E68" w:rsidRPr="00722C7D">
        <w:rPr>
          <w:rFonts w:ascii="Times New Roman" w:hAnsi="Times New Roman" w:cs="Times New Roman"/>
          <w:color w:val="auto"/>
        </w:rPr>
        <w:t>отведения</w:t>
      </w:r>
      <w:r w:rsidR="00763F73" w:rsidRPr="00722C7D">
        <w:rPr>
          <w:rFonts w:ascii="Times New Roman" w:hAnsi="Times New Roman" w:cs="Times New Roman"/>
          <w:color w:val="auto"/>
        </w:rPr>
        <w:t xml:space="preserve"> и ее калибровка по параметрам существующего режима работы системы водо</w:t>
      </w:r>
      <w:bookmarkEnd w:id="114"/>
      <w:r w:rsidR="001B1E68" w:rsidRPr="00722C7D">
        <w:rPr>
          <w:rFonts w:ascii="Times New Roman" w:hAnsi="Times New Roman" w:cs="Times New Roman"/>
          <w:color w:val="auto"/>
        </w:rPr>
        <w:t>отведения</w:t>
      </w:r>
      <w:bookmarkEnd w:id="115"/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Для </w:t>
      </w:r>
      <w:r w:rsidR="00C97B2D" w:rsidRPr="00722C7D">
        <w:rPr>
          <w:rFonts w:ascii="Times New Roman" w:hAnsi="Times New Roman" w:cs="Times New Roman"/>
          <w:sz w:val="26"/>
          <w:szCs w:val="26"/>
        </w:rPr>
        <w:t>подготовки базы данных</w:t>
      </w:r>
      <w:r w:rsidRPr="00722C7D">
        <w:rPr>
          <w:rFonts w:ascii="Times New Roman" w:hAnsi="Times New Roman" w:cs="Times New Roman"/>
          <w:sz w:val="26"/>
          <w:szCs w:val="26"/>
        </w:rPr>
        <w:t xml:space="preserve"> электронной модели объектов централизованной с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стемы</w:t>
      </w:r>
      <w:r w:rsidR="00C97B2D" w:rsidRPr="00722C7D">
        <w:rPr>
          <w:rFonts w:ascii="Times New Roman" w:hAnsi="Times New Roman" w:cs="Times New Roman"/>
          <w:sz w:val="26"/>
          <w:szCs w:val="26"/>
        </w:rPr>
        <w:t xml:space="preserve"> водоснабжения и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водоотведения </w:t>
      </w:r>
      <w:proofErr w:type="spellStart"/>
      <w:r w:rsidR="00824996" w:rsidRPr="00722C7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24996" w:rsidRPr="00722C7D">
        <w:rPr>
          <w:rFonts w:ascii="Times New Roman" w:hAnsi="Times New Roman" w:cs="Times New Roman"/>
          <w:sz w:val="26"/>
          <w:szCs w:val="26"/>
        </w:rPr>
        <w:t>.</w:t>
      </w:r>
      <w:r w:rsidR="009C29CD" w:rsidRPr="00722C7D">
        <w:rPr>
          <w:rFonts w:ascii="Times New Roman" w:hAnsi="Times New Roman" w:cs="Times New Roman"/>
          <w:sz w:val="26"/>
          <w:szCs w:val="26"/>
        </w:rPr>
        <w:t xml:space="preserve"> Балтаси</w:t>
      </w:r>
      <w:r w:rsidRPr="00722C7D">
        <w:rPr>
          <w:rFonts w:ascii="Times New Roman" w:hAnsi="Times New Roman" w:cs="Times New Roman"/>
          <w:sz w:val="26"/>
          <w:szCs w:val="26"/>
        </w:rPr>
        <w:t xml:space="preserve"> используется геоинформационная система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, разработанная ООО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Политерм</w:t>
      </w:r>
      <w:proofErr w:type="spellEnd"/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 xml:space="preserve"> г.</w:t>
      </w:r>
      <w:r w:rsidR="006E3E2C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>Санкт-Петербург.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Геоинформационная система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предназначена для разработки ГИС приложений, требующих визуализации пространственных данных в векторном и растровом виде, анализа их топологии и их связи с семантическими базами данных.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 помощью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создано графическое представление объектов централизованной системы</w:t>
      </w:r>
      <w:r w:rsidR="00C97B2D" w:rsidRPr="00722C7D">
        <w:rPr>
          <w:rFonts w:ascii="Times New Roman" w:hAnsi="Times New Roman" w:cs="Times New Roman"/>
          <w:sz w:val="26"/>
          <w:szCs w:val="26"/>
        </w:rPr>
        <w:t xml:space="preserve"> водоснабжения и</w:t>
      </w:r>
      <w:r w:rsidRPr="00722C7D">
        <w:rPr>
          <w:rFonts w:ascii="Times New Roman" w:hAnsi="Times New Roman" w:cs="Times New Roman"/>
          <w:sz w:val="26"/>
          <w:szCs w:val="26"/>
        </w:rPr>
        <w:t xml:space="preserve"> водоотведения.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Графические данные в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организованы в виде слоев. Система работает со сло</w:t>
      </w:r>
      <w:r w:rsidRPr="00722C7D">
        <w:rPr>
          <w:rFonts w:ascii="Times New Roman" w:hAnsi="Times New Roman" w:cs="Times New Roman"/>
          <w:sz w:val="26"/>
          <w:szCs w:val="26"/>
        </w:rPr>
        <w:t>я</w:t>
      </w:r>
      <w:r w:rsidRPr="00722C7D">
        <w:rPr>
          <w:rFonts w:ascii="Times New Roman" w:hAnsi="Times New Roman" w:cs="Times New Roman"/>
          <w:sz w:val="26"/>
          <w:szCs w:val="26"/>
        </w:rPr>
        <w:t>ми следующих типов: векторные слои, растровые слои, слои рельефа.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Система работает со следующими графическими типами векторных данных: точка (символ), линия,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полилиния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>, поли-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полилиния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, полигон, </w:t>
      </w:r>
      <w:proofErr w:type="gramStart"/>
      <w:r w:rsidRPr="00722C7D">
        <w:rPr>
          <w:rFonts w:ascii="Times New Roman" w:hAnsi="Times New Roman" w:cs="Times New Roman"/>
          <w:sz w:val="26"/>
          <w:szCs w:val="26"/>
        </w:rPr>
        <w:t>поли-полигон</w:t>
      </w:r>
      <w:proofErr w:type="gramEnd"/>
      <w:r w:rsidRPr="00722C7D">
        <w:rPr>
          <w:rFonts w:ascii="Times New Roman" w:hAnsi="Times New Roman" w:cs="Times New Roman"/>
          <w:sz w:val="26"/>
          <w:szCs w:val="26"/>
        </w:rPr>
        <w:t>, текстовый об</w:t>
      </w:r>
      <w:r w:rsidRPr="00722C7D">
        <w:rPr>
          <w:rFonts w:ascii="Times New Roman" w:hAnsi="Times New Roman" w:cs="Times New Roman"/>
          <w:sz w:val="26"/>
          <w:szCs w:val="26"/>
        </w:rPr>
        <w:t>ъ</w:t>
      </w:r>
      <w:r w:rsidRPr="00722C7D">
        <w:rPr>
          <w:rFonts w:ascii="Times New Roman" w:hAnsi="Times New Roman" w:cs="Times New Roman"/>
          <w:sz w:val="26"/>
          <w:szCs w:val="26"/>
        </w:rPr>
        <w:t>ект.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Редакторы символов, стилей линий и стилей заливок дают возможность задавать пользовательские параметры отображения объектов. Векторный слой содержит объекты разных графических типов.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Для организации данных слоя созданы классификаторы, группирующие векторные данные по типам и режимам. Каждый тип данных внутри слоя имеет собственную с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мантическую базу данных.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Исходные данные и характеристики объектов централизованной системы водоо</w:t>
      </w:r>
      <w:r w:rsidRPr="00722C7D">
        <w:rPr>
          <w:rFonts w:ascii="Times New Roman" w:hAnsi="Times New Roman" w:cs="Times New Roman"/>
          <w:sz w:val="26"/>
          <w:szCs w:val="26"/>
        </w:rPr>
        <w:t>т</w:t>
      </w:r>
      <w:r w:rsidRPr="00722C7D">
        <w:rPr>
          <w:rFonts w:ascii="Times New Roman" w:hAnsi="Times New Roman" w:cs="Times New Roman"/>
          <w:sz w:val="26"/>
          <w:szCs w:val="26"/>
        </w:rPr>
        <w:t xml:space="preserve">ведения заносятся в систему </w:t>
      </w:r>
      <w:proofErr w:type="spellStart"/>
      <w:r w:rsidRPr="00722C7D">
        <w:rPr>
          <w:rFonts w:ascii="Times New Roman" w:hAnsi="Times New Roman" w:cs="Times New Roman"/>
          <w:sz w:val="26"/>
          <w:szCs w:val="26"/>
        </w:rPr>
        <w:t>Zulu</w:t>
      </w:r>
      <w:proofErr w:type="spellEnd"/>
      <w:r w:rsidRPr="00722C7D">
        <w:rPr>
          <w:rFonts w:ascii="Times New Roman" w:hAnsi="Times New Roman" w:cs="Times New Roman"/>
          <w:sz w:val="26"/>
          <w:szCs w:val="26"/>
        </w:rPr>
        <w:t xml:space="preserve"> ручным способом в соответствующие слои в завис</w:t>
      </w:r>
      <w:r w:rsidRPr="00722C7D">
        <w:rPr>
          <w:rFonts w:ascii="Times New Roman" w:hAnsi="Times New Roman" w:cs="Times New Roman"/>
          <w:sz w:val="26"/>
          <w:szCs w:val="26"/>
        </w:rPr>
        <w:t>и</w:t>
      </w:r>
      <w:r w:rsidRPr="00722C7D">
        <w:rPr>
          <w:rFonts w:ascii="Times New Roman" w:hAnsi="Times New Roman" w:cs="Times New Roman"/>
          <w:sz w:val="26"/>
          <w:szCs w:val="26"/>
        </w:rPr>
        <w:t>мости от типа данных.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lastRenderedPageBreak/>
        <w:t>Программная часть электронной модели централизованной  системы водоснабж</w:t>
      </w:r>
      <w:r w:rsidRPr="00722C7D">
        <w:rPr>
          <w:rFonts w:ascii="Times New Roman" w:hAnsi="Times New Roman" w:cs="Times New Roman"/>
          <w:bCs/>
          <w:sz w:val="26"/>
          <w:szCs w:val="26"/>
        </w:rPr>
        <w:t>е</w:t>
      </w:r>
      <w:r w:rsidRPr="00722C7D">
        <w:rPr>
          <w:rFonts w:ascii="Times New Roman" w:hAnsi="Times New Roman" w:cs="Times New Roman"/>
          <w:bCs/>
          <w:sz w:val="26"/>
          <w:szCs w:val="26"/>
        </w:rPr>
        <w:t>ния и водоотведения должна решать  следующие задачи:</w:t>
      </w:r>
    </w:p>
    <w:p w:rsidR="007945EC" w:rsidRPr="00722C7D" w:rsidRDefault="00F96F22" w:rsidP="00722C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графического представления объектов централизованной системы водоснабж</w:t>
      </w:r>
      <w:r w:rsidRPr="00722C7D">
        <w:rPr>
          <w:rFonts w:ascii="Times New Roman" w:hAnsi="Times New Roman" w:cs="Times New Roman"/>
          <w:bCs/>
          <w:sz w:val="26"/>
          <w:szCs w:val="26"/>
        </w:rPr>
        <w:t>е</w:t>
      </w:r>
      <w:r w:rsidRPr="00722C7D">
        <w:rPr>
          <w:rFonts w:ascii="Times New Roman" w:hAnsi="Times New Roman" w:cs="Times New Roman"/>
          <w:bCs/>
          <w:sz w:val="26"/>
          <w:szCs w:val="26"/>
        </w:rPr>
        <w:t>ния и водоотведения с привязкой к топографической основе муниципального образования и полным описанием связности объектов;</w:t>
      </w:r>
    </w:p>
    <w:p w:rsidR="007945EC" w:rsidRPr="00722C7D" w:rsidRDefault="00F96F22" w:rsidP="00722C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описания основных объектов централизованной системы водоснабжения и вод</w:t>
      </w:r>
      <w:r w:rsidRPr="00722C7D">
        <w:rPr>
          <w:rFonts w:ascii="Times New Roman" w:hAnsi="Times New Roman" w:cs="Times New Roman"/>
          <w:bCs/>
          <w:sz w:val="26"/>
          <w:szCs w:val="26"/>
        </w:rPr>
        <w:t>о</w:t>
      </w:r>
      <w:r w:rsidRPr="00722C7D">
        <w:rPr>
          <w:rFonts w:ascii="Times New Roman" w:hAnsi="Times New Roman" w:cs="Times New Roman"/>
          <w:bCs/>
          <w:sz w:val="26"/>
          <w:szCs w:val="26"/>
        </w:rPr>
        <w:t>отведения;</w:t>
      </w:r>
    </w:p>
    <w:p w:rsidR="007945EC" w:rsidRPr="00722C7D" w:rsidRDefault="00F96F22" w:rsidP="00722C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описания реальных </w:t>
      </w:r>
      <w:proofErr w:type="gramStart"/>
      <w:r w:rsidRPr="00722C7D">
        <w:rPr>
          <w:rFonts w:ascii="Times New Roman" w:hAnsi="Times New Roman" w:cs="Times New Roman"/>
          <w:bCs/>
          <w:sz w:val="26"/>
          <w:szCs w:val="26"/>
        </w:rPr>
        <w:t>характеристик режимов работы централизованной системы водоснабжения</w:t>
      </w:r>
      <w:proofErr w:type="gramEnd"/>
      <w:r w:rsidRPr="00722C7D">
        <w:rPr>
          <w:rFonts w:ascii="Times New Roman" w:hAnsi="Times New Roman" w:cs="Times New Roman"/>
          <w:bCs/>
          <w:sz w:val="26"/>
          <w:szCs w:val="26"/>
        </w:rPr>
        <w:t xml:space="preserve"> и водоотведения (почасовые зависимости расход/напор для всех насосных станций и диктующих точек сети в часы максимального, минимальн</w:t>
      </w:r>
      <w:r w:rsidRPr="00722C7D">
        <w:rPr>
          <w:rFonts w:ascii="Times New Roman" w:hAnsi="Times New Roman" w:cs="Times New Roman"/>
          <w:bCs/>
          <w:sz w:val="26"/>
          <w:szCs w:val="26"/>
        </w:rPr>
        <w:t>о</w:t>
      </w: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го и среднего </w:t>
      </w:r>
      <w:proofErr w:type="spellStart"/>
      <w:r w:rsidRPr="00722C7D">
        <w:rPr>
          <w:rFonts w:ascii="Times New Roman" w:hAnsi="Times New Roman" w:cs="Times New Roman"/>
          <w:bCs/>
          <w:sz w:val="26"/>
          <w:szCs w:val="26"/>
        </w:rPr>
        <w:t>водоразбора</w:t>
      </w:r>
      <w:proofErr w:type="spellEnd"/>
      <w:r w:rsidRPr="00722C7D">
        <w:rPr>
          <w:rFonts w:ascii="Times New Roman" w:hAnsi="Times New Roman" w:cs="Times New Roman"/>
          <w:bCs/>
          <w:sz w:val="26"/>
          <w:szCs w:val="26"/>
        </w:rPr>
        <w:t xml:space="preserve"> в зависимости от сезона) и ее отдельных элементов;</w:t>
      </w:r>
    </w:p>
    <w:p w:rsidR="007945EC" w:rsidRPr="00722C7D" w:rsidRDefault="00F96F22" w:rsidP="00722C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моделирования всех видов переключений, осуществляемых </w:t>
      </w:r>
      <w:r w:rsidRPr="00722C7D">
        <w:rPr>
          <w:rFonts w:ascii="Times New Roman" w:hAnsi="Times New Roman" w:cs="Times New Roman"/>
          <w:bCs/>
          <w:sz w:val="26"/>
          <w:szCs w:val="26"/>
        </w:rPr>
        <w:br/>
        <w:t>на водопроводных сетях (изменение состояния запорно-регулирующей армат</w:t>
      </w:r>
      <w:r w:rsidRPr="00722C7D">
        <w:rPr>
          <w:rFonts w:ascii="Times New Roman" w:hAnsi="Times New Roman" w:cs="Times New Roman"/>
          <w:bCs/>
          <w:sz w:val="26"/>
          <w:szCs w:val="26"/>
        </w:rPr>
        <w:t>у</w:t>
      </w:r>
      <w:r w:rsidRPr="00722C7D">
        <w:rPr>
          <w:rFonts w:ascii="Times New Roman" w:hAnsi="Times New Roman" w:cs="Times New Roman"/>
          <w:bCs/>
          <w:sz w:val="26"/>
          <w:szCs w:val="26"/>
        </w:rPr>
        <w:t>ры, включение, отключение, регулирование групп насосных агрегатов, измен</w:t>
      </w:r>
      <w:r w:rsidRPr="00722C7D">
        <w:rPr>
          <w:rFonts w:ascii="Times New Roman" w:hAnsi="Times New Roman" w:cs="Times New Roman"/>
          <w:bCs/>
          <w:sz w:val="26"/>
          <w:szCs w:val="26"/>
        </w:rPr>
        <w:t>е</w:t>
      </w:r>
      <w:r w:rsidRPr="00722C7D">
        <w:rPr>
          <w:rFonts w:ascii="Times New Roman" w:hAnsi="Times New Roman" w:cs="Times New Roman"/>
          <w:bCs/>
          <w:sz w:val="26"/>
          <w:szCs w:val="26"/>
        </w:rPr>
        <w:t>ния установок регуляторов), в том числе переключения абонентов между ста</w:t>
      </w:r>
      <w:r w:rsidRPr="00722C7D">
        <w:rPr>
          <w:rFonts w:ascii="Times New Roman" w:hAnsi="Times New Roman" w:cs="Times New Roman"/>
          <w:bCs/>
          <w:sz w:val="26"/>
          <w:szCs w:val="26"/>
        </w:rPr>
        <w:t>н</w:t>
      </w:r>
      <w:r w:rsidRPr="00722C7D">
        <w:rPr>
          <w:rFonts w:ascii="Times New Roman" w:hAnsi="Times New Roman" w:cs="Times New Roman"/>
          <w:bCs/>
          <w:sz w:val="26"/>
          <w:szCs w:val="26"/>
        </w:rPr>
        <w:t>циями подготовки воды питьевого качества;</w:t>
      </w:r>
    </w:p>
    <w:p w:rsidR="007945EC" w:rsidRPr="00722C7D" w:rsidRDefault="00F96F22" w:rsidP="00722C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балансировки расходов воды и расчета потерь напора по участкам водопрово</w:t>
      </w:r>
      <w:r w:rsidRPr="00722C7D">
        <w:rPr>
          <w:rFonts w:ascii="Times New Roman" w:hAnsi="Times New Roman" w:cs="Times New Roman"/>
          <w:bCs/>
          <w:sz w:val="26"/>
          <w:szCs w:val="26"/>
        </w:rPr>
        <w:t>д</w:t>
      </w:r>
      <w:r w:rsidRPr="00722C7D">
        <w:rPr>
          <w:rFonts w:ascii="Times New Roman" w:hAnsi="Times New Roman" w:cs="Times New Roman"/>
          <w:bCs/>
          <w:sz w:val="26"/>
          <w:szCs w:val="26"/>
        </w:rPr>
        <w:t>ной сети;</w:t>
      </w:r>
    </w:p>
    <w:p w:rsidR="007945EC" w:rsidRPr="00722C7D" w:rsidRDefault="007B51AB" w:rsidP="00722C7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         - </w:t>
      </w:r>
      <w:r w:rsidR="00F96F22" w:rsidRPr="00722C7D">
        <w:rPr>
          <w:rFonts w:ascii="Times New Roman" w:hAnsi="Times New Roman" w:cs="Times New Roman"/>
          <w:bCs/>
          <w:sz w:val="26"/>
          <w:szCs w:val="26"/>
        </w:rPr>
        <w:t>балансировки расходов сточных вод по участкам канализационной сети;</w:t>
      </w:r>
    </w:p>
    <w:p w:rsidR="007945EC" w:rsidRPr="00722C7D" w:rsidRDefault="00F96F22" w:rsidP="00722C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групповых изменений характеристик объектов централизованной системы вод</w:t>
      </w:r>
      <w:r w:rsidRPr="00722C7D">
        <w:rPr>
          <w:rFonts w:ascii="Times New Roman" w:hAnsi="Times New Roman" w:cs="Times New Roman"/>
          <w:bCs/>
          <w:sz w:val="26"/>
          <w:szCs w:val="26"/>
        </w:rPr>
        <w:t>о</w:t>
      </w:r>
      <w:r w:rsidRPr="00722C7D">
        <w:rPr>
          <w:rFonts w:ascii="Times New Roman" w:hAnsi="Times New Roman" w:cs="Times New Roman"/>
          <w:bCs/>
          <w:sz w:val="26"/>
          <w:szCs w:val="26"/>
        </w:rPr>
        <w:t xml:space="preserve">снабжения и (или) водоотведения (участков водопроводных </w:t>
      </w:r>
      <w:r w:rsidRPr="00722C7D">
        <w:rPr>
          <w:rFonts w:ascii="Times New Roman" w:hAnsi="Times New Roman" w:cs="Times New Roman"/>
          <w:bCs/>
          <w:sz w:val="26"/>
          <w:szCs w:val="26"/>
        </w:rPr>
        <w:br/>
        <w:t>и (или) канализационных сетей, абонентов) с целью моделирования различных перспективных вариантов;</w:t>
      </w:r>
    </w:p>
    <w:p w:rsidR="007945EC" w:rsidRPr="00722C7D" w:rsidRDefault="00F96F22" w:rsidP="00722C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оценки </w:t>
      </w:r>
      <w:proofErr w:type="gramStart"/>
      <w:r w:rsidRPr="00722C7D">
        <w:rPr>
          <w:rFonts w:ascii="Times New Roman" w:hAnsi="Times New Roman" w:cs="Times New Roman"/>
          <w:bCs/>
          <w:sz w:val="26"/>
          <w:szCs w:val="26"/>
        </w:rPr>
        <w:t>осуществимости сценариев перспективного развития централизованной системы водо</w:t>
      </w:r>
      <w:r w:rsidR="007B51AB" w:rsidRPr="00722C7D">
        <w:rPr>
          <w:rFonts w:ascii="Times New Roman" w:hAnsi="Times New Roman" w:cs="Times New Roman"/>
          <w:bCs/>
          <w:sz w:val="26"/>
          <w:szCs w:val="26"/>
        </w:rPr>
        <w:t>снабжения</w:t>
      </w:r>
      <w:proofErr w:type="gramEnd"/>
      <w:r w:rsidR="007B51AB" w:rsidRPr="00722C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bCs/>
          <w:sz w:val="26"/>
          <w:szCs w:val="26"/>
        </w:rPr>
        <w:t>с точки зрения обеспечения гидравлических режимов;</w:t>
      </w:r>
    </w:p>
    <w:p w:rsidR="007945EC" w:rsidRPr="00722C7D" w:rsidRDefault="00F96F22" w:rsidP="00722C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 xml:space="preserve">для зон распространения вечномерзлых  грунтов - обеспечения выполнения </w:t>
      </w:r>
      <w:proofErr w:type="spellStart"/>
      <w:r w:rsidRPr="00722C7D">
        <w:rPr>
          <w:rFonts w:ascii="Times New Roman" w:hAnsi="Times New Roman" w:cs="Times New Roman"/>
          <w:bCs/>
          <w:sz w:val="26"/>
          <w:szCs w:val="26"/>
        </w:rPr>
        <w:t>те</w:t>
      </w:r>
      <w:r w:rsidRPr="00722C7D">
        <w:rPr>
          <w:rFonts w:ascii="Times New Roman" w:hAnsi="Times New Roman" w:cs="Times New Roman"/>
          <w:bCs/>
          <w:sz w:val="26"/>
          <w:szCs w:val="26"/>
        </w:rPr>
        <w:t>п</w:t>
      </w:r>
      <w:r w:rsidRPr="00722C7D">
        <w:rPr>
          <w:rFonts w:ascii="Times New Roman" w:hAnsi="Times New Roman" w:cs="Times New Roman"/>
          <w:bCs/>
          <w:sz w:val="26"/>
          <w:szCs w:val="26"/>
        </w:rPr>
        <w:t>логидравлических</w:t>
      </w:r>
      <w:proofErr w:type="spellEnd"/>
      <w:r w:rsidRPr="00722C7D">
        <w:rPr>
          <w:rFonts w:ascii="Times New Roman" w:hAnsi="Times New Roman" w:cs="Times New Roman"/>
          <w:bCs/>
          <w:sz w:val="26"/>
          <w:szCs w:val="26"/>
        </w:rPr>
        <w:t xml:space="preserve"> расчетов, включая режимы оледенения для трубопроводов наземной прокладки.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Текстовая часть электронной модели централизованной  систе</w:t>
      </w:r>
      <w:r w:rsidR="007B51AB" w:rsidRPr="00722C7D">
        <w:rPr>
          <w:rFonts w:ascii="Times New Roman" w:hAnsi="Times New Roman" w:cs="Times New Roman"/>
          <w:bCs/>
          <w:sz w:val="26"/>
          <w:szCs w:val="26"/>
        </w:rPr>
        <w:t xml:space="preserve">мы водоснабжения </w:t>
      </w:r>
      <w:r w:rsidRPr="00722C7D">
        <w:rPr>
          <w:rFonts w:ascii="Times New Roman" w:hAnsi="Times New Roman" w:cs="Times New Roman"/>
          <w:bCs/>
          <w:sz w:val="26"/>
          <w:szCs w:val="26"/>
        </w:rPr>
        <w:t xml:space="preserve"> должна содержать:</w:t>
      </w:r>
    </w:p>
    <w:p w:rsidR="007945EC" w:rsidRPr="00722C7D" w:rsidRDefault="00F96F22" w:rsidP="00722C7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описание программы моделирования, ее структуры, алгоритмов расчетов, во</w:t>
      </w:r>
      <w:r w:rsidRPr="00722C7D">
        <w:rPr>
          <w:rFonts w:ascii="Times New Roman" w:hAnsi="Times New Roman" w:cs="Times New Roman"/>
          <w:bCs/>
          <w:sz w:val="26"/>
          <w:szCs w:val="26"/>
        </w:rPr>
        <w:t>з</w:t>
      </w:r>
      <w:r w:rsidRPr="00722C7D">
        <w:rPr>
          <w:rFonts w:ascii="Times New Roman" w:hAnsi="Times New Roman" w:cs="Times New Roman"/>
          <w:bCs/>
          <w:sz w:val="26"/>
          <w:szCs w:val="26"/>
        </w:rPr>
        <w:t>можностей и особенностей;</w:t>
      </w:r>
    </w:p>
    <w:p w:rsidR="007945EC" w:rsidRPr="00722C7D" w:rsidRDefault="00F96F22" w:rsidP="00722C7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описание модели системы подачи и распределения воды, модели системы вод</w:t>
      </w:r>
      <w:r w:rsidRPr="00722C7D">
        <w:rPr>
          <w:rFonts w:ascii="Times New Roman" w:hAnsi="Times New Roman" w:cs="Times New Roman"/>
          <w:bCs/>
          <w:sz w:val="26"/>
          <w:szCs w:val="26"/>
        </w:rPr>
        <w:t>о</w:t>
      </w:r>
      <w:r w:rsidRPr="00722C7D">
        <w:rPr>
          <w:rFonts w:ascii="Times New Roman" w:hAnsi="Times New Roman" w:cs="Times New Roman"/>
          <w:bCs/>
          <w:sz w:val="26"/>
          <w:szCs w:val="26"/>
        </w:rPr>
        <w:t>отведения, системы ввода и вывода данных;</w:t>
      </w:r>
    </w:p>
    <w:p w:rsidR="007945EC" w:rsidRPr="00722C7D" w:rsidRDefault="00F96F22" w:rsidP="00722C7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bCs/>
          <w:sz w:val="26"/>
          <w:szCs w:val="26"/>
        </w:rPr>
        <w:t>описание способа переноса исходных данных и характеристик объектов в эле</w:t>
      </w:r>
      <w:r w:rsidRPr="00722C7D">
        <w:rPr>
          <w:rFonts w:ascii="Times New Roman" w:hAnsi="Times New Roman" w:cs="Times New Roman"/>
          <w:bCs/>
          <w:sz w:val="26"/>
          <w:szCs w:val="26"/>
        </w:rPr>
        <w:t>к</w:t>
      </w:r>
      <w:r w:rsidRPr="00722C7D">
        <w:rPr>
          <w:rFonts w:ascii="Times New Roman" w:hAnsi="Times New Roman" w:cs="Times New Roman"/>
          <w:bCs/>
          <w:sz w:val="26"/>
          <w:szCs w:val="26"/>
        </w:rPr>
        <w:t>тронную модель, а также результатов моделирования в другие информационные системы.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 xml:space="preserve">В разработанной электронной модели системы водоотведения </w:t>
      </w:r>
      <w:r w:rsidR="007B51AB" w:rsidRPr="00722C7D">
        <w:rPr>
          <w:rFonts w:ascii="Times New Roman" w:hAnsi="Times New Roman" w:cs="Times New Roman"/>
          <w:sz w:val="26"/>
          <w:szCs w:val="26"/>
        </w:rPr>
        <w:t>Бурнакского  сел</w:t>
      </w:r>
      <w:r w:rsidR="007B51AB" w:rsidRPr="00722C7D">
        <w:rPr>
          <w:rFonts w:ascii="Times New Roman" w:hAnsi="Times New Roman" w:cs="Times New Roman"/>
          <w:sz w:val="26"/>
          <w:szCs w:val="26"/>
        </w:rPr>
        <w:t>ь</w:t>
      </w:r>
      <w:r w:rsidR="007B51AB" w:rsidRPr="00722C7D">
        <w:rPr>
          <w:rFonts w:ascii="Times New Roman" w:hAnsi="Times New Roman" w:cs="Times New Roman"/>
          <w:sz w:val="26"/>
          <w:szCs w:val="26"/>
        </w:rPr>
        <w:t xml:space="preserve">ского  поселения </w:t>
      </w:r>
      <w:r w:rsidR="00447FBC" w:rsidRPr="00722C7D">
        <w:rPr>
          <w:rFonts w:ascii="Times New Roman" w:hAnsi="Times New Roman" w:cs="Times New Roman"/>
          <w:sz w:val="26"/>
          <w:szCs w:val="26"/>
        </w:rPr>
        <w:t xml:space="preserve"> </w:t>
      </w:r>
      <w:r w:rsidRPr="00722C7D">
        <w:rPr>
          <w:rFonts w:ascii="Times New Roman" w:hAnsi="Times New Roman" w:cs="Times New Roman"/>
          <w:sz w:val="26"/>
          <w:szCs w:val="26"/>
        </w:rPr>
        <w:t xml:space="preserve">выполненных в программном комплексе </w:t>
      </w:r>
      <w:r w:rsidR="00824996" w:rsidRPr="00722C7D">
        <w:rPr>
          <w:rFonts w:ascii="Times New Roman" w:hAnsi="Times New Roman" w:cs="Times New Roman"/>
          <w:sz w:val="26"/>
          <w:szCs w:val="26"/>
        </w:rPr>
        <w:t>«</w:t>
      </w:r>
      <w:r w:rsidRPr="00722C7D">
        <w:rPr>
          <w:rFonts w:ascii="Times New Roman" w:hAnsi="Times New Roman" w:cs="Times New Roman"/>
          <w:sz w:val="26"/>
          <w:szCs w:val="26"/>
          <w:lang w:val="en-US"/>
        </w:rPr>
        <w:t>Zulu</w:t>
      </w:r>
      <w:r w:rsidR="00824996" w:rsidRPr="00722C7D">
        <w:rPr>
          <w:rFonts w:ascii="Times New Roman" w:hAnsi="Times New Roman" w:cs="Times New Roman"/>
          <w:sz w:val="26"/>
          <w:szCs w:val="26"/>
        </w:rPr>
        <w:t>»</w:t>
      </w:r>
      <w:r w:rsidRPr="00722C7D">
        <w:rPr>
          <w:rFonts w:ascii="Times New Roman" w:hAnsi="Times New Roman" w:cs="Times New Roman"/>
          <w:sz w:val="26"/>
          <w:szCs w:val="26"/>
        </w:rPr>
        <w:t>, нанесены данные по разводящим сетям и канализационным сооружениям, однако по имеющимся данным гидравлический расчет выполнить не представляется возможным.</w:t>
      </w:r>
    </w:p>
    <w:p w:rsidR="00F96F22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lastRenderedPageBreak/>
        <w:t>Для полного завершения гидравлического расчета необходимы точные данные по протяженности участков сетей, диаметры, отметки осей трубопроводов в расчетных точках канализационной сети,   расчетные расходы воды на выходе (абонентов), данные по канализационным насосным станциям, колодцам и очистным сооружениям.</w:t>
      </w:r>
    </w:p>
    <w:p w:rsidR="00CA6743" w:rsidRPr="00722C7D" w:rsidRDefault="00F96F22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В связи с тем, что выше перечисленные данные в настоящий момент имеются</w:t>
      </w:r>
      <w:r w:rsidR="0065369A" w:rsidRPr="00722C7D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</w:t>
      </w:r>
      <w:r w:rsidRPr="00722C7D">
        <w:rPr>
          <w:rFonts w:ascii="Times New Roman" w:hAnsi="Times New Roman" w:cs="Times New Roman"/>
          <w:sz w:val="26"/>
          <w:szCs w:val="26"/>
        </w:rPr>
        <w:t xml:space="preserve"> не в полном объеме,</w:t>
      </w:r>
      <w:r w:rsidR="0065369A" w:rsidRPr="00722C7D">
        <w:rPr>
          <w:rFonts w:ascii="Times New Roman" w:hAnsi="Times New Roman" w:cs="Times New Roman"/>
          <w:sz w:val="26"/>
          <w:szCs w:val="26"/>
        </w:rPr>
        <w:t xml:space="preserve"> предложено выполнить ряд </w:t>
      </w:r>
      <w:r w:rsidR="006E3E2C" w:rsidRPr="00722C7D">
        <w:rPr>
          <w:rFonts w:ascii="Times New Roman" w:hAnsi="Times New Roman" w:cs="Times New Roman"/>
          <w:sz w:val="26"/>
          <w:szCs w:val="26"/>
        </w:rPr>
        <w:t>изыск</w:t>
      </w:r>
      <w:r w:rsidR="006E3E2C" w:rsidRPr="00722C7D">
        <w:rPr>
          <w:rFonts w:ascii="Times New Roman" w:hAnsi="Times New Roman" w:cs="Times New Roman"/>
          <w:sz w:val="26"/>
          <w:szCs w:val="26"/>
        </w:rPr>
        <w:t>а</w:t>
      </w:r>
      <w:r w:rsidR="006E3E2C" w:rsidRPr="00722C7D">
        <w:rPr>
          <w:rFonts w:ascii="Times New Roman" w:hAnsi="Times New Roman" w:cs="Times New Roman"/>
          <w:sz w:val="26"/>
          <w:szCs w:val="26"/>
        </w:rPr>
        <w:t xml:space="preserve">тельных </w:t>
      </w:r>
      <w:r w:rsidR="0065369A" w:rsidRPr="00722C7D">
        <w:rPr>
          <w:rFonts w:ascii="Times New Roman" w:hAnsi="Times New Roman" w:cs="Times New Roman"/>
          <w:sz w:val="26"/>
          <w:szCs w:val="26"/>
        </w:rPr>
        <w:t>мероприятий, направленных на восстановление</w:t>
      </w:r>
      <w:r w:rsidRPr="00722C7D">
        <w:rPr>
          <w:rFonts w:ascii="Times New Roman" w:hAnsi="Times New Roman" w:cs="Times New Roman"/>
          <w:sz w:val="26"/>
          <w:szCs w:val="26"/>
        </w:rPr>
        <w:t xml:space="preserve"> топографически</w:t>
      </w:r>
      <w:r w:rsidR="0065369A" w:rsidRPr="00722C7D">
        <w:rPr>
          <w:rFonts w:ascii="Times New Roman" w:hAnsi="Times New Roman" w:cs="Times New Roman"/>
          <w:sz w:val="26"/>
          <w:szCs w:val="26"/>
        </w:rPr>
        <w:t>х</w:t>
      </w:r>
      <w:r w:rsidRPr="00722C7D">
        <w:rPr>
          <w:rFonts w:ascii="Times New Roman" w:hAnsi="Times New Roman" w:cs="Times New Roman"/>
          <w:sz w:val="26"/>
          <w:szCs w:val="26"/>
        </w:rPr>
        <w:t xml:space="preserve"> схем с нан</w:t>
      </w:r>
      <w:r w:rsidRPr="00722C7D">
        <w:rPr>
          <w:rFonts w:ascii="Times New Roman" w:hAnsi="Times New Roman" w:cs="Times New Roman"/>
          <w:sz w:val="26"/>
          <w:szCs w:val="26"/>
        </w:rPr>
        <w:t>е</w:t>
      </w:r>
      <w:r w:rsidRPr="00722C7D">
        <w:rPr>
          <w:rFonts w:ascii="Times New Roman" w:hAnsi="Times New Roman" w:cs="Times New Roman"/>
          <w:sz w:val="26"/>
          <w:szCs w:val="26"/>
        </w:rPr>
        <w:t>сенными сетями водоотведения, высотными отметками, колодцами, протяженностью и данными по КНС, КОС и потребителям.</w:t>
      </w:r>
      <w:r w:rsidR="006E3E2C" w:rsidRPr="00722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6F22" w:rsidRPr="00722C7D" w:rsidRDefault="006E3E2C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C7D">
        <w:rPr>
          <w:rFonts w:ascii="Times New Roman" w:hAnsi="Times New Roman" w:cs="Times New Roman"/>
          <w:sz w:val="26"/>
          <w:szCs w:val="26"/>
        </w:rPr>
        <w:t>Результаты изыскательных мероприятий учесть при последующей актуализации схемы.</w:t>
      </w:r>
    </w:p>
    <w:p w:rsidR="0040129B" w:rsidRPr="00722C7D" w:rsidRDefault="0040129B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478B" w:rsidRPr="00722C7D" w:rsidRDefault="00BC478B" w:rsidP="0072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C478B" w:rsidRPr="00722C7D" w:rsidSect="006A4FB5">
      <w:pgSz w:w="11906" w:h="16838"/>
      <w:pgMar w:top="1134" w:right="851" w:bottom="1134" w:left="1134" w:header="709" w:footer="709" w:gutter="0"/>
      <w:pgBorders>
        <w:top w:val="single" w:sz="4" w:space="12" w:color="auto"/>
        <w:left w:val="single" w:sz="4" w:space="15" w:color="auto"/>
        <w:bottom w:val="single" w:sz="4" w:space="12" w:color="auto"/>
        <w:right w:val="single" w:sz="4" w:space="19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78" w:rsidRDefault="00CC3F78" w:rsidP="00E87536">
      <w:pPr>
        <w:spacing w:after="0" w:line="240" w:lineRule="auto"/>
      </w:pPr>
      <w:r>
        <w:separator/>
      </w:r>
    </w:p>
  </w:endnote>
  <w:endnote w:type="continuationSeparator" w:id="0">
    <w:p w:rsidR="00CC3F78" w:rsidRDefault="00CC3F78" w:rsidP="00E8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0" w:rsidRPr="00A158F1" w:rsidRDefault="002E6E30">
    <w:pPr>
      <w:pStyle w:val="af2"/>
      <w:jc w:val="right"/>
      <w:rPr>
        <w:sz w:val="26"/>
        <w:szCs w:val="26"/>
      </w:rPr>
    </w:pPr>
    <w:r w:rsidRPr="00A158F1">
      <w:rPr>
        <w:rFonts w:ascii="Times New Roman" w:hAnsi="Times New Roman"/>
        <w:sz w:val="26"/>
        <w:szCs w:val="26"/>
      </w:rPr>
      <w:fldChar w:fldCharType="begin"/>
    </w:r>
    <w:r w:rsidRPr="00A158F1">
      <w:rPr>
        <w:rFonts w:ascii="Times New Roman" w:hAnsi="Times New Roman"/>
        <w:sz w:val="26"/>
        <w:szCs w:val="26"/>
      </w:rPr>
      <w:instrText xml:space="preserve"> PAGE   \* MERGEFORMAT </w:instrText>
    </w:r>
    <w:r w:rsidRPr="00A158F1">
      <w:rPr>
        <w:rFonts w:ascii="Times New Roman" w:hAnsi="Times New Roman"/>
        <w:sz w:val="26"/>
        <w:szCs w:val="26"/>
      </w:rPr>
      <w:fldChar w:fldCharType="separate"/>
    </w:r>
    <w:r w:rsidR="00722C7D">
      <w:rPr>
        <w:rFonts w:ascii="Times New Roman" w:hAnsi="Times New Roman"/>
        <w:noProof/>
        <w:sz w:val="26"/>
        <w:szCs w:val="26"/>
      </w:rPr>
      <w:t>2</w:t>
    </w:r>
    <w:r w:rsidRPr="00A158F1">
      <w:rPr>
        <w:rFonts w:ascii="Times New Roman" w:hAnsi="Times New Roman"/>
        <w:sz w:val="26"/>
        <w:szCs w:val="26"/>
      </w:rPr>
      <w:fldChar w:fldCharType="end"/>
    </w:r>
  </w:p>
  <w:p w:rsidR="002E6E30" w:rsidRDefault="002E6E3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9544078"/>
      <w:docPartObj>
        <w:docPartGallery w:val="Page Numbers (Bottom of Page)"/>
        <w:docPartUnique/>
      </w:docPartObj>
    </w:sdtPr>
    <w:sdtEndPr/>
    <w:sdtContent>
      <w:p w:rsidR="002E6E30" w:rsidRPr="001840FF" w:rsidRDefault="002E6E30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90B8B">
          <w:rPr>
            <w:rFonts w:ascii="Times New Roman" w:hAnsi="Times New Roman" w:cs="Times New Roman"/>
          </w:rPr>
          <w:fldChar w:fldCharType="begin"/>
        </w:r>
        <w:r w:rsidRPr="00490B8B">
          <w:rPr>
            <w:rFonts w:ascii="Times New Roman" w:hAnsi="Times New Roman" w:cs="Times New Roman"/>
          </w:rPr>
          <w:instrText xml:space="preserve"> PAGE   \* MERGEFORMAT </w:instrText>
        </w:r>
        <w:r w:rsidRPr="00490B8B">
          <w:rPr>
            <w:rFonts w:ascii="Times New Roman" w:hAnsi="Times New Roman" w:cs="Times New Roman"/>
          </w:rPr>
          <w:fldChar w:fldCharType="separate"/>
        </w:r>
        <w:r w:rsidR="00722C7D">
          <w:rPr>
            <w:rFonts w:ascii="Times New Roman" w:hAnsi="Times New Roman" w:cs="Times New Roman"/>
            <w:noProof/>
          </w:rPr>
          <w:t>36</w:t>
        </w:r>
        <w:r w:rsidRPr="00490B8B">
          <w:rPr>
            <w:rFonts w:ascii="Times New Roman" w:hAnsi="Times New Roman" w:cs="Times New Roman"/>
          </w:rPr>
          <w:fldChar w:fldCharType="end"/>
        </w:r>
      </w:p>
    </w:sdtContent>
  </w:sdt>
  <w:p w:rsidR="002E6E30" w:rsidRDefault="002E6E3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78" w:rsidRDefault="00CC3F78" w:rsidP="00E87536">
      <w:pPr>
        <w:spacing w:after="0" w:line="240" w:lineRule="auto"/>
      </w:pPr>
      <w:r>
        <w:separator/>
      </w:r>
    </w:p>
  </w:footnote>
  <w:footnote w:type="continuationSeparator" w:id="0">
    <w:p w:rsidR="00CC3F78" w:rsidRDefault="00CC3F78" w:rsidP="00E87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7C569130"/>
    <w:lvl w:ilvl="0">
      <w:start w:val="1"/>
      <w:numFmt w:val="bullet"/>
      <w:lvlText w:val="-"/>
      <w:lvlJc w:val="left"/>
      <w:pPr>
        <w:tabs>
          <w:tab w:val="num" w:pos="720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01432087"/>
    <w:multiLevelType w:val="hybridMultilevel"/>
    <w:tmpl w:val="22080DA2"/>
    <w:lvl w:ilvl="0" w:tplc="DB722EA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C0A6B"/>
    <w:multiLevelType w:val="hybridMultilevel"/>
    <w:tmpl w:val="D242BFC2"/>
    <w:lvl w:ilvl="0" w:tplc="B6509A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4804"/>
    <w:multiLevelType w:val="hybridMultilevel"/>
    <w:tmpl w:val="07689744"/>
    <w:lvl w:ilvl="0" w:tplc="19D8B46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03FA0"/>
    <w:multiLevelType w:val="hybridMultilevel"/>
    <w:tmpl w:val="58F41564"/>
    <w:lvl w:ilvl="0" w:tplc="725252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75A0"/>
    <w:multiLevelType w:val="hybridMultilevel"/>
    <w:tmpl w:val="985817BE"/>
    <w:lvl w:ilvl="0" w:tplc="C7022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1496F"/>
    <w:multiLevelType w:val="hybridMultilevel"/>
    <w:tmpl w:val="EB4C87C2"/>
    <w:lvl w:ilvl="0" w:tplc="012A0BE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40A0F"/>
    <w:multiLevelType w:val="hybridMultilevel"/>
    <w:tmpl w:val="0F42CE22"/>
    <w:lvl w:ilvl="0" w:tplc="C9C8ACF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278CA"/>
    <w:multiLevelType w:val="hybridMultilevel"/>
    <w:tmpl w:val="5ED80BA0"/>
    <w:lvl w:ilvl="0" w:tplc="DD3E38C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D55A9"/>
    <w:multiLevelType w:val="hybridMultilevel"/>
    <w:tmpl w:val="F01AD144"/>
    <w:lvl w:ilvl="0" w:tplc="79EA7F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391C7C"/>
    <w:multiLevelType w:val="hybridMultilevel"/>
    <w:tmpl w:val="FAD45228"/>
    <w:lvl w:ilvl="0" w:tplc="D244064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565B52"/>
    <w:multiLevelType w:val="hybridMultilevel"/>
    <w:tmpl w:val="584EFC58"/>
    <w:lvl w:ilvl="0" w:tplc="2F30BB0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5283C"/>
    <w:multiLevelType w:val="hybridMultilevel"/>
    <w:tmpl w:val="610684A0"/>
    <w:lvl w:ilvl="0" w:tplc="CB76FF2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421B5B"/>
    <w:multiLevelType w:val="hybridMultilevel"/>
    <w:tmpl w:val="35C885DC"/>
    <w:lvl w:ilvl="0" w:tplc="8CB6AA0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76CBD"/>
    <w:multiLevelType w:val="multilevel"/>
    <w:tmpl w:val="FEC0D9C6"/>
    <w:lvl w:ilvl="0">
      <w:start w:val="5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5">
    <w:nsid w:val="2E2A3BDC"/>
    <w:multiLevelType w:val="hybridMultilevel"/>
    <w:tmpl w:val="2856CBEA"/>
    <w:lvl w:ilvl="0" w:tplc="DAB2837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136ED"/>
    <w:multiLevelType w:val="hybridMultilevel"/>
    <w:tmpl w:val="D82E12A4"/>
    <w:lvl w:ilvl="0" w:tplc="B9BAAC0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B5D5E"/>
    <w:multiLevelType w:val="hybridMultilevel"/>
    <w:tmpl w:val="30A0BE70"/>
    <w:lvl w:ilvl="0" w:tplc="DD08F47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E55A0"/>
    <w:multiLevelType w:val="multilevel"/>
    <w:tmpl w:val="74EAB17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36913CF"/>
    <w:multiLevelType w:val="hybridMultilevel"/>
    <w:tmpl w:val="4E0C808C"/>
    <w:lvl w:ilvl="0" w:tplc="42F28B1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16F5D"/>
    <w:multiLevelType w:val="hybridMultilevel"/>
    <w:tmpl w:val="1FBE048E"/>
    <w:lvl w:ilvl="0" w:tplc="DEA26C1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E46AA"/>
    <w:multiLevelType w:val="hybridMultilevel"/>
    <w:tmpl w:val="35487600"/>
    <w:lvl w:ilvl="0" w:tplc="46CA0C5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72F6B"/>
    <w:multiLevelType w:val="hybridMultilevel"/>
    <w:tmpl w:val="903CCC1C"/>
    <w:lvl w:ilvl="0" w:tplc="89FAC43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346C8"/>
    <w:multiLevelType w:val="hybridMultilevel"/>
    <w:tmpl w:val="30E04AA2"/>
    <w:lvl w:ilvl="0" w:tplc="765295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B5AA0"/>
    <w:multiLevelType w:val="hybridMultilevel"/>
    <w:tmpl w:val="F9DE8376"/>
    <w:lvl w:ilvl="0" w:tplc="4C3C27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C6130B"/>
    <w:multiLevelType w:val="hybridMultilevel"/>
    <w:tmpl w:val="99B8C17C"/>
    <w:lvl w:ilvl="0" w:tplc="0E2E6E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44F405A4"/>
    <w:multiLevelType w:val="hybridMultilevel"/>
    <w:tmpl w:val="05DC4596"/>
    <w:lvl w:ilvl="0" w:tplc="75B4D83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6BB2EFA"/>
    <w:multiLevelType w:val="hybridMultilevel"/>
    <w:tmpl w:val="B622AD78"/>
    <w:lvl w:ilvl="0" w:tplc="ED3CDF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6DA52BC"/>
    <w:multiLevelType w:val="hybridMultilevel"/>
    <w:tmpl w:val="755A75C4"/>
    <w:lvl w:ilvl="0" w:tplc="D4E8852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630"/>
    <w:multiLevelType w:val="hybridMultilevel"/>
    <w:tmpl w:val="23501AE4"/>
    <w:lvl w:ilvl="0" w:tplc="2DE6318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91443"/>
    <w:multiLevelType w:val="hybridMultilevel"/>
    <w:tmpl w:val="2AC64868"/>
    <w:lvl w:ilvl="0" w:tplc="626ADF2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4ACC4AA9"/>
    <w:multiLevelType w:val="hybridMultilevel"/>
    <w:tmpl w:val="ED822C6A"/>
    <w:lvl w:ilvl="0" w:tplc="378A18A4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4BDC6C0C"/>
    <w:multiLevelType w:val="hybridMultilevel"/>
    <w:tmpl w:val="F970CCE2"/>
    <w:lvl w:ilvl="0" w:tplc="CF6280F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8604D"/>
    <w:multiLevelType w:val="hybridMultilevel"/>
    <w:tmpl w:val="8F9CD0BA"/>
    <w:lvl w:ilvl="0" w:tplc="74267A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7251F7"/>
    <w:multiLevelType w:val="hybridMultilevel"/>
    <w:tmpl w:val="8B9EB964"/>
    <w:lvl w:ilvl="0" w:tplc="6C5EF24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E5D5C"/>
    <w:multiLevelType w:val="hybridMultilevel"/>
    <w:tmpl w:val="9AAC652A"/>
    <w:lvl w:ilvl="0" w:tplc="D74E5F0C">
      <w:numFmt w:val="bullet"/>
      <w:pStyle w:val="12"/>
      <w:lvlText w:val="•"/>
      <w:lvlJc w:val="left"/>
      <w:pPr>
        <w:tabs>
          <w:tab w:val="num" w:pos="-357"/>
        </w:tabs>
        <w:ind w:left="352" w:hanging="352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6950B0"/>
    <w:multiLevelType w:val="multilevel"/>
    <w:tmpl w:val="658E9278"/>
    <w:lvl w:ilvl="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51D808A4"/>
    <w:multiLevelType w:val="hybridMultilevel"/>
    <w:tmpl w:val="62C2230A"/>
    <w:lvl w:ilvl="0" w:tplc="09A8E3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492311B"/>
    <w:multiLevelType w:val="hybridMultilevel"/>
    <w:tmpl w:val="20CA44E4"/>
    <w:lvl w:ilvl="0" w:tplc="9D4CDB7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D35B20"/>
    <w:multiLevelType w:val="hybridMultilevel"/>
    <w:tmpl w:val="4998BF62"/>
    <w:lvl w:ilvl="0" w:tplc="FFEEE8A6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7644E83"/>
    <w:multiLevelType w:val="hybridMultilevel"/>
    <w:tmpl w:val="D53E5244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17F62"/>
    <w:multiLevelType w:val="hybridMultilevel"/>
    <w:tmpl w:val="2F7AE694"/>
    <w:lvl w:ilvl="0" w:tplc="1CE0035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5BC83E84"/>
    <w:multiLevelType w:val="hybridMultilevel"/>
    <w:tmpl w:val="21F87FFA"/>
    <w:lvl w:ilvl="0" w:tplc="A4BA179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8B4531"/>
    <w:multiLevelType w:val="hybridMultilevel"/>
    <w:tmpl w:val="494C6F0E"/>
    <w:lvl w:ilvl="0" w:tplc="19F2ADA2">
      <w:start w:val="1"/>
      <w:numFmt w:val="bullet"/>
      <w:lvlText w:val=""/>
      <w:lvlJc w:val="left"/>
      <w:pPr>
        <w:ind w:left="886" w:hanging="31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5">
    <w:nsid w:val="6226089B"/>
    <w:multiLevelType w:val="hybridMultilevel"/>
    <w:tmpl w:val="CA106F54"/>
    <w:lvl w:ilvl="0" w:tplc="A1443CE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3CB23F8"/>
    <w:multiLevelType w:val="multilevel"/>
    <w:tmpl w:val="2D825164"/>
    <w:lvl w:ilvl="0">
      <w:start w:val="5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7">
    <w:nsid w:val="6675665A"/>
    <w:multiLevelType w:val="hybridMultilevel"/>
    <w:tmpl w:val="CB6EC228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754E86"/>
    <w:multiLevelType w:val="hybridMultilevel"/>
    <w:tmpl w:val="771A8022"/>
    <w:lvl w:ilvl="0" w:tplc="5D20F99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0A08BE"/>
    <w:multiLevelType w:val="hybridMultilevel"/>
    <w:tmpl w:val="339EB956"/>
    <w:lvl w:ilvl="0" w:tplc="FE9083C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68308E"/>
    <w:multiLevelType w:val="hybridMultilevel"/>
    <w:tmpl w:val="C382DD70"/>
    <w:lvl w:ilvl="0" w:tplc="7C2AC6E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87179DF"/>
    <w:multiLevelType w:val="hybridMultilevel"/>
    <w:tmpl w:val="5434BF88"/>
    <w:lvl w:ilvl="0" w:tplc="3246255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881769B"/>
    <w:multiLevelType w:val="hybridMultilevel"/>
    <w:tmpl w:val="B8B8DBF6"/>
    <w:lvl w:ilvl="0" w:tplc="91DC39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0B7C35"/>
    <w:multiLevelType w:val="hybridMultilevel"/>
    <w:tmpl w:val="91F867F6"/>
    <w:lvl w:ilvl="0" w:tplc="5AC82EB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1B6EB4"/>
    <w:multiLevelType w:val="hybridMultilevel"/>
    <w:tmpl w:val="7032B1EE"/>
    <w:lvl w:ilvl="0" w:tplc="6962310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B4F57CF"/>
    <w:multiLevelType w:val="hybridMultilevel"/>
    <w:tmpl w:val="AB989086"/>
    <w:lvl w:ilvl="0" w:tplc="1FC4F8D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D782E99"/>
    <w:multiLevelType w:val="hybridMultilevel"/>
    <w:tmpl w:val="D0C83CFC"/>
    <w:lvl w:ilvl="0" w:tplc="B8E2372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721F40"/>
    <w:multiLevelType w:val="hybridMultilevel"/>
    <w:tmpl w:val="2DC0A072"/>
    <w:lvl w:ilvl="0" w:tplc="0CF8F3F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35"/>
  </w:num>
  <w:num w:numId="4">
    <w:abstractNumId w:val="45"/>
  </w:num>
  <w:num w:numId="5">
    <w:abstractNumId w:val="18"/>
  </w:num>
  <w:num w:numId="6">
    <w:abstractNumId w:val="32"/>
  </w:num>
  <w:num w:numId="7">
    <w:abstractNumId w:val="5"/>
  </w:num>
  <w:num w:numId="8">
    <w:abstractNumId w:val="46"/>
  </w:num>
  <w:num w:numId="9">
    <w:abstractNumId w:val="14"/>
  </w:num>
  <w:num w:numId="10">
    <w:abstractNumId w:val="31"/>
  </w:num>
  <w:num w:numId="11">
    <w:abstractNumId w:val="48"/>
  </w:num>
  <w:num w:numId="12">
    <w:abstractNumId w:val="20"/>
  </w:num>
  <w:num w:numId="13">
    <w:abstractNumId w:val="43"/>
  </w:num>
  <w:num w:numId="14">
    <w:abstractNumId w:val="34"/>
  </w:num>
  <w:num w:numId="15">
    <w:abstractNumId w:val="4"/>
  </w:num>
  <w:num w:numId="16">
    <w:abstractNumId w:val="49"/>
  </w:num>
  <w:num w:numId="17">
    <w:abstractNumId w:val="13"/>
  </w:num>
  <w:num w:numId="18">
    <w:abstractNumId w:val="55"/>
  </w:num>
  <w:num w:numId="19">
    <w:abstractNumId w:val="12"/>
  </w:num>
  <w:num w:numId="20">
    <w:abstractNumId w:val="24"/>
  </w:num>
  <w:num w:numId="21">
    <w:abstractNumId w:val="27"/>
  </w:num>
  <w:num w:numId="22">
    <w:abstractNumId w:val="54"/>
  </w:num>
  <w:num w:numId="23">
    <w:abstractNumId w:val="52"/>
  </w:num>
  <w:num w:numId="24">
    <w:abstractNumId w:val="28"/>
  </w:num>
  <w:num w:numId="25">
    <w:abstractNumId w:val="33"/>
  </w:num>
  <w:num w:numId="26">
    <w:abstractNumId w:val="29"/>
  </w:num>
  <w:num w:numId="27">
    <w:abstractNumId w:val="39"/>
  </w:num>
  <w:num w:numId="28">
    <w:abstractNumId w:val="7"/>
  </w:num>
  <w:num w:numId="29">
    <w:abstractNumId w:val="51"/>
  </w:num>
  <w:num w:numId="30">
    <w:abstractNumId w:val="38"/>
  </w:num>
  <w:num w:numId="31">
    <w:abstractNumId w:val="53"/>
  </w:num>
  <w:num w:numId="32">
    <w:abstractNumId w:val="10"/>
  </w:num>
  <w:num w:numId="33">
    <w:abstractNumId w:val="44"/>
  </w:num>
  <w:num w:numId="34">
    <w:abstractNumId w:val="37"/>
  </w:num>
  <w:num w:numId="35">
    <w:abstractNumId w:val="9"/>
  </w:num>
  <w:num w:numId="36">
    <w:abstractNumId w:val="15"/>
  </w:num>
  <w:num w:numId="37">
    <w:abstractNumId w:val="22"/>
  </w:num>
  <w:num w:numId="38">
    <w:abstractNumId w:val="17"/>
  </w:num>
  <w:num w:numId="39">
    <w:abstractNumId w:val="21"/>
  </w:num>
  <w:num w:numId="40">
    <w:abstractNumId w:val="57"/>
  </w:num>
  <w:num w:numId="41">
    <w:abstractNumId w:val="8"/>
  </w:num>
  <w:num w:numId="42">
    <w:abstractNumId w:val="40"/>
  </w:num>
  <w:num w:numId="43">
    <w:abstractNumId w:val="3"/>
  </w:num>
  <w:num w:numId="44">
    <w:abstractNumId w:val="26"/>
  </w:num>
  <w:num w:numId="45">
    <w:abstractNumId w:val="56"/>
  </w:num>
  <w:num w:numId="46">
    <w:abstractNumId w:val="6"/>
  </w:num>
  <w:num w:numId="47">
    <w:abstractNumId w:val="16"/>
  </w:num>
  <w:num w:numId="48">
    <w:abstractNumId w:val="23"/>
  </w:num>
  <w:num w:numId="49">
    <w:abstractNumId w:val="1"/>
  </w:num>
  <w:num w:numId="50">
    <w:abstractNumId w:val="19"/>
  </w:num>
  <w:num w:numId="51">
    <w:abstractNumId w:val="25"/>
  </w:num>
  <w:num w:numId="52">
    <w:abstractNumId w:val="30"/>
  </w:num>
  <w:num w:numId="53">
    <w:abstractNumId w:val="42"/>
  </w:num>
  <w:num w:numId="54">
    <w:abstractNumId w:val="2"/>
  </w:num>
  <w:num w:numId="55">
    <w:abstractNumId w:val="47"/>
  </w:num>
  <w:num w:numId="56">
    <w:abstractNumId w:val="36"/>
  </w:num>
  <w:num w:numId="57">
    <w:abstractNumId w:val="50"/>
  </w:num>
  <w:num w:numId="58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E3F"/>
    <w:rsid w:val="000000D4"/>
    <w:rsid w:val="000017B6"/>
    <w:rsid w:val="00001E46"/>
    <w:rsid w:val="00001F75"/>
    <w:rsid w:val="00002679"/>
    <w:rsid w:val="00002985"/>
    <w:rsid w:val="00002BD9"/>
    <w:rsid w:val="00003982"/>
    <w:rsid w:val="00003AB6"/>
    <w:rsid w:val="00006545"/>
    <w:rsid w:val="00010166"/>
    <w:rsid w:val="0001182A"/>
    <w:rsid w:val="00012CC9"/>
    <w:rsid w:val="000142AF"/>
    <w:rsid w:val="0001501C"/>
    <w:rsid w:val="00015C80"/>
    <w:rsid w:val="000166A5"/>
    <w:rsid w:val="000200FD"/>
    <w:rsid w:val="0002098B"/>
    <w:rsid w:val="00021663"/>
    <w:rsid w:val="000216D7"/>
    <w:rsid w:val="0002358C"/>
    <w:rsid w:val="0002389E"/>
    <w:rsid w:val="00023F07"/>
    <w:rsid w:val="0002557C"/>
    <w:rsid w:val="000259DF"/>
    <w:rsid w:val="00025CB2"/>
    <w:rsid w:val="0002634D"/>
    <w:rsid w:val="00027FEC"/>
    <w:rsid w:val="00036E33"/>
    <w:rsid w:val="00037175"/>
    <w:rsid w:val="00042289"/>
    <w:rsid w:val="00042519"/>
    <w:rsid w:val="00046F16"/>
    <w:rsid w:val="00047165"/>
    <w:rsid w:val="000477A9"/>
    <w:rsid w:val="0005131C"/>
    <w:rsid w:val="00051623"/>
    <w:rsid w:val="000523BD"/>
    <w:rsid w:val="00053623"/>
    <w:rsid w:val="000536C0"/>
    <w:rsid w:val="00055740"/>
    <w:rsid w:val="00055820"/>
    <w:rsid w:val="00056F5B"/>
    <w:rsid w:val="000610D1"/>
    <w:rsid w:val="00061CB7"/>
    <w:rsid w:val="00062BB7"/>
    <w:rsid w:val="00062E06"/>
    <w:rsid w:val="000634DC"/>
    <w:rsid w:val="00063CCB"/>
    <w:rsid w:val="0006580B"/>
    <w:rsid w:val="000674B5"/>
    <w:rsid w:val="00070572"/>
    <w:rsid w:val="0007066D"/>
    <w:rsid w:val="000741DA"/>
    <w:rsid w:val="0007499E"/>
    <w:rsid w:val="00074E62"/>
    <w:rsid w:val="00076B35"/>
    <w:rsid w:val="0008103D"/>
    <w:rsid w:val="00081E76"/>
    <w:rsid w:val="00083F18"/>
    <w:rsid w:val="00084FA3"/>
    <w:rsid w:val="00090B09"/>
    <w:rsid w:val="00091AE5"/>
    <w:rsid w:val="00092E18"/>
    <w:rsid w:val="00096B87"/>
    <w:rsid w:val="00096D2B"/>
    <w:rsid w:val="00096D81"/>
    <w:rsid w:val="0009785E"/>
    <w:rsid w:val="00097A0F"/>
    <w:rsid w:val="000A0586"/>
    <w:rsid w:val="000A1617"/>
    <w:rsid w:val="000A25D1"/>
    <w:rsid w:val="000A3A5D"/>
    <w:rsid w:val="000A585B"/>
    <w:rsid w:val="000A6476"/>
    <w:rsid w:val="000B20C3"/>
    <w:rsid w:val="000B422B"/>
    <w:rsid w:val="000B4374"/>
    <w:rsid w:val="000B5F75"/>
    <w:rsid w:val="000B6AD8"/>
    <w:rsid w:val="000C16E5"/>
    <w:rsid w:val="000C16EA"/>
    <w:rsid w:val="000C18AC"/>
    <w:rsid w:val="000C2F50"/>
    <w:rsid w:val="000C3E1C"/>
    <w:rsid w:val="000C4739"/>
    <w:rsid w:val="000C49CA"/>
    <w:rsid w:val="000C583D"/>
    <w:rsid w:val="000C5FB3"/>
    <w:rsid w:val="000D077C"/>
    <w:rsid w:val="000D1E63"/>
    <w:rsid w:val="000D359D"/>
    <w:rsid w:val="000D4CE3"/>
    <w:rsid w:val="000D576E"/>
    <w:rsid w:val="000D60FD"/>
    <w:rsid w:val="000E0D0B"/>
    <w:rsid w:val="000E21AE"/>
    <w:rsid w:val="000E3F3F"/>
    <w:rsid w:val="000E4708"/>
    <w:rsid w:val="000E4B26"/>
    <w:rsid w:val="000E5042"/>
    <w:rsid w:val="000E5057"/>
    <w:rsid w:val="000E6D0A"/>
    <w:rsid w:val="000F0E28"/>
    <w:rsid w:val="000F1E97"/>
    <w:rsid w:val="000F2F3C"/>
    <w:rsid w:val="000F5A1B"/>
    <w:rsid w:val="000F71F8"/>
    <w:rsid w:val="001014F9"/>
    <w:rsid w:val="00105069"/>
    <w:rsid w:val="001051DB"/>
    <w:rsid w:val="0011096B"/>
    <w:rsid w:val="00111AB7"/>
    <w:rsid w:val="00112317"/>
    <w:rsid w:val="001124EE"/>
    <w:rsid w:val="00114FB3"/>
    <w:rsid w:val="00115604"/>
    <w:rsid w:val="00116D5E"/>
    <w:rsid w:val="0011799D"/>
    <w:rsid w:val="00117DDC"/>
    <w:rsid w:val="0012057D"/>
    <w:rsid w:val="001208E2"/>
    <w:rsid w:val="001210B3"/>
    <w:rsid w:val="00122091"/>
    <w:rsid w:val="0012254F"/>
    <w:rsid w:val="00123041"/>
    <w:rsid w:val="001230E8"/>
    <w:rsid w:val="00124157"/>
    <w:rsid w:val="001258D1"/>
    <w:rsid w:val="00126BA3"/>
    <w:rsid w:val="00127457"/>
    <w:rsid w:val="00130881"/>
    <w:rsid w:val="001319A5"/>
    <w:rsid w:val="00132EAB"/>
    <w:rsid w:val="001331C8"/>
    <w:rsid w:val="0013325B"/>
    <w:rsid w:val="001338EA"/>
    <w:rsid w:val="001357F9"/>
    <w:rsid w:val="00135BB0"/>
    <w:rsid w:val="001362F2"/>
    <w:rsid w:val="001365E3"/>
    <w:rsid w:val="0013669B"/>
    <w:rsid w:val="0013770B"/>
    <w:rsid w:val="001413EC"/>
    <w:rsid w:val="00141DAC"/>
    <w:rsid w:val="001424BF"/>
    <w:rsid w:val="001425D3"/>
    <w:rsid w:val="00142656"/>
    <w:rsid w:val="00142702"/>
    <w:rsid w:val="00142D38"/>
    <w:rsid w:val="00142F34"/>
    <w:rsid w:val="00146011"/>
    <w:rsid w:val="00146C39"/>
    <w:rsid w:val="00147377"/>
    <w:rsid w:val="001474D2"/>
    <w:rsid w:val="0014755D"/>
    <w:rsid w:val="00151435"/>
    <w:rsid w:val="00151813"/>
    <w:rsid w:val="00151B2C"/>
    <w:rsid w:val="00151C7E"/>
    <w:rsid w:val="001523C5"/>
    <w:rsid w:val="00152787"/>
    <w:rsid w:val="00153846"/>
    <w:rsid w:val="00156078"/>
    <w:rsid w:val="001562E1"/>
    <w:rsid w:val="001603CC"/>
    <w:rsid w:val="00161463"/>
    <w:rsid w:val="00163726"/>
    <w:rsid w:val="0016457D"/>
    <w:rsid w:val="001650A3"/>
    <w:rsid w:val="00170B32"/>
    <w:rsid w:val="0017189C"/>
    <w:rsid w:val="00171BFB"/>
    <w:rsid w:val="001734CF"/>
    <w:rsid w:val="001764F8"/>
    <w:rsid w:val="00177E00"/>
    <w:rsid w:val="00177E56"/>
    <w:rsid w:val="00180009"/>
    <w:rsid w:val="0018022E"/>
    <w:rsid w:val="001836C9"/>
    <w:rsid w:val="001836F4"/>
    <w:rsid w:val="001840FF"/>
    <w:rsid w:val="00184326"/>
    <w:rsid w:val="00185628"/>
    <w:rsid w:val="00185B4A"/>
    <w:rsid w:val="00186EDF"/>
    <w:rsid w:val="00186F91"/>
    <w:rsid w:val="00187136"/>
    <w:rsid w:val="001871B1"/>
    <w:rsid w:val="00190365"/>
    <w:rsid w:val="00191399"/>
    <w:rsid w:val="00191B06"/>
    <w:rsid w:val="00192A36"/>
    <w:rsid w:val="00192B57"/>
    <w:rsid w:val="001940A5"/>
    <w:rsid w:val="00195FE1"/>
    <w:rsid w:val="001968BF"/>
    <w:rsid w:val="001A0F8C"/>
    <w:rsid w:val="001A298D"/>
    <w:rsid w:val="001A29CD"/>
    <w:rsid w:val="001A2AE7"/>
    <w:rsid w:val="001A3836"/>
    <w:rsid w:val="001A5F48"/>
    <w:rsid w:val="001A7013"/>
    <w:rsid w:val="001B003D"/>
    <w:rsid w:val="001B12A9"/>
    <w:rsid w:val="001B1A99"/>
    <w:rsid w:val="001B1E68"/>
    <w:rsid w:val="001B225F"/>
    <w:rsid w:val="001B4382"/>
    <w:rsid w:val="001B4914"/>
    <w:rsid w:val="001B52B4"/>
    <w:rsid w:val="001B606F"/>
    <w:rsid w:val="001B6C48"/>
    <w:rsid w:val="001B7603"/>
    <w:rsid w:val="001C1C2D"/>
    <w:rsid w:val="001C20F3"/>
    <w:rsid w:val="001C2AF8"/>
    <w:rsid w:val="001C3686"/>
    <w:rsid w:val="001C3F04"/>
    <w:rsid w:val="001C4DF6"/>
    <w:rsid w:val="001C5021"/>
    <w:rsid w:val="001C751E"/>
    <w:rsid w:val="001D2309"/>
    <w:rsid w:val="001D3E96"/>
    <w:rsid w:val="001D5511"/>
    <w:rsid w:val="001D6053"/>
    <w:rsid w:val="001E1194"/>
    <w:rsid w:val="001E218B"/>
    <w:rsid w:val="001E424D"/>
    <w:rsid w:val="001E489E"/>
    <w:rsid w:val="001E55BC"/>
    <w:rsid w:val="001E57F3"/>
    <w:rsid w:val="001E6F73"/>
    <w:rsid w:val="001E7FEE"/>
    <w:rsid w:val="001F1187"/>
    <w:rsid w:val="001F1B48"/>
    <w:rsid w:val="001F1E7B"/>
    <w:rsid w:val="001F22A7"/>
    <w:rsid w:val="001F51C0"/>
    <w:rsid w:val="001F5704"/>
    <w:rsid w:val="001F5A2F"/>
    <w:rsid w:val="001F5DB2"/>
    <w:rsid w:val="001F5FBB"/>
    <w:rsid w:val="001F6810"/>
    <w:rsid w:val="002017A1"/>
    <w:rsid w:val="00202833"/>
    <w:rsid w:val="00202DAE"/>
    <w:rsid w:val="00204639"/>
    <w:rsid w:val="00204BCF"/>
    <w:rsid w:val="00205728"/>
    <w:rsid w:val="00206C6D"/>
    <w:rsid w:val="00211B4F"/>
    <w:rsid w:val="00212DA7"/>
    <w:rsid w:val="00213D67"/>
    <w:rsid w:val="002162FE"/>
    <w:rsid w:val="002177C6"/>
    <w:rsid w:val="0021787A"/>
    <w:rsid w:val="002227D1"/>
    <w:rsid w:val="002249ED"/>
    <w:rsid w:val="00224AB9"/>
    <w:rsid w:val="00226CB0"/>
    <w:rsid w:val="0023046D"/>
    <w:rsid w:val="00231524"/>
    <w:rsid w:val="00232778"/>
    <w:rsid w:val="002333F9"/>
    <w:rsid w:val="002334B2"/>
    <w:rsid w:val="002358CA"/>
    <w:rsid w:val="00235A6A"/>
    <w:rsid w:val="002360E1"/>
    <w:rsid w:val="002377A6"/>
    <w:rsid w:val="00237806"/>
    <w:rsid w:val="00237AA4"/>
    <w:rsid w:val="002402F9"/>
    <w:rsid w:val="002407AC"/>
    <w:rsid w:val="002436AA"/>
    <w:rsid w:val="0025081F"/>
    <w:rsid w:val="00250986"/>
    <w:rsid w:val="0025098B"/>
    <w:rsid w:val="00252349"/>
    <w:rsid w:val="00252AF2"/>
    <w:rsid w:val="00253FFC"/>
    <w:rsid w:val="00255731"/>
    <w:rsid w:val="00256C6A"/>
    <w:rsid w:val="00257188"/>
    <w:rsid w:val="002574EB"/>
    <w:rsid w:val="0025751F"/>
    <w:rsid w:val="00263707"/>
    <w:rsid w:val="0026554C"/>
    <w:rsid w:val="00265B9D"/>
    <w:rsid w:val="00266496"/>
    <w:rsid w:val="002700B0"/>
    <w:rsid w:val="00271ADE"/>
    <w:rsid w:val="00272371"/>
    <w:rsid w:val="00273B2F"/>
    <w:rsid w:val="002757B1"/>
    <w:rsid w:val="00276C75"/>
    <w:rsid w:val="00277846"/>
    <w:rsid w:val="00281D42"/>
    <w:rsid w:val="002824E8"/>
    <w:rsid w:val="00283F41"/>
    <w:rsid w:val="002843F1"/>
    <w:rsid w:val="002850D6"/>
    <w:rsid w:val="00285A67"/>
    <w:rsid w:val="00285AB5"/>
    <w:rsid w:val="00285C9B"/>
    <w:rsid w:val="0029264D"/>
    <w:rsid w:val="0029629A"/>
    <w:rsid w:val="0029647B"/>
    <w:rsid w:val="00296F66"/>
    <w:rsid w:val="002972F8"/>
    <w:rsid w:val="002A0BAE"/>
    <w:rsid w:val="002A0C3F"/>
    <w:rsid w:val="002A0C6D"/>
    <w:rsid w:val="002A13F9"/>
    <w:rsid w:val="002A1937"/>
    <w:rsid w:val="002A4C35"/>
    <w:rsid w:val="002A77D9"/>
    <w:rsid w:val="002B05DB"/>
    <w:rsid w:val="002B0F44"/>
    <w:rsid w:val="002B0FD2"/>
    <w:rsid w:val="002B106A"/>
    <w:rsid w:val="002B1CE1"/>
    <w:rsid w:val="002B2625"/>
    <w:rsid w:val="002B4876"/>
    <w:rsid w:val="002B5FAF"/>
    <w:rsid w:val="002B7BB8"/>
    <w:rsid w:val="002B7C9D"/>
    <w:rsid w:val="002C0E66"/>
    <w:rsid w:val="002C15A2"/>
    <w:rsid w:val="002C266C"/>
    <w:rsid w:val="002C42FD"/>
    <w:rsid w:val="002C59BC"/>
    <w:rsid w:val="002C735C"/>
    <w:rsid w:val="002C797E"/>
    <w:rsid w:val="002C7C64"/>
    <w:rsid w:val="002D138C"/>
    <w:rsid w:val="002D1E51"/>
    <w:rsid w:val="002D2692"/>
    <w:rsid w:val="002D33B0"/>
    <w:rsid w:val="002D3EFB"/>
    <w:rsid w:val="002D5068"/>
    <w:rsid w:val="002D6AAF"/>
    <w:rsid w:val="002E0F39"/>
    <w:rsid w:val="002E10A7"/>
    <w:rsid w:val="002E19C3"/>
    <w:rsid w:val="002E1EF9"/>
    <w:rsid w:val="002E250A"/>
    <w:rsid w:val="002E4E1F"/>
    <w:rsid w:val="002E6E30"/>
    <w:rsid w:val="002F056E"/>
    <w:rsid w:val="002F1290"/>
    <w:rsid w:val="002F21EF"/>
    <w:rsid w:val="002F274A"/>
    <w:rsid w:val="002F5544"/>
    <w:rsid w:val="002F5CA2"/>
    <w:rsid w:val="002F65F4"/>
    <w:rsid w:val="002F6E7E"/>
    <w:rsid w:val="00300D2E"/>
    <w:rsid w:val="00301214"/>
    <w:rsid w:val="00304686"/>
    <w:rsid w:val="00305DE0"/>
    <w:rsid w:val="0030741D"/>
    <w:rsid w:val="00307DA1"/>
    <w:rsid w:val="00310D65"/>
    <w:rsid w:val="0031104A"/>
    <w:rsid w:val="00311D36"/>
    <w:rsid w:val="00315474"/>
    <w:rsid w:val="00317465"/>
    <w:rsid w:val="0031784D"/>
    <w:rsid w:val="0032169C"/>
    <w:rsid w:val="00322548"/>
    <w:rsid w:val="003227B8"/>
    <w:rsid w:val="00323AD3"/>
    <w:rsid w:val="00323B5F"/>
    <w:rsid w:val="0033013D"/>
    <w:rsid w:val="003315B6"/>
    <w:rsid w:val="00331845"/>
    <w:rsid w:val="00334127"/>
    <w:rsid w:val="00334DF8"/>
    <w:rsid w:val="0033528F"/>
    <w:rsid w:val="00337781"/>
    <w:rsid w:val="00337BFE"/>
    <w:rsid w:val="0034398F"/>
    <w:rsid w:val="003460FC"/>
    <w:rsid w:val="00347173"/>
    <w:rsid w:val="00347288"/>
    <w:rsid w:val="003533EE"/>
    <w:rsid w:val="00355F8B"/>
    <w:rsid w:val="003570C9"/>
    <w:rsid w:val="00362015"/>
    <w:rsid w:val="0036349A"/>
    <w:rsid w:val="00365A37"/>
    <w:rsid w:val="003670AE"/>
    <w:rsid w:val="00367F27"/>
    <w:rsid w:val="00370A0B"/>
    <w:rsid w:val="0037171B"/>
    <w:rsid w:val="003727E3"/>
    <w:rsid w:val="00372BC2"/>
    <w:rsid w:val="00373982"/>
    <w:rsid w:val="0037428F"/>
    <w:rsid w:val="003750B9"/>
    <w:rsid w:val="00375C8A"/>
    <w:rsid w:val="00380033"/>
    <w:rsid w:val="00380EFC"/>
    <w:rsid w:val="00381E79"/>
    <w:rsid w:val="00382724"/>
    <w:rsid w:val="00383842"/>
    <w:rsid w:val="003947FB"/>
    <w:rsid w:val="003949D5"/>
    <w:rsid w:val="00394DD7"/>
    <w:rsid w:val="00395049"/>
    <w:rsid w:val="00395DAE"/>
    <w:rsid w:val="003A0360"/>
    <w:rsid w:val="003A1A9B"/>
    <w:rsid w:val="003A3DED"/>
    <w:rsid w:val="003A46B0"/>
    <w:rsid w:val="003A4811"/>
    <w:rsid w:val="003A686B"/>
    <w:rsid w:val="003A6A7E"/>
    <w:rsid w:val="003A790E"/>
    <w:rsid w:val="003A7D5D"/>
    <w:rsid w:val="003B25EF"/>
    <w:rsid w:val="003B345D"/>
    <w:rsid w:val="003B7679"/>
    <w:rsid w:val="003C0E70"/>
    <w:rsid w:val="003C1754"/>
    <w:rsid w:val="003C3276"/>
    <w:rsid w:val="003C4956"/>
    <w:rsid w:val="003C49F8"/>
    <w:rsid w:val="003C572E"/>
    <w:rsid w:val="003D03C2"/>
    <w:rsid w:val="003D0713"/>
    <w:rsid w:val="003D1D2B"/>
    <w:rsid w:val="003D2090"/>
    <w:rsid w:val="003E0573"/>
    <w:rsid w:val="003E418A"/>
    <w:rsid w:val="003E4775"/>
    <w:rsid w:val="003E5D01"/>
    <w:rsid w:val="003E5D71"/>
    <w:rsid w:val="003E5FD2"/>
    <w:rsid w:val="003E6960"/>
    <w:rsid w:val="003E73B7"/>
    <w:rsid w:val="003F1341"/>
    <w:rsid w:val="003F325B"/>
    <w:rsid w:val="003F4F03"/>
    <w:rsid w:val="003F5D1A"/>
    <w:rsid w:val="003F79F2"/>
    <w:rsid w:val="00400B5E"/>
    <w:rsid w:val="0040129B"/>
    <w:rsid w:val="0040246E"/>
    <w:rsid w:val="004030FA"/>
    <w:rsid w:val="00403728"/>
    <w:rsid w:val="00405B11"/>
    <w:rsid w:val="00406A68"/>
    <w:rsid w:val="00407E25"/>
    <w:rsid w:val="00410035"/>
    <w:rsid w:val="00413277"/>
    <w:rsid w:val="00413E2E"/>
    <w:rsid w:val="004141A2"/>
    <w:rsid w:val="0041483F"/>
    <w:rsid w:val="00414C34"/>
    <w:rsid w:val="00416023"/>
    <w:rsid w:val="0041633D"/>
    <w:rsid w:val="004169F8"/>
    <w:rsid w:val="0042024E"/>
    <w:rsid w:val="00420370"/>
    <w:rsid w:val="004204DB"/>
    <w:rsid w:val="00421381"/>
    <w:rsid w:val="00421C27"/>
    <w:rsid w:val="00422632"/>
    <w:rsid w:val="00422F1A"/>
    <w:rsid w:val="0042359D"/>
    <w:rsid w:val="00424871"/>
    <w:rsid w:val="00424C5B"/>
    <w:rsid w:val="00427C75"/>
    <w:rsid w:val="00430084"/>
    <w:rsid w:val="00430584"/>
    <w:rsid w:val="00431576"/>
    <w:rsid w:val="004332F3"/>
    <w:rsid w:val="00433496"/>
    <w:rsid w:val="00433591"/>
    <w:rsid w:val="0043362D"/>
    <w:rsid w:val="00435D28"/>
    <w:rsid w:val="0043750E"/>
    <w:rsid w:val="004400AF"/>
    <w:rsid w:val="00440147"/>
    <w:rsid w:val="004408CB"/>
    <w:rsid w:val="00443205"/>
    <w:rsid w:val="00443473"/>
    <w:rsid w:val="00443996"/>
    <w:rsid w:val="00445767"/>
    <w:rsid w:val="00447FBC"/>
    <w:rsid w:val="00450D94"/>
    <w:rsid w:val="00451408"/>
    <w:rsid w:val="00453B43"/>
    <w:rsid w:val="0045547A"/>
    <w:rsid w:val="00456507"/>
    <w:rsid w:val="0045727D"/>
    <w:rsid w:val="00457D6A"/>
    <w:rsid w:val="00457FE3"/>
    <w:rsid w:val="00460EC0"/>
    <w:rsid w:val="00461743"/>
    <w:rsid w:val="004618D0"/>
    <w:rsid w:val="00462055"/>
    <w:rsid w:val="00463154"/>
    <w:rsid w:val="004640FA"/>
    <w:rsid w:val="00464D6E"/>
    <w:rsid w:val="00466B07"/>
    <w:rsid w:val="00467697"/>
    <w:rsid w:val="00467C57"/>
    <w:rsid w:val="004705A8"/>
    <w:rsid w:val="004716D4"/>
    <w:rsid w:val="004734CE"/>
    <w:rsid w:val="0047425C"/>
    <w:rsid w:val="004748B6"/>
    <w:rsid w:val="004805B7"/>
    <w:rsid w:val="004828DD"/>
    <w:rsid w:val="0048312F"/>
    <w:rsid w:val="00483A96"/>
    <w:rsid w:val="00483D58"/>
    <w:rsid w:val="00483D63"/>
    <w:rsid w:val="0048433E"/>
    <w:rsid w:val="004856A9"/>
    <w:rsid w:val="00487942"/>
    <w:rsid w:val="00490B8B"/>
    <w:rsid w:val="004914C4"/>
    <w:rsid w:val="00491FFE"/>
    <w:rsid w:val="00492861"/>
    <w:rsid w:val="004932CE"/>
    <w:rsid w:val="0049548F"/>
    <w:rsid w:val="004956C6"/>
    <w:rsid w:val="00496000"/>
    <w:rsid w:val="004962BD"/>
    <w:rsid w:val="0049693F"/>
    <w:rsid w:val="00496BBB"/>
    <w:rsid w:val="00497EA5"/>
    <w:rsid w:val="004A082E"/>
    <w:rsid w:val="004A1C53"/>
    <w:rsid w:val="004A3BBD"/>
    <w:rsid w:val="004A3E5E"/>
    <w:rsid w:val="004A56B2"/>
    <w:rsid w:val="004A57F0"/>
    <w:rsid w:val="004A6474"/>
    <w:rsid w:val="004A7F7B"/>
    <w:rsid w:val="004B1E99"/>
    <w:rsid w:val="004B44BC"/>
    <w:rsid w:val="004B693C"/>
    <w:rsid w:val="004B7330"/>
    <w:rsid w:val="004C33A1"/>
    <w:rsid w:val="004C587D"/>
    <w:rsid w:val="004C755F"/>
    <w:rsid w:val="004C7657"/>
    <w:rsid w:val="004C768F"/>
    <w:rsid w:val="004C7D1E"/>
    <w:rsid w:val="004C7D9F"/>
    <w:rsid w:val="004D1E0C"/>
    <w:rsid w:val="004D20C3"/>
    <w:rsid w:val="004D317F"/>
    <w:rsid w:val="004D4A24"/>
    <w:rsid w:val="004D565C"/>
    <w:rsid w:val="004D7000"/>
    <w:rsid w:val="004D7DBC"/>
    <w:rsid w:val="004E3A9B"/>
    <w:rsid w:val="004E4179"/>
    <w:rsid w:val="004E4AFD"/>
    <w:rsid w:val="004E5111"/>
    <w:rsid w:val="004E5B6F"/>
    <w:rsid w:val="004E67FF"/>
    <w:rsid w:val="004E6BA4"/>
    <w:rsid w:val="004E744F"/>
    <w:rsid w:val="004E777B"/>
    <w:rsid w:val="004F0404"/>
    <w:rsid w:val="004F18BE"/>
    <w:rsid w:val="004F23F4"/>
    <w:rsid w:val="004F2507"/>
    <w:rsid w:val="004F3CCF"/>
    <w:rsid w:val="004F44C7"/>
    <w:rsid w:val="004F5AFC"/>
    <w:rsid w:val="004F5D77"/>
    <w:rsid w:val="004F60B1"/>
    <w:rsid w:val="0050293C"/>
    <w:rsid w:val="00503B5E"/>
    <w:rsid w:val="005104D6"/>
    <w:rsid w:val="0051134F"/>
    <w:rsid w:val="00512BA6"/>
    <w:rsid w:val="00521396"/>
    <w:rsid w:val="00522DEE"/>
    <w:rsid w:val="0052341D"/>
    <w:rsid w:val="0052599E"/>
    <w:rsid w:val="0052665D"/>
    <w:rsid w:val="00531B83"/>
    <w:rsid w:val="00533CF0"/>
    <w:rsid w:val="00536770"/>
    <w:rsid w:val="00540D6E"/>
    <w:rsid w:val="00540FA6"/>
    <w:rsid w:val="005421C9"/>
    <w:rsid w:val="00543FEB"/>
    <w:rsid w:val="005459CD"/>
    <w:rsid w:val="005465C4"/>
    <w:rsid w:val="00551F2D"/>
    <w:rsid w:val="005538C5"/>
    <w:rsid w:val="005550BB"/>
    <w:rsid w:val="005551FF"/>
    <w:rsid w:val="00555735"/>
    <w:rsid w:val="00555BA3"/>
    <w:rsid w:val="00557E80"/>
    <w:rsid w:val="00560D40"/>
    <w:rsid w:val="005614AD"/>
    <w:rsid w:val="00561A33"/>
    <w:rsid w:val="00561C5E"/>
    <w:rsid w:val="00563F21"/>
    <w:rsid w:val="00565E8A"/>
    <w:rsid w:val="005663E6"/>
    <w:rsid w:val="0056716F"/>
    <w:rsid w:val="005710C3"/>
    <w:rsid w:val="00571CAD"/>
    <w:rsid w:val="0057378F"/>
    <w:rsid w:val="0057482A"/>
    <w:rsid w:val="00576BB0"/>
    <w:rsid w:val="005776F4"/>
    <w:rsid w:val="005821C4"/>
    <w:rsid w:val="00584B31"/>
    <w:rsid w:val="00585688"/>
    <w:rsid w:val="00586EB1"/>
    <w:rsid w:val="005902C3"/>
    <w:rsid w:val="00591B89"/>
    <w:rsid w:val="00592400"/>
    <w:rsid w:val="00592BDB"/>
    <w:rsid w:val="0059325C"/>
    <w:rsid w:val="00593C04"/>
    <w:rsid w:val="00593E97"/>
    <w:rsid w:val="00594F12"/>
    <w:rsid w:val="00595DA7"/>
    <w:rsid w:val="005969C4"/>
    <w:rsid w:val="0059754D"/>
    <w:rsid w:val="005976DD"/>
    <w:rsid w:val="005A23F8"/>
    <w:rsid w:val="005A2423"/>
    <w:rsid w:val="005A274F"/>
    <w:rsid w:val="005A39F5"/>
    <w:rsid w:val="005A4C0B"/>
    <w:rsid w:val="005A745E"/>
    <w:rsid w:val="005A7B80"/>
    <w:rsid w:val="005A7D33"/>
    <w:rsid w:val="005B06A0"/>
    <w:rsid w:val="005B1445"/>
    <w:rsid w:val="005B1BC7"/>
    <w:rsid w:val="005B4923"/>
    <w:rsid w:val="005B52AD"/>
    <w:rsid w:val="005B62A4"/>
    <w:rsid w:val="005B7C43"/>
    <w:rsid w:val="005C0F49"/>
    <w:rsid w:val="005C1C98"/>
    <w:rsid w:val="005C2FD6"/>
    <w:rsid w:val="005C4494"/>
    <w:rsid w:val="005C48EE"/>
    <w:rsid w:val="005C4FE1"/>
    <w:rsid w:val="005C5055"/>
    <w:rsid w:val="005C54D8"/>
    <w:rsid w:val="005C5675"/>
    <w:rsid w:val="005C7F9D"/>
    <w:rsid w:val="005D1B8A"/>
    <w:rsid w:val="005D22F0"/>
    <w:rsid w:val="005D29E0"/>
    <w:rsid w:val="005D4ACE"/>
    <w:rsid w:val="005D62F0"/>
    <w:rsid w:val="005E2402"/>
    <w:rsid w:val="005E6BCC"/>
    <w:rsid w:val="005E796E"/>
    <w:rsid w:val="005F1ABA"/>
    <w:rsid w:val="005F3368"/>
    <w:rsid w:val="00600784"/>
    <w:rsid w:val="00602844"/>
    <w:rsid w:val="00603BFC"/>
    <w:rsid w:val="00605DE7"/>
    <w:rsid w:val="00607624"/>
    <w:rsid w:val="00612518"/>
    <w:rsid w:val="00612D97"/>
    <w:rsid w:val="00613ED3"/>
    <w:rsid w:val="00613F77"/>
    <w:rsid w:val="00614942"/>
    <w:rsid w:val="00615F8A"/>
    <w:rsid w:val="0062098E"/>
    <w:rsid w:val="00621142"/>
    <w:rsid w:val="0062190F"/>
    <w:rsid w:val="00625864"/>
    <w:rsid w:val="00631760"/>
    <w:rsid w:val="0063296E"/>
    <w:rsid w:val="00633074"/>
    <w:rsid w:val="0063307D"/>
    <w:rsid w:val="00633A05"/>
    <w:rsid w:val="00634BE8"/>
    <w:rsid w:val="006358F4"/>
    <w:rsid w:val="00635D49"/>
    <w:rsid w:val="006374EF"/>
    <w:rsid w:val="00637EEC"/>
    <w:rsid w:val="00641913"/>
    <w:rsid w:val="0064604D"/>
    <w:rsid w:val="0064641F"/>
    <w:rsid w:val="006466E8"/>
    <w:rsid w:val="00646B59"/>
    <w:rsid w:val="00646D82"/>
    <w:rsid w:val="006474C6"/>
    <w:rsid w:val="006474CC"/>
    <w:rsid w:val="006477D4"/>
    <w:rsid w:val="0065369A"/>
    <w:rsid w:val="00657387"/>
    <w:rsid w:val="00657D4C"/>
    <w:rsid w:val="00657ECA"/>
    <w:rsid w:val="00661190"/>
    <w:rsid w:val="006611DF"/>
    <w:rsid w:val="00662B20"/>
    <w:rsid w:val="00666551"/>
    <w:rsid w:val="00667AE3"/>
    <w:rsid w:val="00667F3E"/>
    <w:rsid w:val="006719BA"/>
    <w:rsid w:val="00671E6C"/>
    <w:rsid w:val="00672BF1"/>
    <w:rsid w:val="00672E50"/>
    <w:rsid w:val="00673A82"/>
    <w:rsid w:val="00674659"/>
    <w:rsid w:val="0067699B"/>
    <w:rsid w:val="00680362"/>
    <w:rsid w:val="00682811"/>
    <w:rsid w:val="006828AF"/>
    <w:rsid w:val="006839F8"/>
    <w:rsid w:val="00683FD4"/>
    <w:rsid w:val="00684751"/>
    <w:rsid w:val="00687610"/>
    <w:rsid w:val="006905DF"/>
    <w:rsid w:val="00690C1C"/>
    <w:rsid w:val="0069115C"/>
    <w:rsid w:val="00691773"/>
    <w:rsid w:val="0069212B"/>
    <w:rsid w:val="006922A8"/>
    <w:rsid w:val="006958B6"/>
    <w:rsid w:val="00697AB5"/>
    <w:rsid w:val="006A062E"/>
    <w:rsid w:val="006A335C"/>
    <w:rsid w:val="006A3409"/>
    <w:rsid w:val="006A40CD"/>
    <w:rsid w:val="006A416B"/>
    <w:rsid w:val="006A4FB5"/>
    <w:rsid w:val="006A67AA"/>
    <w:rsid w:val="006B0F3D"/>
    <w:rsid w:val="006B23B8"/>
    <w:rsid w:val="006B2895"/>
    <w:rsid w:val="006B32C9"/>
    <w:rsid w:val="006B3E77"/>
    <w:rsid w:val="006B43EB"/>
    <w:rsid w:val="006B504A"/>
    <w:rsid w:val="006B5AAB"/>
    <w:rsid w:val="006C053D"/>
    <w:rsid w:val="006C352A"/>
    <w:rsid w:val="006C35A0"/>
    <w:rsid w:val="006C422E"/>
    <w:rsid w:val="006C5345"/>
    <w:rsid w:val="006C7055"/>
    <w:rsid w:val="006C73D3"/>
    <w:rsid w:val="006D30F1"/>
    <w:rsid w:val="006D455F"/>
    <w:rsid w:val="006D5F91"/>
    <w:rsid w:val="006D7823"/>
    <w:rsid w:val="006E1241"/>
    <w:rsid w:val="006E2637"/>
    <w:rsid w:val="006E2A9D"/>
    <w:rsid w:val="006E3E2C"/>
    <w:rsid w:val="006E52A0"/>
    <w:rsid w:val="006E6565"/>
    <w:rsid w:val="006F0187"/>
    <w:rsid w:val="006F069C"/>
    <w:rsid w:val="006F0DFA"/>
    <w:rsid w:val="006F0EEB"/>
    <w:rsid w:val="006F0FAC"/>
    <w:rsid w:val="006F1276"/>
    <w:rsid w:val="006F1ACC"/>
    <w:rsid w:val="006F1DC5"/>
    <w:rsid w:val="006F3D3E"/>
    <w:rsid w:val="006F3F0D"/>
    <w:rsid w:val="006F500F"/>
    <w:rsid w:val="006F5C47"/>
    <w:rsid w:val="006F6591"/>
    <w:rsid w:val="006F733F"/>
    <w:rsid w:val="00701295"/>
    <w:rsid w:val="00701FAE"/>
    <w:rsid w:val="00703C68"/>
    <w:rsid w:val="0070716B"/>
    <w:rsid w:val="0070738D"/>
    <w:rsid w:val="007078DE"/>
    <w:rsid w:val="0071082A"/>
    <w:rsid w:val="00711ECB"/>
    <w:rsid w:val="00712CBB"/>
    <w:rsid w:val="00712F46"/>
    <w:rsid w:val="007149C6"/>
    <w:rsid w:val="00716301"/>
    <w:rsid w:val="00716F5B"/>
    <w:rsid w:val="007179BA"/>
    <w:rsid w:val="00717B1A"/>
    <w:rsid w:val="00720302"/>
    <w:rsid w:val="00721D5F"/>
    <w:rsid w:val="007228CA"/>
    <w:rsid w:val="00722C7D"/>
    <w:rsid w:val="0072316C"/>
    <w:rsid w:val="00724A54"/>
    <w:rsid w:val="007251DD"/>
    <w:rsid w:val="00727782"/>
    <w:rsid w:val="00727C8E"/>
    <w:rsid w:val="007301A4"/>
    <w:rsid w:val="00730DEB"/>
    <w:rsid w:val="007310C8"/>
    <w:rsid w:val="00731DA3"/>
    <w:rsid w:val="00732081"/>
    <w:rsid w:val="00732DDA"/>
    <w:rsid w:val="007339A0"/>
    <w:rsid w:val="00734270"/>
    <w:rsid w:val="007348F0"/>
    <w:rsid w:val="00735293"/>
    <w:rsid w:val="00736BFE"/>
    <w:rsid w:val="007376D1"/>
    <w:rsid w:val="00743112"/>
    <w:rsid w:val="00743AAE"/>
    <w:rsid w:val="00743F16"/>
    <w:rsid w:val="0074417D"/>
    <w:rsid w:val="00744DB1"/>
    <w:rsid w:val="0074612D"/>
    <w:rsid w:val="00746192"/>
    <w:rsid w:val="00746193"/>
    <w:rsid w:val="00752DBB"/>
    <w:rsid w:val="0075365C"/>
    <w:rsid w:val="00753D00"/>
    <w:rsid w:val="00754071"/>
    <w:rsid w:val="00757F75"/>
    <w:rsid w:val="007625CE"/>
    <w:rsid w:val="00763063"/>
    <w:rsid w:val="007631EF"/>
    <w:rsid w:val="00763487"/>
    <w:rsid w:val="007636B0"/>
    <w:rsid w:val="00763F73"/>
    <w:rsid w:val="007647F9"/>
    <w:rsid w:val="00765FAB"/>
    <w:rsid w:val="007704C5"/>
    <w:rsid w:val="00770906"/>
    <w:rsid w:val="007713A0"/>
    <w:rsid w:val="00772103"/>
    <w:rsid w:val="007742E9"/>
    <w:rsid w:val="00774329"/>
    <w:rsid w:val="00774C73"/>
    <w:rsid w:val="007752D5"/>
    <w:rsid w:val="00777072"/>
    <w:rsid w:val="007800C0"/>
    <w:rsid w:val="00780630"/>
    <w:rsid w:val="007838B5"/>
    <w:rsid w:val="00784C78"/>
    <w:rsid w:val="00785187"/>
    <w:rsid w:val="00785563"/>
    <w:rsid w:val="00786B37"/>
    <w:rsid w:val="00787B73"/>
    <w:rsid w:val="00790520"/>
    <w:rsid w:val="0079107B"/>
    <w:rsid w:val="00791453"/>
    <w:rsid w:val="007917E6"/>
    <w:rsid w:val="00791DAA"/>
    <w:rsid w:val="00792097"/>
    <w:rsid w:val="00792474"/>
    <w:rsid w:val="007945EC"/>
    <w:rsid w:val="0079482E"/>
    <w:rsid w:val="007952FC"/>
    <w:rsid w:val="00797A24"/>
    <w:rsid w:val="007A1963"/>
    <w:rsid w:val="007A1993"/>
    <w:rsid w:val="007A1B4C"/>
    <w:rsid w:val="007A370B"/>
    <w:rsid w:val="007A3DCA"/>
    <w:rsid w:val="007A3EEB"/>
    <w:rsid w:val="007A7432"/>
    <w:rsid w:val="007B0528"/>
    <w:rsid w:val="007B0B02"/>
    <w:rsid w:val="007B0FBF"/>
    <w:rsid w:val="007B1232"/>
    <w:rsid w:val="007B1755"/>
    <w:rsid w:val="007B26FD"/>
    <w:rsid w:val="007B2A25"/>
    <w:rsid w:val="007B3364"/>
    <w:rsid w:val="007B3B10"/>
    <w:rsid w:val="007B51AB"/>
    <w:rsid w:val="007B60F6"/>
    <w:rsid w:val="007C045E"/>
    <w:rsid w:val="007C0477"/>
    <w:rsid w:val="007C29D9"/>
    <w:rsid w:val="007C2A3F"/>
    <w:rsid w:val="007C560B"/>
    <w:rsid w:val="007C6916"/>
    <w:rsid w:val="007D10CF"/>
    <w:rsid w:val="007D247F"/>
    <w:rsid w:val="007D265A"/>
    <w:rsid w:val="007D2AB4"/>
    <w:rsid w:val="007D3E78"/>
    <w:rsid w:val="007D4761"/>
    <w:rsid w:val="007D4FB1"/>
    <w:rsid w:val="007D56EC"/>
    <w:rsid w:val="007D7174"/>
    <w:rsid w:val="007D74A7"/>
    <w:rsid w:val="007E0158"/>
    <w:rsid w:val="007E02C4"/>
    <w:rsid w:val="007E1948"/>
    <w:rsid w:val="007E2C44"/>
    <w:rsid w:val="007E4E1C"/>
    <w:rsid w:val="007E5071"/>
    <w:rsid w:val="007F06D1"/>
    <w:rsid w:val="007F0B42"/>
    <w:rsid w:val="007F1362"/>
    <w:rsid w:val="007F14F8"/>
    <w:rsid w:val="007F194A"/>
    <w:rsid w:val="007F4C53"/>
    <w:rsid w:val="007F72EB"/>
    <w:rsid w:val="008008DB"/>
    <w:rsid w:val="00801C8E"/>
    <w:rsid w:val="00802453"/>
    <w:rsid w:val="0080287C"/>
    <w:rsid w:val="00804B02"/>
    <w:rsid w:val="00806600"/>
    <w:rsid w:val="008069EA"/>
    <w:rsid w:val="0080739F"/>
    <w:rsid w:val="00807C95"/>
    <w:rsid w:val="008122B1"/>
    <w:rsid w:val="00813642"/>
    <w:rsid w:val="008151F7"/>
    <w:rsid w:val="00816277"/>
    <w:rsid w:val="00816B9B"/>
    <w:rsid w:val="00821D0F"/>
    <w:rsid w:val="00822FE1"/>
    <w:rsid w:val="00823B19"/>
    <w:rsid w:val="00824438"/>
    <w:rsid w:val="008244DC"/>
    <w:rsid w:val="00824996"/>
    <w:rsid w:val="0083087E"/>
    <w:rsid w:val="00830DDD"/>
    <w:rsid w:val="00831355"/>
    <w:rsid w:val="0083280F"/>
    <w:rsid w:val="008330C1"/>
    <w:rsid w:val="008341B1"/>
    <w:rsid w:val="00834278"/>
    <w:rsid w:val="008371F6"/>
    <w:rsid w:val="008373A5"/>
    <w:rsid w:val="00837DE2"/>
    <w:rsid w:val="008451EF"/>
    <w:rsid w:val="00846316"/>
    <w:rsid w:val="00846D23"/>
    <w:rsid w:val="0084701D"/>
    <w:rsid w:val="00847A36"/>
    <w:rsid w:val="00847AD2"/>
    <w:rsid w:val="00850120"/>
    <w:rsid w:val="008505B9"/>
    <w:rsid w:val="008506E4"/>
    <w:rsid w:val="0085159D"/>
    <w:rsid w:val="00851862"/>
    <w:rsid w:val="00852667"/>
    <w:rsid w:val="00854377"/>
    <w:rsid w:val="00854446"/>
    <w:rsid w:val="008607CF"/>
    <w:rsid w:val="008611B6"/>
    <w:rsid w:val="008638A5"/>
    <w:rsid w:val="00863C55"/>
    <w:rsid w:val="008648FB"/>
    <w:rsid w:val="00866FF1"/>
    <w:rsid w:val="00867B7A"/>
    <w:rsid w:val="00870B8B"/>
    <w:rsid w:val="00872011"/>
    <w:rsid w:val="00872B93"/>
    <w:rsid w:val="00873083"/>
    <w:rsid w:val="00873F36"/>
    <w:rsid w:val="008742AE"/>
    <w:rsid w:val="0087474A"/>
    <w:rsid w:val="00874894"/>
    <w:rsid w:val="0087513F"/>
    <w:rsid w:val="0087525E"/>
    <w:rsid w:val="00876B94"/>
    <w:rsid w:val="008770D8"/>
    <w:rsid w:val="008777CA"/>
    <w:rsid w:val="00877F68"/>
    <w:rsid w:val="00880684"/>
    <w:rsid w:val="00882A21"/>
    <w:rsid w:val="00883F5C"/>
    <w:rsid w:val="0088544E"/>
    <w:rsid w:val="0089105D"/>
    <w:rsid w:val="00891AD9"/>
    <w:rsid w:val="00893770"/>
    <w:rsid w:val="00895645"/>
    <w:rsid w:val="008957BF"/>
    <w:rsid w:val="00895DC4"/>
    <w:rsid w:val="008963C4"/>
    <w:rsid w:val="0089768E"/>
    <w:rsid w:val="008A0546"/>
    <w:rsid w:val="008A3379"/>
    <w:rsid w:val="008A3697"/>
    <w:rsid w:val="008A41D7"/>
    <w:rsid w:val="008A4357"/>
    <w:rsid w:val="008A50CE"/>
    <w:rsid w:val="008A51B8"/>
    <w:rsid w:val="008A5549"/>
    <w:rsid w:val="008A5976"/>
    <w:rsid w:val="008A5CFE"/>
    <w:rsid w:val="008A6FF6"/>
    <w:rsid w:val="008B0212"/>
    <w:rsid w:val="008B07D0"/>
    <w:rsid w:val="008B0A1B"/>
    <w:rsid w:val="008B0CC3"/>
    <w:rsid w:val="008B11B8"/>
    <w:rsid w:val="008B19FA"/>
    <w:rsid w:val="008B2C94"/>
    <w:rsid w:val="008B3CC3"/>
    <w:rsid w:val="008B46CC"/>
    <w:rsid w:val="008B4846"/>
    <w:rsid w:val="008B7AA7"/>
    <w:rsid w:val="008B7DD0"/>
    <w:rsid w:val="008C0E07"/>
    <w:rsid w:val="008C1E48"/>
    <w:rsid w:val="008C2248"/>
    <w:rsid w:val="008C5446"/>
    <w:rsid w:val="008D10C7"/>
    <w:rsid w:val="008D2659"/>
    <w:rsid w:val="008D2E93"/>
    <w:rsid w:val="008D386F"/>
    <w:rsid w:val="008D5FFC"/>
    <w:rsid w:val="008E0615"/>
    <w:rsid w:val="008E25FD"/>
    <w:rsid w:val="008E264F"/>
    <w:rsid w:val="008E26D5"/>
    <w:rsid w:val="008E35A1"/>
    <w:rsid w:val="008E397A"/>
    <w:rsid w:val="008E3F74"/>
    <w:rsid w:val="008E4168"/>
    <w:rsid w:val="008E5964"/>
    <w:rsid w:val="008E7E64"/>
    <w:rsid w:val="008E7EBF"/>
    <w:rsid w:val="008F09DB"/>
    <w:rsid w:val="008F0E5E"/>
    <w:rsid w:val="008F1350"/>
    <w:rsid w:val="008F343B"/>
    <w:rsid w:val="008F5507"/>
    <w:rsid w:val="008F7D6B"/>
    <w:rsid w:val="009004B1"/>
    <w:rsid w:val="009005F5"/>
    <w:rsid w:val="009014AD"/>
    <w:rsid w:val="00901F65"/>
    <w:rsid w:val="009022D2"/>
    <w:rsid w:val="009044C0"/>
    <w:rsid w:val="009078AB"/>
    <w:rsid w:val="00907E36"/>
    <w:rsid w:val="00912A2F"/>
    <w:rsid w:val="009142A8"/>
    <w:rsid w:val="0091584C"/>
    <w:rsid w:val="0091586E"/>
    <w:rsid w:val="00917444"/>
    <w:rsid w:val="0092050D"/>
    <w:rsid w:val="00920BDC"/>
    <w:rsid w:val="00921BD8"/>
    <w:rsid w:val="00921F90"/>
    <w:rsid w:val="00922259"/>
    <w:rsid w:val="0092261E"/>
    <w:rsid w:val="009233B0"/>
    <w:rsid w:val="00923650"/>
    <w:rsid w:val="0092544B"/>
    <w:rsid w:val="009264FB"/>
    <w:rsid w:val="00926BB5"/>
    <w:rsid w:val="009278B6"/>
    <w:rsid w:val="00930F8D"/>
    <w:rsid w:val="00932D7B"/>
    <w:rsid w:val="009330DF"/>
    <w:rsid w:val="00933333"/>
    <w:rsid w:val="00933999"/>
    <w:rsid w:val="009339D9"/>
    <w:rsid w:val="00933F3F"/>
    <w:rsid w:val="009345BC"/>
    <w:rsid w:val="00936F0B"/>
    <w:rsid w:val="009404C9"/>
    <w:rsid w:val="0094139B"/>
    <w:rsid w:val="00942BDF"/>
    <w:rsid w:val="009448C7"/>
    <w:rsid w:val="00945DA5"/>
    <w:rsid w:val="009464E5"/>
    <w:rsid w:val="009477E2"/>
    <w:rsid w:val="00950B5A"/>
    <w:rsid w:val="00950C14"/>
    <w:rsid w:val="00952E07"/>
    <w:rsid w:val="0095314B"/>
    <w:rsid w:val="009538BB"/>
    <w:rsid w:val="00955B95"/>
    <w:rsid w:val="00955FA6"/>
    <w:rsid w:val="00957AB9"/>
    <w:rsid w:val="00957AC6"/>
    <w:rsid w:val="00957B97"/>
    <w:rsid w:val="00957D1F"/>
    <w:rsid w:val="00963285"/>
    <w:rsid w:val="00963D91"/>
    <w:rsid w:val="00963E4A"/>
    <w:rsid w:val="00964369"/>
    <w:rsid w:val="00970270"/>
    <w:rsid w:val="0097067E"/>
    <w:rsid w:val="009711CC"/>
    <w:rsid w:val="00971A75"/>
    <w:rsid w:val="00972219"/>
    <w:rsid w:val="009735FC"/>
    <w:rsid w:val="00974ABC"/>
    <w:rsid w:val="00974BE7"/>
    <w:rsid w:val="0097597E"/>
    <w:rsid w:val="009764B7"/>
    <w:rsid w:val="00976C44"/>
    <w:rsid w:val="00977E4E"/>
    <w:rsid w:val="00982276"/>
    <w:rsid w:val="00983455"/>
    <w:rsid w:val="00984014"/>
    <w:rsid w:val="00984297"/>
    <w:rsid w:val="00985A1C"/>
    <w:rsid w:val="009874CA"/>
    <w:rsid w:val="00991496"/>
    <w:rsid w:val="0099177C"/>
    <w:rsid w:val="00993F0D"/>
    <w:rsid w:val="00995188"/>
    <w:rsid w:val="009958A5"/>
    <w:rsid w:val="00996005"/>
    <w:rsid w:val="0099629C"/>
    <w:rsid w:val="0099788A"/>
    <w:rsid w:val="009A0630"/>
    <w:rsid w:val="009A072C"/>
    <w:rsid w:val="009A0D32"/>
    <w:rsid w:val="009A2F8F"/>
    <w:rsid w:val="009A6E9A"/>
    <w:rsid w:val="009A7BC3"/>
    <w:rsid w:val="009B1A2D"/>
    <w:rsid w:val="009B1F89"/>
    <w:rsid w:val="009B488E"/>
    <w:rsid w:val="009B4C17"/>
    <w:rsid w:val="009B4C96"/>
    <w:rsid w:val="009B5B76"/>
    <w:rsid w:val="009B6641"/>
    <w:rsid w:val="009B7AD6"/>
    <w:rsid w:val="009B7FC8"/>
    <w:rsid w:val="009C126A"/>
    <w:rsid w:val="009C1778"/>
    <w:rsid w:val="009C29CD"/>
    <w:rsid w:val="009C456C"/>
    <w:rsid w:val="009C48C8"/>
    <w:rsid w:val="009C4A97"/>
    <w:rsid w:val="009C4E29"/>
    <w:rsid w:val="009C5231"/>
    <w:rsid w:val="009C5EFD"/>
    <w:rsid w:val="009C647F"/>
    <w:rsid w:val="009C7B33"/>
    <w:rsid w:val="009D0DEC"/>
    <w:rsid w:val="009D5543"/>
    <w:rsid w:val="009D5A30"/>
    <w:rsid w:val="009D61DC"/>
    <w:rsid w:val="009D6ADC"/>
    <w:rsid w:val="009D7CB7"/>
    <w:rsid w:val="009E27F0"/>
    <w:rsid w:val="009E399A"/>
    <w:rsid w:val="009E5B37"/>
    <w:rsid w:val="009E65F1"/>
    <w:rsid w:val="009F0232"/>
    <w:rsid w:val="009F061B"/>
    <w:rsid w:val="009F0C99"/>
    <w:rsid w:val="009F19EF"/>
    <w:rsid w:val="009F272A"/>
    <w:rsid w:val="009F3178"/>
    <w:rsid w:val="009F4E4C"/>
    <w:rsid w:val="009F58C9"/>
    <w:rsid w:val="009F5946"/>
    <w:rsid w:val="009F6E22"/>
    <w:rsid w:val="00A012AC"/>
    <w:rsid w:val="00A02B1F"/>
    <w:rsid w:val="00A05030"/>
    <w:rsid w:val="00A06657"/>
    <w:rsid w:val="00A06A48"/>
    <w:rsid w:val="00A10EB5"/>
    <w:rsid w:val="00A13321"/>
    <w:rsid w:val="00A13D12"/>
    <w:rsid w:val="00A158F1"/>
    <w:rsid w:val="00A16131"/>
    <w:rsid w:val="00A17F37"/>
    <w:rsid w:val="00A2044E"/>
    <w:rsid w:val="00A216C6"/>
    <w:rsid w:val="00A25E62"/>
    <w:rsid w:val="00A263E5"/>
    <w:rsid w:val="00A26B79"/>
    <w:rsid w:val="00A310BD"/>
    <w:rsid w:val="00A33013"/>
    <w:rsid w:val="00A33C98"/>
    <w:rsid w:val="00A346A1"/>
    <w:rsid w:val="00A34D07"/>
    <w:rsid w:val="00A36574"/>
    <w:rsid w:val="00A40CA9"/>
    <w:rsid w:val="00A414BA"/>
    <w:rsid w:val="00A416A7"/>
    <w:rsid w:val="00A41874"/>
    <w:rsid w:val="00A41BB7"/>
    <w:rsid w:val="00A41D7A"/>
    <w:rsid w:val="00A41F64"/>
    <w:rsid w:val="00A43658"/>
    <w:rsid w:val="00A44B92"/>
    <w:rsid w:val="00A44BE7"/>
    <w:rsid w:val="00A45129"/>
    <w:rsid w:val="00A46917"/>
    <w:rsid w:val="00A508AB"/>
    <w:rsid w:val="00A508B8"/>
    <w:rsid w:val="00A51775"/>
    <w:rsid w:val="00A51B7D"/>
    <w:rsid w:val="00A52D65"/>
    <w:rsid w:val="00A56605"/>
    <w:rsid w:val="00A57A93"/>
    <w:rsid w:val="00A57FF1"/>
    <w:rsid w:val="00A6479E"/>
    <w:rsid w:val="00A65805"/>
    <w:rsid w:val="00A6683E"/>
    <w:rsid w:val="00A67D72"/>
    <w:rsid w:val="00A7053E"/>
    <w:rsid w:val="00A70CC2"/>
    <w:rsid w:val="00A72793"/>
    <w:rsid w:val="00A75280"/>
    <w:rsid w:val="00A756DC"/>
    <w:rsid w:val="00A768F2"/>
    <w:rsid w:val="00A77AAB"/>
    <w:rsid w:val="00A8013B"/>
    <w:rsid w:val="00A80FE8"/>
    <w:rsid w:val="00A81375"/>
    <w:rsid w:val="00A81EC5"/>
    <w:rsid w:val="00A86754"/>
    <w:rsid w:val="00A86AAA"/>
    <w:rsid w:val="00A94400"/>
    <w:rsid w:val="00A96C50"/>
    <w:rsid w:val="00A96F7A"/>
    <w:rsid w:val="00A9733D"/>
    <w:rsid w:val="00AA3C3C"/>
    <w:rsid w:val="00AA46B7"/>
    <w:rsid w:val="00AA48A8"/>
    <w:rsid w:val="00AA4D45"/>
    <w:rsid w:val="00AA6FE9"/>
    <w:rsid w:val="00AB037A"/>
    <w:rsid w:val="00AB2C0B"/>
    <w:rsid w:val="00AB40A7"/>
    <w:rsid w:val="00AB4338"/>
    <w:rsid w:val="00AB5F1E"/>
    <w:rsid w:val="00AB632E"/>
    <w:rsid w:val="00AB7538"/>
    <w:rsid w:val="00AB759F"/>
    <w:rsid w:val="00AC2AA9"/>
    <w:rsid w:val="00AC5A53"/>
    <w:rsid w:val="00AC6243"/>
    <w:rsid w:val="00AD14A9"/>
    <w:rsid w:val="00AD1A29"/>
    <w:rsid w:val="00AD2B48"/>
    <w:rsid w:val="00AD452D"/>
    <w:rsid w:val="00AD476D"/>
    <w:rsid w:val="00AD53BD"/>
    <w:rsid w:val="00AD7D35"/>
    <w:rsid w:val="00AE1B4E"/>
    <w:rsid w:val="00AE1D15"/>
    <w:rsid w:val="00AE2100"/>
    <w:rsid w:val="00AE2756"/>
    <w:rsid w:val="00AE32E2"/>
    <w:rsid w:val="00AE34C9"/>
    <w:rsid w:val="00AE74C2"/>
    <w:rsid w:val="00AE7C3A"/>
    <w:rsid w:val="00AF00A6"/>
    <w:rsid w:val="00AF2644"/>
    <w:rsid w:val="00AF3BAD"/>
    <w:rsid w:val="00AF3DFC"/>
    <w:rsid w:val="00AF43E1"/>
    <w:rsid w:val="00AF4A49"/>
    <w:rsid w:val="00AF5FF3"/>
    <w:rsid w:val="00AF639C"/>
    <w:rsid w:val="00AF713B"/>
    <w:rsid w:val="00AF7CC6"/>
    <w:rsid w:val="00B00E1F"/>
    <w:rsid w:val="00B026C7"/>
    <w:rsid w:val="00B02C19"/>
    <w:rsid w:val="00B03296"/>
    <w:rsid w:val="00B0397F"/>
    <w:rsid w:val="00B06C96"/>
    <w:rsid w:val="00B0777F"/>
    <w:rsid w:val="00B07F19"/>
    <w:rsid w:val="00B1048A"/>
    <w:rsid w:val="00B10D04"/>
    <w:rsid w:val="00B142FB"/>
    <w:rsid w:val="00B14A3A"/>
    <w:rsid w:val="00B1528D"/>
    <w:rsid w:val="00B208F6"/>
    <w:rsid w:val="00B21612"/>
    <w:rsid w:val="00B22222"/>
    <w:rsid w:val="00B24766"/>
    <w:rsid w:val="00B263BA"/>
    <w:rsid w:val="00B268B3"/>
    <w:rsid w:val="00B27931"/>
    <w:rsid w:val="00B32491"/>
    <w:rsid w:val="00B33348"/>
    <w:rsid w:val="00B348B3"/>
    <w:rsid w:val="00B34E34"/>
    <w:rsid w:val="00B36E06"/>
    <w:rsid w:val="00B37A53"/>
    <w:rsid w:val="00B40526"/>
    <w:rsid w:val="00B448E6"/>
    <w:rsid w:val="00B44ED8"/>
    <w:rsid w:val="00B4767B"/>
    <w:rsid w:val="00B47E99"/>
    <w:rsid w:val="00B5057D"/>
    <w:rsid w:val="00B507B6"/>
    <w:rsid w:val="00B513A8"/>
    <w:rsid w:val="00B51822"/>
    <w:rsid w:val="00B51E60"/>
    <w:rsid w:val="00B52446"/>
    <w:rsid w:val="00B52C15"/>
    <w:rsid w:val="00B53DED"/>
    <w:rsid w:val="00B55402"/>
    <w:rsid w:val="00B5630D"/>
    <w:rsid w:val="00B563AC"/>
    <w:rsid w:val="00B566A4"/>
    <w:rsid w:val="00B56CC0"/>
    <w:rsid w:val="00B56D1C"/>
    <w:rsid w:val="00B56FC1"/>
    <w:rsid w:val="00B6158C"/>
    <w:rsid w:val="00B61717"/>
    <w:rsid w:val="00B62027"/>
    <w:rsid w:val="00B6446A"/>
    <w:rsid w:val="00B67263"/>
    <w:rsid w:val="00B700BA"/>
    <w:rsid w:val="00B705AF"/>
    <w:rsid w:val="00B70F81"/>
    <w:rsid w:val="00B71EB5"/>
    <w:rsid w:val="00B71EC7"/>
    <w:rsid w:val="00B72617"/>
    <w:rsid w:val="00B74772"/>
    <w:rsid w:val="00B756C3"/>
    <w:rsid w:val="00B75B2E"/>
    <w:rsid w:val="00B7694D"/>
    <w:rsid w:val="00B805F1"/>
    <w:rsid w:val="00B80D09"/>
    <w:rsid w:val="00B82003"/>
    <w:rsid w:val="00B82B22"/>
    <w:rsid w:val="00B831BB"/>
    <w:rsid w:val="00B844F8"/>
    <w:rsid w:val="00B849B8"/>
    <w:rsid w:val="00B84A57"/>
    <w:rsid w:val="00B84DE4"/>
    <w:rsid w:val="00B85D35"/>
    <w:rsid w:val="00B876DA"/>
    <w:rsid w:val="00B91C4A"/>
    <w:rsid w:val="00B91FF1"/>
    <w:rsid w:val="00B93755"/>
    <w:rsid w:val="00B938E7"/>
    <w:rsid w:val="00B9448A"/>
    <w:rsid w:val="00B96BD5"/>
    <w:rsid w:val="00BA0CD4"/>
    <w:rsid w:val="00BA1188"/>
    <w:rsid w:val="00BA22F1"/>
    <w:rsid w:val="00BA2FFA"/>
    <w:rsid w:val="00BA443E"/>
    <w:rsid w:val="00BA7B06"/>
    <w:rsid w:val="00BB0E15"/>
    <w:rsid w:val="00BB5434"/>
    <w:rsid w:val="00BC1D9B"/>
    <w:rsid w:val="00BC309A"/>
    <w:rsid w:val="00BC478B"/>
    <w:rsid w:val="00BC4928"/>
    <w:rsid w:val="00BC637A"/>
    <w:rsid w:val="00BC765B"/>
    <w:rsid w:val="00BC78CE"/>
    <w:rsid w:val="00BD0F2F"/>
    <w:rsid w:val="00BD3655"/>
    <w:rsid w:val="00BD3DE5"/>
    <w:rsid w:val="00BD6018"/>
    <w:rsid w:val="00BD62AF"/>
    <w:rsid w:val="00BD65A4"/>
    <w:rsid w:val="00BD65F5"/>
    <w:rsid w:val="00BD7A15"/>
    <w:rsid w:val="00BE04EF"/>
    <w:rsid w:val="00BE0816"/>
    <w:rsid w:val="00BE115A"/>
    <w:rsid w:val="00BE194B"/>
    <w:rsid w:val="00BE57D5"/>
    <w:rsid w:val="00BE5960"/>
    <w:rsid w:val="00BE66BD"/>
    <w:rsid w:val="00BF1772"/>
    <w:rsid w:val="00BF3DB1"/>
    <w:rsid w:val="00BF5214"/>
    <w:rsid w:val="00C00D2B"/>
    <w:rsid w:val="00C00DC9"/>
    <w:rsid w:val="00C011D7"/>
    <w:rsid w:val="00C011DA"/>
    <w:rsid w:val="00C03D93"/>
    <w:rsid w:val="00C0435D"/>
    <w:rsid w:val="00C047ED"/>
    <w:rsid w:val="00C04CDF"/>
    <w:rsid w:val="00C06166"/>
    <w:rsid w:val="00C070A3"/>
    <w:rsid w:val="00C10523"/>
    <w:rsid w:val="00C13CCF"/>
    <w:rsid w:val="00C14799"/>
    <w:rsid w:val="00C14829"/>
    <w:rsid w:val="00C1491E"/>
    <w:rsid w:val="00C20D6A"/>
    <w:rsid w:val="00C228B4"/>
    <w:rsid w:val="00C2325B"/>
    <w:rsid w:val="00C238CB"/>
    <w:rsid w:val="00C23F2F"/>
    <w:rsid w:val="00C24687"/>
    <w:rsid w:val="00C24BF2"/>
    <w:rsid w:val="00C25445"/>
    <w:rsid w:val="00C25CE4"/>
    <w:rsid w:val="00C2691F"/>
    <w:rsid w:val="00C27C5E"/>
    <w:rsid w:val="00C305E2"/>
    <w:rsid w:val="00C308E5"/>
    <w:rsid w:val="00C328A7"/>
    <w:rsid w:val="00C328CE"/>
    <w:rsid w:val="00C33B48"/>
    <w:rsid w:val="00C34A8B"/>
    <w:rsid w:val="00C433E2"/>
    <w:rsid w:val="00C433F9"/>
    <w:rsid w:val="00C4450D"/>
    <w:rsid w:val="00C44C09"/>
    <w:rsid w:val="00C450B0"/>
    <w:rsid w:val="00C452BD"/>
    <w:rsid w:val="00C456F8"/>
    <w:rsid w:val="00C4610C"/>
    <w:rsid w:val="00C46949"/>
    <w:rsid w:val="00C46D32"/>
    <w:rsid w:val="00C504F7"/>
    <w:rsid w:val="00C50C3E"/>
    <w:rsid w:val="00C518A1"/>
    <w:rsid w:val="00C52567"/>
    <w:rsid w:val="00C52F5C"/>
    <w:rsid w:val="00C5393D"/>
    <w:rsid w:val="00C54036"/>
    <w:rsid w:val="00C54EA6"/>
    <w:rsid w:val="00C5537F"/>
    <w:rsid w:val="00C55842"/>
    <w:rsid w:val="00C612BE"/>
    <w:rsid w:val="00C64C1C"/>
    <w:rsid w:val="00C67348"/>
    <w:rsid w:val="00C704B8"/>
    <w:rsid w:val="00C715AD"/>
    <w:rsid w:val="00C741FF"/>
    <w:rsid w:val="00C7786C"/>
    <w:rsid w:val="00C800E2"/>
    <w:rsid w:val="00C8013A"/>
    <w:rsid w:val="00C804E4"/>
    <w:rsid w:val="00C81253"/>
    <w:rsid w:val="00C8252D"/>
    <w:rsid w:val="00C8561A"/>
    <w:rsid w:val="00C85FBC"/>
    <w:rsid w:val="00C8618F"/>
    <w:rsid w:val="00C86E95"/>
    <w:rsid w:val="00C86ECA"/>
    <w:rsid w:val="00C8746A"/>
    <w:rsid w:val="00C916E0"/>
    <w:rsid w:val="00C9230F"/>
    <w:rsid w:val="00C9272E"/>
    <w:rsid w:val="00C947E3"/>
    <w:rsid w:val="00C94EC9"/>
    <w:rsid w:val="00C96BC8"/>
    <w:rsid w:val="00C976DC"/>
    <w:rsid w:val="00C97B2D"/>
    <w:rsid w:val="00CA0618"/>
    <w:rsid w:val="00CA1318"/>
    <w:rsid w:val="00CA14FA"/>
    <w:rsid w:val="00CA1EB9"/>
    <w:rsid w:val="00CA3ADC"/>
    <w:rsid w:val="00CA3D11"/>
    <w:rsid w:val="00CA4389"/>
    <w:rsid w:val="00CA6743"/>
    <w:rsid w:val="00CA7895"/>
    <w:rsid w:val="00CB09E5"/>
    <w:rsid w:val="00CB0A7A"/>
    <w:rsid w:val="00CB3072"/>
    <w:rsid w:val="00CB3D2D"/>
    <w:rsid w:val="00CB4E27"/>
    <w:rsid w:val="00CB4F1B"/>
    <w:rsid w:val="00CB658D"/>
    <w:rsid w:val="00CC0DF7"/>
    <w:rsid w:val="00CC233D"/>
    <w:rsid w:val="00CC3F78"/>
    <w:rsid w:val="00CC662A"/>
    <w:rsid w:val="00CC6BC6"/>
    <w:rsid w:val="00CD08FA"/>
    <w:rsid w:val="00CD0D06"/>
    <w:rsid w:val="00CD2009"/>
    <w:rsid w:val="00CD4853"/>
    <w:rsid w:val="00CD5968"/>
    <w:rsid w:val="00CD609B"/>
    <w:rsid w:val="00CE087C"/>
    <w:rsid w:val="00CE0E84"/>
    <w:rsid w:val="00CE13D4"/>
    <w:rsid w:val="00CE2D96"/>
    <w:rsid w:val="00CE48C8"/>
    <w:rsid w:val="00CE5C1F"/>
    <w:rsid w:val="00CE6A9F"/>
    <w:rsid w:val="00CE6AFA"/>
    <w:rsid w:val="00CF0ADB"/>
    <w:rsid w:val="00CF1479"/>
    <w:rsid w:val="00CF1A44"/>
    <w:rsid w:val="00CF22F2"/>
    <w:rsid w:val="00CF24BB"/>
    <w:rsid w:val="00CF52E4"/>
    <w:rsid w:val="00CF57D4"/>
    <w:rsid w:val="00CF6425"/>
    <w:rsid w:val="00CF6B98"/>
    <w:rsid w:val="00D00C9F"/>
    <w:rsid w:val="00D00D38"/>
    <w:rsid w:val="00D028FA"/>
    <w:rsid w:val="00D034E1"/>
    <w:rsid w:val="00D037F5"/>
    <w:rsid w:val="00D03A07"/>
    <w:rsid w:val="00D04003"/>
    <w:rsid w:val="00D0441D"/>
    <w:rsid w:val="00D053B8"/>
    <w:rsid w:val="00D065A0"/>
    <w:rsid w:val="00D07AAB"/>
    <w:rsid w:val="00D11748"/>
    <w:rsid w:val="00D141EC"/>
    <w:rsid w:val="00D15ACB"/>
    <w:rsid w:val="00D20FB5"/>
    <w:rsid w:val="00D22C3A"/>
    <w:rsid w:val="00D2482A"/>
    <w:rsid w:val="00D260D7"/>
    <w:rsid w:val="00D26649"/>
    <w:rsid w:val="00D26F3A"/>
    <w:rsid w:val="00D2786D"/>
    <w:rsid w:val="00D278C1"/>
    <w:rsid w:val="00D27D12"/>
    <w:rsid w:val="00D3147E"/>
    <w:rsid w:val="00D318BA"/>
    <w:rsid w:val="00D31A6B"/>
    <w:rsid w:val="00D33C78"/>
    <w:rsid w:val="00D33E8B"/>
    <w:rsid w:val="00D36487"/>
    <w:rsid w:val="00D37568"/>
    <w:rsid w:val="00D40C29"/>
    <w:rsid w:val="00D41503"/>
    <w:rsid w:val="00D41808"/>
    <w:rsid w:val="00D427F9"/>
    <w:rsid w:val="00D43BE6"/>
    <w:rsid w:val="00D45213"/>
    <w:rsid w:val="00D506E0"/>
    <w:rsid w:val="00D51324"/>
    <w:rsid w:val="00D5144C"/>
    <w:rsid w:val="00D51E97"/>
    <w:rsid w:val="00D542B1"/>
    <w:rsid w:val="00D57AC0"/>
    <w:rsid w:val="00D605F2"/>
    <w:rsid w:val="00D614B5"/>
    <w:rsid w:val="00D61CB1"/>
    <w:rsid w:val="00D63259"/>
    <w:rsid w:val="00D6467C"/>
    <w:rsid w:val="00D64719"/>
    <w:rsid w:val="00D647EC"/>
    <w:rsid w:val="00D65C45"/>
    <w:rsid w:val="00D67B51"/>
    <w:rsid w:val="00D70493"/>
    <w:rsid w:val="00D706EA"/>
    <w:rsid w:val="00D70775"/>
    <w:rsid w:val="00D70E5D"/>
    <w:rsid w:val="00D71F49"/>
    <w:rsid w:val="00D738BF"/>
    <w:rsid w:val="00D73A20"/>
    <w:rsid w:val="00D751CB"/>
    <w:rsid w:val="00D757E5"/>
    <w:rsid w:val="00D759D3"/>
    <w:rsid w:val="00D759FF"/>
    <w:rsid w:val="00D762EA"/>
    <w:rsid w:val="00D76CEB"/>
    <w:rsid w:val="00D772CD"/>
    <w:rsid w:val="00D815BE"/>
    <w:rsid w:val="00D82C14"/>
    <w:rsid w:val="00D85CA9"/>
    <w:rsid w:val="00D90181"/>
    <w:rsid w:val="00D90482"/>
    <w:rsid w:val="00D91094"/>
    <w:rsid w:val="00D914D4"/>
    <w:rsid w:val="00D92F49"/>
    <w:rsid w:val="00D95B5A"/>
    <w:rsid w:val="00D96CD0"/>
    <w:rsid w:val="00DA18DB"/>
    <w:rsid w:val="00DA290B"/>
    <w:rsid w:val="00DA2DC7"/>
    <w:rsid w:val="00DA45C0"/>
    <w:rsid w:val="00DA45E9"/>
    <w:rsid w:val="00DA4EC0"/>
    <w:rsid w:val="00DB4786"/>
    <w:rsid w:val="00DB47B9"/>
    <w:rsid w:val="00DB4E77"/>
    <w:rsid w:val="00DB7275"/>
    <w:rsid w:val="00DC33A9"/>
    <w:rsid w:val="00DC4CE8"/>
    <w:rsid w:val="00DC5FCC"/>
    <w:rsid w:val="00DD0391"/>
    <w:rsid w:val="00DD05A2"/>
    <w:rsid w:val="00DD3995"/>
    <w:rsid w:val="00DD3B4D"/>
    <w:rsid w:val="00DD50BB"/>
    <w:rsid w:val="00DD50BE"/>
    <w:rsid w:val="00DD5A86"/>
    <w:rsid w:val="00DD6718"/>
    <w:rsid w:val="00DD7853"/>
    <w:rsid w:val="00DE1CE0"/>
    <w:rsid w:val="00DE20F1"/>
    <w:rsid w:val="00DE3279"/>
    <w:rsid w:val="00DE476A"/>
    <w:rsid w:val="00DE5919"/>
    <w:rsid w:val="00DE5990"/>
    <w:rsid w:val="00DE59BC"/>
    <w:rsid w:val="00DE5E7C"/>
    <w:rsid w:val="00DE657B"/>
    <w:rsid w:val="00DF0EEC"/>
    <w:rsid w:val="00DF14A9"/>
    <w:rsid w:val="00DF1EFC"/>
    <w:rsid w:val="00DF1F7F"/>
    <w:rsid w:val="00DF1FEC"/>
    <w:rsid w:val="00DF38FE"/>
    <w:rsid w:val="00DF407A"/>
    <w:rsid w:val="00E0097C"/>
    <w:rsid w:val="00E011E0"/>
    <w:rsid w:val="00E057EC"/>
    <w:rsid w:val="00E05A73"/>
    <w:rsid w:val="00E11067"/>
    <w:rsid w:val="00E128F7"/>
    <w:rsid w:val="00E129C5"/>
    <w:rsid w:val="00E12D8C"/>
    <w:rsid w:val="00E137C5"/>
    <w:rsid w:val="00E13AF4"/>
    <w:rsid w:val="00E15B4D"/>
    <w:rsid w:val="00E20013"/>
    <w:rsid w:val="00E200DD"/>
    <w:rsid w:val="00E2033E"/>
    <w:rsid w:val="00E21D6A"/>
    <w:rsid w:val="00E24120"/>
    <w:rsid w:val="00E26AF5"/>
    <w:rsid w:val="00E27A1A"/>
    <w:rsid w:val="00E27E73"/>
    <w:rsid w:val="00E309CE"/>
    <w:rsid w:val="00E33454"/>
    <w:rsid w:val="00E340FA"/>
    <w:rsid w:val="00E37B2B"/>
    <w:rsid w:val="00E37BE7"/>
    <w:rsid w:val="00E37E85"/>
    <w:rsid w:val="00E40D1E"/>
    <w:rsid w:val="00E41CFF"/>
    <w:rsid w:val="00E43522"/>
    <w:rsid w:val="00E44A16"/>
    <w:rsid w:val="00E4501F"/>
    <w:rsid w:val="00E458DF"/>
    <w:rsid w:val="00E46194"/>
    <w:rsid w:val="00E462AB"/>
    <w:rsid w:val="00E46BEB"/>
    <w:rsid w:val="00E5287D"/>
    <w:rsid w:val="00E52AEE"/>
    <w:rsid w:val="00E5634E"/>
    <w:rsid w:val="00E56697"/>
    <w:rsid w:val="00E56709"/>
    <w:rsid w:val="00E60CD2"/>
    <w:rsid w:val="00E6371C"/>
    <w:rsid w:val="00E64051"/>
    <w:rsid w:val="00E64CA4"/>
    <w:rsid w:val="00E65BD4"/>
    <w:rsid w:val="00E65E92"/>
    <w:rsid w:val="00E66E02"/>
    <w:rsid w:val="00E67848"/>
    <w:rsid w:val="00E70305"/>
    <w:rsid w:val="00E7059C"/>
    <w:rsid w:val="00E71FB4"/>
    <w:rsid w:val="00E72F67"/>
    <w:rsid w:val="00E73E8B"/>
    <w:rsid w:val="00E747A3"/>
    <w:rsid w:val="00E766DC"/>
    <w:rsid w:val="00E77FF7"/>
    <w:rsid w:val="00E8173F"/>
    <w:rsid w:val="00E81F94"/>
    <w:rsid w:val="00E82609"/>
    <w:rsid w:val="00E82F36"/>
    <w:rsid w:val="00E86A3C"/>
    <w:rsid w:val="00E86BF2"/>
    <w:rsid w:val="00E87536"/>
    <w:rsid w:val="00E87A30"/>
    <w:rsid w:val="00E90B4A"/>
    <w:rsid w:val="00E91B4D"/>
    <w:rsid w:val="00E920E7"/>
    <w:rsid w:val="00E931BC"/>
    <w:rsid w:val="00E9498C"/>
    <w:rsid w:val="00E952C2"/>
    <w:rsid w:val="00E96168"/>
    <w:rsid w:val="00E962BD"/>
    <w:rsid w:val="00E9650A"/>
    <w:rsid w:val="00E965AA"/>
    <w:rsid w:val="00E9721B"/>
    <w:rsid w:val="00E97291"/>
    <w:rsid w:val="00EA01A2"/>
    <w:rsid w:val="00EA1397"/>
    <w:rsid w:val="00EA3798"/>
    <w:rsid w:val="00EA4641"/>
    <w:rsid w:val="00EA6143"/>
    <w:rsid w:val="00EA6646"/>
    <w:rsid w:val="00EA78C8"/>
    <w:rsid w:val="00EA7A3B"/>
    <w:rsid w:val="00EB0783"/>
    <w:rsid w:val="00EB2B54"/>
    <w:rsid w:val="00EB4B46"/>
    <w:rsid w:val="00EB5187"/>
    <w:rsid w:val="00EB5798"/>
    <w:rsid w:val="00EB5EE9"/>
    <w:rsid w:val="00EB6EFC"/>
    <w:rsid w:val="00EC0E8A"/>
    <w:rsid w:val="00EC327A"/>
    <w:rsid w:val="00EC42B2"/>
    <w:rsid w:val="00EC4E32"/>
    <w:rsid w:val="00EC65DD"/>
    <w:rsid w:val="00EC68DD"/>
    <w:rsid w:val="00EC69B5"/>
    <w:rsid w:val="00ED2EA1"/>
    <w:rsid w:val="00ED31CA"/>
    <w:rsid w:val="00ED4D5B"/>
    <w:rsid w:val="00ED54D1"/>
    <w:rsid w:val="00EE3F9C"/>
    <w:rsid w:val="00EE4D71"/>
    <w:rsid w:val="00EE7D37"/>
    <w:rsid w:val="00EF188B"/>
    <w:rsid w:val="00EF1ADD"/>
    <w:rsid w:val="00EF24DA"/>
    <w:rsid w:val="00EF39BE"/>
    <w:rsid w:val="00EF3D2A"/>
    <w:rsid w:val="00EF6D70"/>
    <w:rsid w:val="00EF6E53"/>
    <w:rsid w:val="00EF6FB9"/>
    <w:rsid w:val="00F01607"/>
    <w:rsid w:val="00F02DE5"/>
    <w:rsid w:val="00F03357"/>
    <w:rsid w:val="00F03497"/>
    <w:rsid w:val="00F03B4F"/>
    <w:rsid w:val="00F04B3A"/>
    <w:rsid w:val="00F054AF"/>
    <w:rsid w:val="00F05CAA"/>
    <w:rsid w:val="00F06434"/>
    <w:rsid w:val="00F11F76"/>
    <w:rsid w:val="00F12E44"/>
    <w:rsid w:val="00F14BBF"/>
    <w:rsid w:val="00F14D7D"/>
    <w:rsid w:val="00F2190C"/>
    <w:rsid w:val="00F222EC"/>
    <w:rsid w:val="00F23127"/>
    <w:rsid w:val="00F23652"/>
    <w:rsid w:val="00F23C96"/>
    <w:rsid w:val="00F243A4"/>
    <w:rsid w:val="00F27FEB"/>
    <w:rsid w:val="00F302F0"/>
    <w:rsid w:val="00F30C0D"/>
    <w:rsid w:val="00F31734"/>
    <w:rsid w:val="00F31B58"/>
    <w:rsid w:val="00F31E79"/>
    <w:rsid w:val="00F320F8"/>
    <w:rsid w:val="00F32613"/>
    <w:rsid w:val="00F3340B"/>
    <w:rsid w:val="00F3401E"/>
    <w:rsid w:val="00F35E12"/>
    <w:rsid w:val="00F362A0"/>
    <w:rsid w:val="00F36731"/>
    <w:rsid w:val="00F36A09"/>
    <w:rsid w:val="00F37910"/>
    <w:rsid w:val="00F40629"/>
    <w:rsid w:val="00F40711"/>
    <w:rsid w:val="00F430AB"/>
    <w:rsid w:val="00F43F27"/>
    <w:rsid w:val="00F44346"/>
    <w:rsid w:val="00F44BE0"/>
    <w:rsid w:val="00F45D46"/>
    <w:rsid w:val="00F469B4"/>
    <w:rsid w:val="00F46C5B"/>
    <w:rsid w:val="00F47F54"/>
    <w:rsid w:val="00F50139"/>
    <w:rsid w:val="00F50713"/>
    <w:rsid w:val="00F51443"/>
    <w:rsid w:val="00F522DE"/>
    <w:rsid w:val="00F5317F"/>
    <w:rsid w:val="00F536BA"/>
    <w:rsid w:val="00F54FD2"/>
    <w:rsid w:val="00F55E9D"/>
    <w:rsid w:val="00F569A0"/>
    <w:rsid w:val="00F56F5F"/>
    <w:rsid w:val="00F62159"/>
    <w:rsid w:val="00F629B7"/>
    <w:rsid w:val="00F63A57"/>
    <w:rsid w:val="00F679DC"/>
    <w:rsid w:val="00F7180F"/>
    <w:rsid w:val="00F72112"/>
    <w:rsid w:val="00F740A9"/>
    <w:rsid w:val="00F76210"/>
    <w:rsid w:val="00F77187"/>
    <w:rsid w:val="00F77F76"/>
    <w:rsid w:val="00F80B94"/>
    <w:rsid w:val="00F81E6C"/>
    <w:rsid w:val="00F83913"/>
    <w:rsid w:val="00F841DB"/>
    <w:rsid w:val="00F8612B"/>
    <w:rsid w:val="00F86B8C"/>
    <w:rsid w:val="00F86BC0"/>
    <w:rsid w:val="00F86D75"/>
    <w:rsid w:val="00F90E82"/>
    <w:rsid w:val="00F911E5"/>
    <w:rsid w:val="00F920C1"/>
    <w:rsid w:val="00F93814"/>
    <w:rsid w:val="00F95149"/>
    <w:rsid w:val="00F96F22"/>
    <w:rsid w:val="00FA0922"/>
    <w:rsid w:val="00FA0DB9"/>
    <w:rsid w:val="00FA2E90"/>
    <w:rsid w:val="00FA35BC"/>
    <w:rsid w:val="00FA4E30"/>
    <w:rsid w:val="00FA5C96"/>
    <w:rsid w:val="00FA6246"/>
    <w:rsid w:val="00FA6D97"/>
    <w:rsid w:val="00FB0FE0"/>
    <w:rsid w:val="00FB42A7"/>
    <w:rsid w:val="00FB5A57"/>
    <w:rsid w:val="00FC1E99"/>
    <w:rsid w:val="00FC2BFA"/>
    <w:rsid w:val="00FC33BC"/>
    <w:rsid w:val="00FC4412"/>
    <w:rsid w:val="00FC465C"/>
    <w:rsid w:val="00FC4806"/>
    <w:rsid w:val="00FC4A75"/>
    <w:rsid w:val="00FC4DF4"/>
    <w:rsid w:val="00FC526D"/>
    <w:rsid w:val="00FC5842"/>
    <w:rsid w:val="00FD0687"/>
    <w:rsid w:val="00FD0962"/>
    <w:rsid w:val="00FD1B22"/>
    <w:rsid w:val="00FD1B81"/>
    <w:rsid w:val="00FD55F7"/>
    <w:rsid w:val="00FD6813"/>
    <w:rsid w:val="00FD77A1"/>
    <w:rsid w:val="00FD7D58"/>
    <w:rsid w:val="00FE02F9"/>
    <w:rsid w:val="00FE0A1B"/>
    <w:rsid w:val="00FE49F3"/>
    <w:rsid w:val="00FE4E3F"/>
    <w:rsid w:val="00FE6067"/>
    <w:rsid w:val="00FE65B6"/>
    <w:rsid w:val="00FE6AE3"/>
    <w:rsid w:val="00FE6D06"/>
    <w:rsid w:val="00FE7045"/>
    <w:rsid w:val="00FE7362"/>
    <w:rsid w:val="00FF0E4F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30881"/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A4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A4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99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  <w:jc w:val="both"/>
    </w:pPr>
    <w:rPr>
      <w:rFonts w:ascii="Times New Roman" w:eastAsia="Times New Roman" w:hAnsi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  <w:jc w:val="both"/>
    </w:pPr>
    <w:rPr>
      <w:rFonts w:ascii="Times New Roman" w:eastAsia="Times New Roman" w:hAnsi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after="0" w:line="480" w:lineRule="exact"/>
      <w:ind w:hanging="700"/>
      <w:jc w:val="both"/>
    </w:pPr>
    <w:rPr>
      <w:rFonts w:ascii="Times New Roman" w:hAnsi="Times New Roman"/>
      <w:sz w:val="27"/>
      <w:szCs w:val="27"/>
    </w:rPr>
  </w:style>
  <w:style w:type="paragraph" w:customStyle="1" w:styleId="AAA">
    <w:name w:val="! AAA !"/>
    <w:link w:val="AAA0"/>
    <w:uiPriority w:val="99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  <w:jc w:val="both"/>
    </w:pPr>
    <w:rPr>
      <w:rFonts w:ascii="Cambria" w:hAnsi="Cambria"/>
      <w:b w:val="0"/>
      <w:bCs w:val="0"/>
      <w:color w:val="auto"/>
      <w:sz w:val="22"/>
      <w:szCs w:val="22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uiPriority w:val="99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uiPriority w:val="99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rsid w:val="001F1187"/>
    <w:pPr>
      <w:spacing w:after="0" w:line="240" w:lineRule="auto"/>
      <w:jc w:val="both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Подпись к таблице (4)_"/>
    <w:basedOn w:val="a0"/>
    <w:link w:val="41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1">
    <w:name w:val="Подпись к таблице (4)"/>
    <w:basedOn w:val="a"/>
    <w:link w:val="40"/>
    <w:uiPriority w:val="99"/>
    <w:rsid w:val="001F1187"/>
    <w:pPr>
      <w:widowControl w:val="0"/>
      <w:shd w:val="clear" w:color="auto" w:fill="FFFFFF"/>
      <w:spacing w:after="0"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link w:val="17"/>
    <w:rsid w:val="000C5FB3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semiHidden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2">
    <w:name w:val="toc 4"/>
    <w:basedOn w:val="a"/>
    <w:next w:val="a"/>
    <w:autoRedefine/>
    <w:uiPriority w:val="39"/>
    <w:semiHidden/>
    <w:unhideWhenUsed/>
    <w:rsid w:val="00447FBC"/>
    <w:pPr>
      <w:spacing w:after="100"/>
      <w:ind w:left="660"/>
      <w:jc w:val="both"/>
    </w:pPr>
    <w:rPr>
      <w:rFonts w:ascii="Times New Roman" w:hAnsi="Times New Roman"/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  <w:style w:type="character" w:customStyle="1" w:styleId="17">
    <w:name w:val="Обычный 1 Знак"/>
    <w:link w:val="16"/>
    <w:locked/>
    <w:rsid w:val="00403728"/>
    <w:rPr>
      <w:rFonts w:ascii="Arial" w:eastAsia="Times New Roman" w:hAnsi="Arial" w:cs="Times New Roman"/>
      <w:sz w:val="24"/>
      <w:szCs w:val="20"/>
    </w:rPr>
  </w:style>
  <w:style w:type="character" w:customStyle="1" w:styleId="aff9">
    <w:name w:val="Осн_текст Знак"/>
    <w:link w:val="affa"/>
    <w:locked/>
    <w:rsid w:val="00403728"/>
    <w:rPr>
      <w:sz w:val="28"/>
      <w:szCs w:val="24"/>
    </w:rPr>
  </w:style>
  <w:style w:type="paragraph" w:customStyle="1" w:styleId="affa">
    <w:name w:val="Осн_текст"/>
    <w:basedOn w:val="ae"/>
    <w:link w:val="aff9"/>
    <w:rsid w:val="00403728"/>
    <w:pPr>
      <w:ind w:firstLine="539"/>
      <w:jc w:val="both"/>
    </w:pPr>
    <w:rPr>
      <w:rFonts w:asciiTheme="minorHAnsi" w:eastAsiaTheme="minorEastAsia" w:hAnsiTheme="minorHAnsi" w:cstheme="minorBidi"/>
      <w:snapToGrid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85989217943135"/>
          <c:y val="0.17522060112589374"/>
          <c:w val="0.67464842357672006"/>
          <c:h val="0.6614138857642795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Потребление тыс. м3/год</c:v>
                </c:pt>
              </c:strCache>
            </c:strRef>
          </c:tx>
          <c:marker>
            <c:symbol val="circle"/>
            <c:size val="7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2020</c:v>
                </c:pt>
                <c:pt idx="2">
                  <c:v>2035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402.59399999999869</c:v>
                </c:pt>
                <c:pt idx="1">
                  <c:v>493.2</c:v>
                </c:pt>
                <c:pt idx="2">
                  <c:v>526.20000000000005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280064"/>
        <c:axId val="86281600"/>
      </c:lineChart>
      <c:catAx>
        <c:axId val="8628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86281600"/>
        <c:crosses val="autoZero"/>
        <c:auto val="1"/>
        <c:lblAlgn val="ctr"/>
        <c:lblOffset val="100"/>
        <c:noMultiLvlLbl val="0"/>
      </c:catAx>
      <c:valAx>
        <c:axId val="862816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86280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44032921810703"/>
          <c:y val="0.43430977377829222"/>
          <c:w val="0.19121399176955034"/>
          <c:h val="0.2344560054993159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44620965671679"/>
          <c:y val="5.5651219718072076E-2"/>
          <c:w val="0.67464842357672072"/>
          <c:h val="0.826337079818973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 м3/год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2020</c:v>
                </c:pt>
                <c:pt idx="2">
                  <c:v>2035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26.995999999999917</c:v>
                </c:pt>
                <c:pt idx="1">
                  <c:v>21.479999999999986</c:v>
                </c:pt>
                <c:pt idx="2">
                  <c:v>17.18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575232"/>
        <c:axId val="129626880"/>
      </c:lineChart>
      <c:catAx>
        <c:axId val="11657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29626880"/>
        <c:crosses val="autoZero"/>
        <c:auto val="1"/>
        <c:lblAlgn val="ctr"/>
        <c:lblOffset val="100"/>
        <c:noMultiLvlLbl val="0"/>
      </c:catAx>
      <c:valAx>
        <c:axId val="12962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657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44032203083115"/>
          <c:y val="0.32710975190084129"/>
          <c:w val="0.20160342063067868"/>
          <c:h val="6.99446792761555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44622662907877"/>
          <c:y val="6.3897383953094813E-2"/>
          <c:w val="0.67464842357672117"/>
          <c:h val="0.83294991916161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Потери %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2020</c:v>
                </c:pt>
                <c:pt idx="2">
                  <c:v>2035</c:v>
                </c:pt>
              </c:numCache>
            </c:numRef>
          </c:cat>
          <c:val>
            <c:numRef>
              <c:f>Лист1!$B$2:$B$4</c:f>
              <c:numCache>
                <c:formatCode>0.00</c:formatCode>
                <c:ptCount val="3"/>
                <c:pt idx="0">
                  <c:v>6.28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823104"/>
        <c:axId val="129824640"/>
      </c:barChart>
      <c:catAx>
        <c:axId val="12982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29824640"/>
        <c:crosses val="autoZero"/>
        <c:auto val="1"/>
        <c:lblAlgn val="ctr"/>
        <c:lblOffset val="100"/>
        <c:noMultiLvlLbl val="0"/>
      </c:catAx>
      <c:valAx>
        <c:axId val="129824640"/>
        <c:scaling>
          <c:orientation val="minMax"/>
          <c:min val="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982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44032921810703"/>
          <c:y val="0.43430977377829266"/>
          <c:w val="0.17160337854614791"/>
          <c:h val="6.99446792761555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5C6A-C33B-4E3D-B40B-945B5BE1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10960</Words>
  <Characters>62475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Гульсира</cp:lastModifiedBy>
  <cp:revision>7</cp:revision>
  <cp:lastPrinted>2015-04-06T12:45:00Z</cp:lastPrinted>
  <dcterms:created xsi:type="dcterms:W3CDTF">2015-04-04T17:51:00Z</dcterms:created>
  <dcterms:modified xsi:type="dcterms:W3CDTF">2015-07-29T07:18:00Z</dcterms:modified>
</cp:coreProperties>
</file>