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32" w:rsidRDefault="00116A32" w:rsidP="00116A32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116A32" w:rsidRDefault="00116A32" w:rsidP="00116A32">
      <w:pPr>
        <w:tabs>
          <w:tab w:val="left" w:pos="2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>
        <w:rPr>
          <w:b/>
          <w:sz w:val="28"/>
          <w:szCs w:val="28"/>
        </w:rPr>
        <w:t>Балтасинский</w:t>
      </w:r>
      <w:proofErr w:type="spellEnd"/>
      <w:r>
        <w:rPr>
          <w:b/>
          <w:sz w:val="28"/>
          <w:szCs w:val="28"/>
        </w:rPr>
        <w:t xml:space="preserve"> муниципальный район, п.г.т. Балтаси, ул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енина д.64</w:t>
      </w:r>
    </w:p>
    <w:p w:rsidR="00116A32" w:rsidRDefault="00116A32" w:rsidP="00116A32">
      <w:pPr>
        <w:tabs>
          <w:tab w:val="left" w:pos="1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16A32" w:rsidRDefault="00116A32" w:rsidP="00116A32">
      <w:pPr>
        <w:tabs>
          <w:tab w:val="left" w:pos="6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16A32" w:rsidRDefault="00116A32" w:rsidP="00116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постановлением Главы Совета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городского поселения от 07.08.2015г. №7 проведены публичные слушания по вопросу предоставления разрешения на условно разрешенный вид использования земельного участка и здании по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ул. Ленина д.64, подготовленному по предложению </w:t>
      </w:r>
      <w:proofErr w:type="spellStart"/>
      <w:r>
        <w:rPr>
          <w:sz w:val="28"/>
          <w:szCs w:val="28"/>
        </w:rPr>
        <w:t>гр.Асхатзянова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Рифата</w:t>
      </w:r>
      <w:proofErr w:type="spellEnd"/>
      <w:r>
        <w:rPr>
          <w:sz w:val="28"/>
          <w:szCs w:val="28"/>
        </w:rPr>
        <w:t xml:space="preserve"> Рашидовича для «Под магазин»</w:t>
      </w:r>
    </w:p>
    <w:p w:rsidR="00116A32" w:rsidRDefault="00116A32" w:rsidP="00116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 магазин возможно  при предоставлении разрешения на условно разрешенный вид использования земельного участка  по адресу:  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ул.Ленина д.64 в зоне делового общественного и коммерческого назначения (Д-1) </w:t>
      </w:r>
    </w:p>
    <w:p w:rsidR="00116A32" w:rsidRDefault="00116A32" w:rsidP="00116A32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            </w:t>
      </w:r>
    </w:p>
    <w:p w:rsidR="00116A32" w:rsidRDefault="00116A32" w:rsidP="00116A32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116A32" w:rsidRDefault="00116A32" w:rsidP="00116A32">
      <w:pPr>
        <w:tabs>
          <w:tab w:val="left" w:pos="2580"/>
        </w:tabs>
        <w:rPr>
          <w:sz w:val="28"/>
          <w:szCs w:val="28"/>
        </w:rPr>
      </w:pPr>
    </w:p>
    <w:p w:rsidR="00116A32" w:rsidRDefault="00116A32" w:rsidP="00116A32">
      <w:pPr>
        <w:tabs>
          <w:tab w:val="left" w:pos="2580"/>
        </w:tabs>
        <w:rPr>
          <w:sz w:val="32"/>
          <w:szCs w:val="32"/>
        </w:rPr>
      </w:pPr>
    </w:p>
    <w:p w:rsidR="00116A32" w:rsidRDefault="00116A32" w:rsidP="00116A32">
      <w:pPr>
        <w:tabs>
          <w:tab w:val="left" w:pos="2580"/>
        </w:tabs>
        <w:rPr>
          <w:sz w:val="32"/>
          <w:szCs w:val="32"/>
        </w:rPr>
      </w:pPr>
    </w:p>
    <w:p w:rsidR="00116A32" w:rsidRDefault="00116A32" w:rsidP="00116A32">
      <w:pPr>
        <w:tabs>
          <w:tab w:val="left" w:pos="2580"/>
        </w:tabs>
        <w:rPr>
          <w:sz w:val="32"/>
          <w:szCs w:val="32"/>
        </w:rPr>
      </w:pPr>
    </w:p>
    <w:p w:rsidR="00116A32" w:rsidRDefault="00116A32" w:rsidP="00116A32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>
        <w:rPr>
          <w:sz w:val="28"/>
          <w:szCs w:val="28"/>
        </w:rPr>
        <w:t>Председательствующий на публичных слушаниях,</w:t>
      </w:r>
    </w:p>
    <w:p w:rsidR="00116A32" w:rsidRDefault="00116A32" w:rsidP="00116A32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руководитель исполнительного комитета</w:t>
      </w:r>
    </w:p>
    <w:p w:rsidR="00116A32" w:rsidRDefault="00116A32" w:rsidP="00116A32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116A32" w:rsidRDefault="00116A32" w:rsidP="00116A32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И.Д.Габдрахманов</w:t>
      </w:r>
      <w:proofErr w:type="spellEnd"/>
    </w:p>
    <w:p w:rsidR="007F2C17" w:rsidRDefault="007F2C17"/>
    <w:sectPr w:rsidR="007F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16A32"/>
    <w:rsid w:val="00116A32"/>
    <w:rsid w:val="007F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2015-08-14T05:46:00Z</dcterms:created>
  <dcterms:modified xsi:type="dcterms:W3CDTF">2015-08-14T05:47:00Z</dcterms:modified>
</cp:coreProperties>
</file>