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5A" w:rsidRDefault="00000D5A" w:rsidP="00027AC9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:rsidR="00000D5A" w:rsidRDefault="00000D5A" w:rsidP="00000D5A">
      <w:pPr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sz w:val="28"/>
          <w:szCs w:val="28"/>
        </w:rPr>
      </w:pPr>
      <w:r w:rsidRPr="00000D5A">
        <w:rPr>
          <w:b/>
          <w:bCs/>
          <w:sz w:val="28"/>
          <w:szCs w:val="28"/>
        </w:rPr>
        <w:t>С 1 октября 2021 года будут действовать новые реквизиты для уплаты налогов</w:t>
      </w:r>
    </w:p>
    <w:p w:rsidR="00027AC9" w:rsidRPr="00A67AF9" w:rsidRDefault="00027AC9" w:rsidP="00027AC9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napToGrid/>
          <w:sz w:val="28"/>
          <w:szCs w:val="28"/>
        </w:rPr>
      </w:pPr>
      <w:proofErr w:type="gramStart"/>
      <w:r w:rsidRPr="00A67AF9">
        <w:rPr>
          <w:sz w:val="28"/>
          <w:szCs w:val="28"/>
        </w:rPr>
        <w:t>Федеральная налоговая служба сообщает, что с 01 октября 2021 года  вступают в силу</w:t>
      </w:r>
      <w:r>
        <w:rPr>
          <w:sz w:val="28"/>
          <w:szCs w:val="28"/>
        </w:rPr>
        <w:t xml:space="preserve"> положения</w:t>
      </w:r>
      <w:r w:rsidRPr="00A67AF9">
        <w:rPr>
          <w:sz w:val="28"/>
          <w:szCs w:val="28"/>
        </w:rPr>
        <w:t xml:space="preserve"> п</w:t>
      </w:r>
      <w:r w:rsidRPr="00A67AF9">
        <w:rPr>
          <w:snapToGrid/>
          <w:color w:val="000000"/>
          <w:sz w:val="28"/>
          <w:szCs w:val="28"/>
        </w:rPr>
        <w:t xml:space="preserve">риказа Министерства финансов Российской Федерации </w:t>
      </w:r>
      <w:r w:rsidRPr="00A67AF9">
        <w:rPr>
          <w:snapToGrid/>
          <w:sz w:val="28"/>
          <w:szCs w:val="28"/>
        </w:rPr>
        <w:t xml:space="preserve">от 14.09.2020 </w:t>
      </w:r>
      <w:hyperlink r:id="rId5" w:history="1">
        <w:r w:rsidRPr="00A67AF9">
          <w:rPr>
            <w:snapToGrid/>
            <w:sz w:val="28"/>
            <w:szCs w:val="28"/>
          </w:rPr>
          <w:t>№</w:t>
        </w:r>
      </w:hyperlink>
      <w:r w:rsidRPr="00A67AF9">
        <w:rPr>
          <w:snapToGrid/>
          <w:sz w:val="28"/>
          <w:szCs w:val="28"/>
        </w:rPr>
        <w:t xml:space="preserve"> 199н</w:t>
      </w:r>
      <w:r w:rsidRPr="00A67AF9">
        <w:rPr>
          <w:snapToGrid/>
          <w:color w:val="392C69"/>
          <w:sz w:val="28"/>
          <w:szCs w:val="28"/>
        </w:rPr>
        <w:t xml:space="preserve"> </w:t>
      </w:r>
      <w:r w:rsidRPr="00A67AF9">
        <w:rPr>
          <w:i/>
          <w:snapToGrid/>
          <w:color w:val="392C69"/>
          <w:sz w:val="28"/>
          <w:szCs w:val="28"/>
        </w:rPr>
        <w:t>«</w:t>
      </w:r>
      <w:r w:rsidRPr="00A67AF9">
        <w:rPr>
          <w:i/>
          <w:snapToGrid/>
          <w:sz w:val="28"/>
          <w:szCs w:val="28"/>
        </w:rPr>
        <w:t>О внесении изменений в приказ Министерства финансов Российской Федерации от 12 ноября 2013 г. №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</w:t>
      </w:r>
      <w:r w:rsidRPr="00A67AF9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>(з</w:t>
      </w:r>
      <w:r w:rsidRPr="00A67AF9">
        <w:rPr>
          <w:snapToGrid/>
          <w:sz w:val="28"/>
          <w:szCs w:val="28"/>
        </w:rPr>
        <w:t>арегистрирован в Минюсте</w:t>
      </w:r>
      <w:proofErr w:type="gramEnd"/>
      <w:r w:rsidRPr="00A67AF9">
        <w:rPr>
          <w:snapToGrid/>
          <w:sz w:val="28"/>
          <w:szCs w:val="28"/>
        </w:rPr>
        <w:t xml:space="preserve"> </w:t>
      </w:r>
      <w:proofErr w:type="gramStart"/>
      <w:r w:rsidRPr="00A67AF9">
        <w:rPr>
          <w:snapToGrid/>
          <w:sz w:val="28"/>
          <w:szCs w:val="28"/>
        </w:rPr>
        <w:t xml:space="preserve">России 15 октября 2020 г. </w:t>
      </w:r>
      <w:r>
        <w:rPr>
          <w:snapToGrid/>
          <w:sz w:val="28"/>
          <w:szCs w:val="28"/>
        </w:rPr>
        <w:t>№</w:t>
      </w:r>
      <w:r w:rsidRPr="00A67AF9">
        <w:rPr>
          <w:snapToGrid/>
          <w:sz w:val="28"/>
          <w:szCs w:val="28"/>
        </w:rPr>
        <w:t>60400</w:t>
      </w:r>
      <w:r>
        <w:rPr>
          <w:snapToGrid/>
          <w:sz w:val="28"/>
          <w:szCs w:val="28"/>
        </w:rPr>
        <w:t>).</w:t>
      </w:r>
      <w:proofErr w:type="gramEnd"/>
    </w:p>
    <w:p w:rsidR="00027AC9" w:rsidRPr="00D57231" w:rsidRDefault="00027AC9" w:rsidP="00027AC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57231">
        <w:rPr>
          <w:sz w:val="28"/>
          <w:szCs w:val="28"/>
        </w:rPr>
        <w:t>зменения касаются порядка указания информации, идентифицирующей платеж</w:t>
      </w:r>
      <w:r w:rsidRPr="00D57231">
        <w:rPr>
          <w:snapToGrid/>
          <w:sz w:val="28"/>
          <w:szCs w:val="28"/>
        </w:rPr>
        <w:t xml:space="preserve">, а также </w:t>
      </w:r>
      <w:r>
        <w:rPr>
          <w:snapToGrid/>
          <w:sz w:val="28"/>
          <w:szCs w:val="28"/>
        </w:rPr>
        <w:t>пл</w:t>
      </w:r>
      <w:r w:rsidRPr="00D57231">
        <w:rPr>
          <w:snapToGrid/>
          <w:sz w:val="28"/>
          <w:szCs w:val="28"/>
        </w:rPr>
        <w:t>ательщика, составивш</w:t>
      </w:r>
      <w:r>
        <w:rPr>
          <w:snapToGrid/>
          <w:sz w:val="28"/>
          <w:szCs w:val="28"/>
        </w:rPr>
        <w:t>его</w:t>
      </w:r>
      <w:r w:rsidRPr="00D57231">
        <w:rPr>
          <w:snapToGrid/>
          <w:sz w:val="28"/>
          <w:szCs w:val="28"/>
        </w:rPr>
        <w:t xml:space="preserve"> распоряже</w:t>
      </w:r>
      <w:r>
        <w:rPr>
          <w:snapToGrid/>
          <w:sz w:val="28"/>
          <w:szCs w:val="28"/>
        </w:rPr>
        <w:t>ние о переводе денежных средств</w:t>
      </w:r>
      <w:r w:rsidRPr="00D57231">
        <w:rPr>
          <w:sz w:val="28"/>
          <w:szCs w:val="28"/>
        </w:rPr>
        <w:t xml:space="preserve">, </w:t>
      </w:r>
      <w:r w:rsidRPr="00D57231">
        <w:rPr>
          <w:snapToGrid/>
          <w:sz w:val="28"/>
          <w:szCs w:val="28"/>
        </w:rPr>
        <w:t>в уплату платежей</w:t>
      </w:r>
      <w:r>
        <w:rPr>
          <w:snapToGrid/>
          <w:sz w:val="28"/>
          <w:szCs w:val="28"/>
        </w:rPr>
        <w:t xml:space="preserve">, </w:t>
      </w:r>
      <w:r w:rsidRPr="00D57231">
        <w:rPr>
          <w:sz w:val="28"/>
          <w:szCs w:val="28"/>
        </w:rPr>
        <w:t>админ</w:t>
      </w:r>
      <w:r>
        <w:rPr>
          <w:sz w:val="28"/>
          <w:szCs w:val="28"/>
        </w:rPr>
        <w:t>истрируемых налоговыми органами, а именно:</w:t>
      </w:r>
    </w:p>
    <w:p w:rsidR="00027AC9" w:rsidRPr="00014D72" w:rsidRDefault="00027AC9" w:rsidP="00027AC9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napToGrid/>
          <w:sz w:val="28"/>
          <w:szCs w:val="28"/>
        </w:rPr>
      </w:pPr>
      <w:r w:rsidRPr="00D57231">
        <w:rPr>
          <w:snapToGrid/>
          <w:sz w:val="28"/>
          <w:szCs w:val="28"/>
        </w:rPr>
        <w:t xml:space="preserve">1. </w:t>
      </w:r>
      <w:r w:rsidRPr="00014D72">
        <w:rPr>
          <w:snapToGrid/>
          <w:sz w:val="28"/>
          <w:szCs w:val="28"/>
        </w:rPr>
        <w:t xml:space="preserve">В </w:t>
      </w:r>
      <w:r w:rsidRPr="009C7E0A">
        <w:rPr>
          <w:i/>
          <w:snapToGrid/>
          <w:sz w:val="28"/>
          <w:szCs w:val="28"/>
        </w:rPr>
        <w:t>Правила указания информации, идентифицирующей платеж, в распоряжениях о переводе денежных средств в уплату налогов, сборов, страховых взносов и иных платежей в бюджетную систему Российской Федерации</w:t>
      </w:r>
      <w:r>
        <w:rPr>
          <w:i/>
          <w:snapToGrid/>
          <w:sz w:val="28"/>
          <w:szCs w:val="28"/>
        </w:rPr>
        <w:t xml:space="preserve"> </w:t>
      </w:r>
      <w:r w:rsidRPr="00D223C4">
        <w:rPr>
          <w:snapToGrid/>
          <w:sz w:val="28"/>
          <w:szCs w:val="28"/>
        </w:rPr>
        <w:t>(далее - Распоряжение)</w:t>
      </w:r>
      <w:r w:rsidRPr="009C7E0A">
        <w:rPr>
          <w:i/>
          <w:snapToGrid/>
          <w:sz w:val="28"/>
          <w:szCs w:val="28"/>
        </w:rPr>
        <w:t>, администрируемых налоговыми органами</w:t>
      </w:r>
      <w:r w:rsidRPr="00014D72">
        <w:rPr>
          <w:i/>
          <w:snapToGrid/>
          <w:sz w:val="28"/>
          <w:szCs w:val="28"/>
        </w:rPr>
        <w:t xml:space="preserve"> </w:t>
      </w:r>
      <w:r w:rsidRPr="00014D72">
        <w:rPr>
          <w:snapToGrid/>
          <w:sz w:val="28"/>
          <w:szCs w:val="28"/>
        </w:rPr>
        <w:t>(приложение № 2 к приказу Минфина России от 12.11.2013 107н) внесены следующие изменения</w:t>
      </w:r>
      <w:r w:rsidRPr="00014D72">
        <w:rPr>
          <w:b/>
          <w:snapToGrid/>
          <w:sz w:val="28"/>
          <w:szCs w:val="28"/>
        </w:rPr>
        <w:t xml:space="preserve">: </w:t>
      </w:r>
    </w:p>
    <w:p w:rsidR="00027AC9" w:rsidRPr="00860DAA" w:rsidRDefault="00027AC9" w:rsidP="00027AC9">
      <w:pPr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ab/>
        <w:t xml:space="preserve">При заполнении реквизита «106»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860DAA">
        <w:rPr>
          <w:rFonts w:ascii="Times New Roman CYR" w:hAnsi="Times New Roman CYR" w:cs="Times New Roman CYR"/>
          <w:sz w:val="28"/>
          <w:szCs w:val="28"/>
        </w:rPr>
        <w:t>аспоряжения из перечня допустимых значений основания платежа исключаются значения «ТР», «ПР», «АП» и «АР».</w:t>
      </w:r>
    </w:p>
    <w:p w:rsidR="00027AC9" w:rsidRPr="00860DAA" w:rsidRDefault="00027AC9" w:rsidP="00027AC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В случае погашения задолженности по таким основаниям в поле «106» распоряжения указывается значение «ЗД», а в поле «108» в номере документа первые два знака обозначают вид документа, например:</w:t>
      </w:r>
    </w:p>
    <w:p w:rsidR="00027AC9" w:rsidRPr="00860DAA" w:rsidRDefault="00027AC9" w:rsidP="00027AC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«ТР0000000000000» - номер требования налогового органа об уплате налога (сбора, страховых взносов);</w:t>
      </w:r>
    </w:p>
    <w:p w:rsidR="00027AC9" w:rsidRPr="00860DAA" w:rsidRDefault="00027AC9" w:rsidP="00027AC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«ПР0000000000000» - номер решения о приостановлении взыскания;</w:t>
      </w:r>
    </w:p>
    <w:p w:rsidR="00027AC9" w:rsidRPr="00860DAA" w:rsidRDefault="00027AC9" w:rsidP="00027AC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«АП0000000000000» - номер решения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правонарушения;</w:t>
      </w:r>
    </w:p>
    <w:p w:rsidR="00027AC9" w:rsidRPr="00860DAA" w:rsidRDefault="00027AC9" w:rsidP="00027AC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«АР0000000000000» - номер исполнительного документа (исполнительного производства).</w:t>
      </w:r>
    </w:p>
    <w:p w:rsidR="00027AC9" w:rsidRPr="00860DAA" w:rsidRDefault="00027AC9" w:rsidP="00027AC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Номер документа указывается после буквенного значения вида документа и должен четко соответствовать значениям и количеству знаков, указанным в соответствующем требовании, решении или исполнительном документе.</w:t>
      </w:r>
    </w:p>
    <w:p w:rsidR="00027AC9" w:rsidRPr="00860DAA" w:rsidRDefault="00027AC9" w:rsidP="00027AC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lastRenderedPageBreak/>
        <w:t xml:space="preserve">Например, при погашении требования налогового органа об уплате налога (сбора, страховых взносов) №41797, в поле «108» распоряжения должно быть указано: </w:t>
      </w:r>
      <w:r w:rsidRPr="00860DAA">
        <w:rPr>
          <w:rFonts w:ascii="Times New Roman CYR" w:hAnsi="Times New Roman CYR" w:cs="Times New Roman CYR"/>
          <w:b/>
          <w:sz w:val="28"/>
          <w:szCs w:val="28"/>
        </w:rPr>
        <w:t>«ТР41797»</w:t>
      </w:r>
      <w:r w:rsidRPr="00860DAA">
        <w:rPr>
          <w:rFonts w:ascii="Times New Roman CYR" w:hAnsi="Times New Roman CYR" w:cs="Times New Roman CYR"/>
          <w:sz w:val="28"/>
          <w:szCs w:val="28"/>
        </w:rPr>
        <w:t>.</w:t>
      </w:r>
    </w:p>
    <w:p w:rsidR="00027AC9" w:rsidRPr="00860DAA" w:rsidRDefault="00027AC9" w:rsidP="00027AC9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860DAA">
        <w:rPr>
          <w:rFonts w:ascii="Times New Roman CYR" w:hAnsi="Times New Roman CYR" w:cs="Times New Roman CYR"/>
          <w:sz w:val="28"/>
          <w:szCs w:val="28"/>
        </w:rPr>
        <w:t>В случае добровольного погашения задолженности по налоговым платежам при отсутствии документа взыскания и указания в реквизите "106" Распоряжения значения основания платежа «ЗД», в показателе «108» («номер документа») указывается значение «0».</w:t>
      </w:r>
    </w:p>
    <w:p w:rsidR="00027AC9" w:rsidRDefault="00027AC9" w:rsidP="00027AC9">
      <w:pPr>
        <w:autoSpaceDE w:val="0"/>
        <w:autoSpaceDN w:val="0"/>
        <w:adjustRightInd w:val="0"/>
        <w:spacing w:line="276" w:lineRule="auto"/>
        <w:ind w:firstLine="540"/>
        <w:jc w:val="both"/>
        <w:rPr>
          <w:snapToGrid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Pr="00EF3551">
        <w:rPr>
          <w:rFonts w:ascii="Times New Roman CYR" w:hAnsi="Times New Roman CYR" w:cs="Times New Roman CYR"/>
          <w:sz w:val="28"/>
          <w:szCs w:val="28"/>
        </w:rPr>
        <w:t xml:space="preserve">. В </w:t>
      </w:r>
      <w:r w:rsidRPr="00014D72">
        <w:rPr>
          <w:rFonts w:ascii="Times New Roman CYR" w:hAnsi="Times New Roman CYR" w:cs="Times New Roman CYR"/>
          <w:i/>
          <w:snapToGrid/>
          <w:sz w:val="28"/>
          <w:szCs w:val="28"/>
        </w:rPr>
        <w:t>Правила указания информации, идентифицирующей лицо или орган, составивший распоряжение о переводе денежных средств в уплату платежей в бюджетную систему Российской Федерации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(</w:t>
      </w:r>
      <w:r w:rsidRPr="00EF3551">
        <w:rPr>
          <w:snapToGrid/>
          <w:sz w:val="28"/>
          <w:szCs w:val="28"/>
        </w:rPr>
        <w:t>приложение №</w:t>
      </w:r>
      <w:r>
        <w:rPr>
          <w:snapToGrid/>
          <w:sz w:val="28"/>
          <w:szCs w:val="28"/>
        </w:rPr>
        <w:t xml:space="preserve"> 5 к </w:t>
      </w:r>
      <w:r w:rsidRPr="00EF3551">
        <w:rPr>
          <w:snapToGrid/>
          <w:sz w:val="28"/>
          <w:szCs w:val="28"/>
        </w:rPr>
        <w:t>приказу</w:t>
      </w:r>
      <w:r>
        <w:rPr>
          <w:snapToGrid/>
          <w:sz w:val="28"/>
          <w:szCs w:val="28"/>
        </w:rPr>
        <w:t xml:space="preserve"> Минфина России</w:t>
      </w:r>
      <w:r w:rsidRPr="00EF3551">
        <w:rPr>
          <w:snapToGrid/>
          <w:sz w:val="28"/>
          <w:szCs w:val="28"/>
        </w:rPr>
        <w:t xml:space="preserve"> от 12.11.2013 107н</w:t>
      </w:r>
      <w:r>
        <w:rPr>
          <w:snapToGrid/>
          <w:sz w:val="28"/>
          <w:szCs w:val="28"/>
        </w:rPr>
        <w:t>) внесены следующие изменения:</w:t>
      </w:r>
    </w:p>
    <w:p w:rsidR="00027AC9" w:rsidRPr="008236F2" w:rsidRDefault="00027AC9" w:rsidP="00027AC9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napToGrid/>
          <w:sz w:val="28"/>
          <w:szCs w:val="28"/>
        </w:rPr>
      </w:pPr>
      <w:r>
        <w:rPr>
          <w:b/>
          <w:snapToGrid/>
          <w:sz w:val="28"/>
          <w:szCs w:val="28"/>
        </w:rPr>
        <w:t xml:space="preserve">1) </w:t>
      </w:r>
      <w:r w:rsidRPr="009E71E8">
        <w:rPr>
          <w:b/>
          <w:snapToGrid/>
          <w:sz w:val="28"/>
          <w:szCs w:val="28"/>
        </w:rPr>
        <w:t>Исключены следующие статусы</w:t>
      </w:r>
      <w:r>
        <w:rPr>
          <w:b/>
          <w:snapToGrid/>
          <w:sz w:val="28"/>
          <w:szCs w:val="28"/>
        </w:rPr>
        <w:t xml:space="preserve">, идентифицирующие </w:t>
      </w:r>
      <w:r w:rsidRPr="008236F2">
        <w:rPr>
          <w:b/>
          <w:snapToGrid/>
          <w:sz w:val="28"/>
          <w:szCs w:val="28"/>
        </w:rPr>
        <w:t xml:space="preserve">лицо или орган, составившие </w:t>
      </w:r>
      <w:r>
        <w:rPr>
          <w:b/>
          <w:snapToGrid/>
          <w:sz w:val="28"/>
          <w:szCs w:val="28"/>
        </w:rPr>
        <w:t>Р</w:t>
      </w:r>
      <w:r w:rsidRPr="008236F2">
        <w:rPr>
          <w:b/>
          <w:snapToGrid/>
          <w:sz w:val="28"/>
          <w:szCs w:val="28"/>
        </w:rPr>
        <w:t>аспоряжение:</w:t>
      </w:r>
    </w:p>
    <w:p w:rsidR="00027AC9" w:rsidRPr="005D0128" w:rsidRDefault="00027AC9" w:rsidP="00027A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28">
        <w:rPr>
          <w:rFonts w:ascii="Times New Roman" w:hAnsi="Times New Roman" w:cs="Times New Roman"/>
          <w:sz w:val="28"/>
          <w:szCs w:val="28"/>
        </w:rPr>
        <w:t>- «09» - налогоплательщик (плательщик сборов, страховых взносов и иных платежей, администрируемых налоговыми органами) - индивидуальный предприниматель;</w:t>
      </w:r>
    </w:p>
    <w:p w:rsidR="00027AC9" w:rsidRPr="005D0128" w:rsidRDefault="00027AC9" w:rsidP="00027A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28">
        <w:rPr>
          <w:rFonts w:ascii="Times New Roman" w:hAnsi="Times New Roman" w:cs="Times New Roman"/>
          <w:sz w:val="28"/>
          <w:szCs w:val="28"/>
        </w:rPr>
        <w:t>- «10» - налогоплательщик (плательщик сборов, страховых взносов и иных платежей, администрируемых налоговыми органами) - нотариус, занимающийся частной практикой;</w:t>
      </w:r>
    </w:p>
    <w:p w:rsidR="00027AC9" w:rsidRPr="005D0128" w:rsidRDefault="00027AC9" w:rsidP="00027A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28">
        <w:rPr>
          <w:rFonts w:ascii="Times New Roman" w:hAnsi="Times New Roman" w:cs="Times New Roman"/>
          <w:sz w:val="28"/>
          <w:szCs w:val="28"/>
        </w:rPr>
        <w:t>- «11» - налогоплательщик (плательщик сборов, страховых взносов и иных платежей, администрируемых налоговыми органами) - адвокат, учредивший адвокатский кабинет;</w:t>
      </w:r>
    </w:p>
    <w:p w:rsidR="00027AC9" w:rsidRDefault="00027AC9" w:rsidP="00027A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128">
        <w:rPr>
          <w:rFonts w:ascii="Times New Roman" w:hAnsi="Times New Roman" w:cs="Times New Roman"/>
          <w:sz w:val="28"/>
          <w:szCs w:val="28"/>
        </w:rPr>
        <w:t>- «12» - налогоплательщик (плательщик сборов, страховых взносов и иных платежей, администрируемых налоговыми органами) - глава крестья</w:t>
      </w:r>
      <w:r>
        <w:rPr>
          <w:rFonts w:ascii="Times New Roman" w:hAnsi="Times New Roman" w:cs="Times New Roman"/>
          <w:sz w:val="28"/>
          <w:szCs w:val="28"/>
        </w:rPr>
        <w:t>нского (фермерского) хозяйства;</w:t>
      </w:r>
    </w:p>
    <w:p w:rsidR="00027AC9" w:rsidRPr="00EF75EC" w:rsidRDefault="00027AC9" w:rsidP="00027AC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5EC">
        <w:rPr>
          <w:rFonts w:ascii="Times New Roman" w:hAnsi="Times New Roman" w:cs="Times New Roman"/>
          <w:sz w:val="28"/>
          <w:szCs w:val="28"/>
        </w:rPr>
        <w:t>- «21» - ответственный участник консолидированной группы налогоплательщиков;</w:t>
      </w:r>
    </w:p>
    <w:p w:rsidR="00027AC9" w:rsidRDefault="00027AC9" w:rsidP="00027AC9">
      <w:pPr>
        <w:autoSpaceDE w:val="0"/>
        <w:autoSpaceDN w:val="0"/>
        <w:adjustRightInd w:val="0"/>
        <w:spacing w:line="276" w:lineRule="auto"/>
        <w:ind w:firstLine="54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- «22» - участник консолидированной группы налогоплательщиков;</w:t>
      </w:r>
    </w:p>
    <w:p w:rsidR="00027AC9" w:rsidRDefault="00027AC9" w:rsidP="00027AC9">
      <w:pPr>
        <w:autoSpaceDE w:val="0"/>
        <w:autoSpaceDN w:val="0"/>
        <w:adjustRightInd w:val="0"/>
        <w:spacing w:line="276" w:lineRule="auto"/>
        <w:ind w:firstLine="540"/>
        <w:jc w:val="both"/>
        <w:rPr>
          <w:snapToGrid/>
          <w:sz w:val="28"/>
          <w:szCs w:val="28"/>
        </w:rPr>
      </w:pPr>
      <w:proofErr w:type="gramStart"/>
      <w:r>
        <w:rPr>
          <w:snapToGrid/>
          <w:sz w:val="28"/>
          <w:szCs w:val="28"/>
        </w:rPr>
        <w:t>- «25» - банки-гаранты, составившие распоряжение о переводе денежных средств в бюджетную систему Российской Федерации при возврате налога на добавленную стоимость, излишне полученной налогоплательщиком (зачтенной ему) в заявительном порядке, а также при уплате акцизов, исчисленных по операциям реализации подакцизных товаров за пределы территории Российской Федерации, и акцизов по алкогольной и (или) подакцизной спиртосодержащей продукции;</w:t>
      </w:r>
      <w:proofErr w:type="gramEnd"/>
    </w:p>
    <w:p w:rsidR="00027AC9" w:rsidRDefault="00027AC9" w:rsidP="00027AC9">
      <w:pPr>
        <w:autoSpaceDE w:val="0"/>
        <w:autoSpaceDN w:val="0"/>
        <w:adjustRightInd w:val="0"/>
        <w:spacing w:line="276" w:lineRule="auto"/>
        <w:ind w:firstLine="54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«26» - учредители (участники) должника, собственники имущества должника - унитарного предприятия или третьи лица, составившие распоряжение о переводе денежных средств на погашение требований к </w:t>
      </w:r>
      <w:r>
        <w:rPr>
          <w:snapToGrid/>
          <w:sz w:val="28"/>
          <w:szCs w:val="28"/>
        </w:rPr>
        <w:lastRenderedPageBreak/>
        <w:t>должнику по уплате обязательных платежей, включенных в реестр требований кредиторов, в ходе процедур, применяемых в деле о банкротстве.</w:t>
      </w:r>
    </w:p>
    <w:p w:rsidR="00027AC9" w:rsidRPr="008236F2" w:rsidRDefault="00027AC9" w:rsidP="00027AC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9E71E8">
        <w:rPr>
          <w:rFonts w:ascii="Times New Roman" w:hAnsi="Times New Roman" w:cs="Times New Roman"/>
          <w:b/>
          <w:sz w:val="28"/>
          <w:szCs w:val="28"/>
        </w:rPr>
        <w:t>Изменен</w:t>
      </w:r>
      <w:r>
        <w:rPr>
          <w:rFonts w:ascii="Times New Roman" w:hAnsi="Times New Roman" w:cs="Times New Roman"/>
          <w:b/>
          <w:sz w:val="28"/>
          <w:szCs w:val="28"/>
        </w:rPr>
        <w:t xml:space="preserve">о наименование значения статуса </w:t>
      </w:r>
      <w:r w:rsidRPr="00D3653E">
        <w:rPr>
          <w:rFonts w:ascii="Times New Roman" w:hAnsi="Times New Roman" w:cs="Times New Roman"/>
          <w:b/>
          <w:sz w:val="28"/>
          <w:szCs w:val="28"/>
        </w:rPr>
        <w:t>«13»</w:t>
      </w:r>
      <w:r>
        <w:rPr>
          <w:rFonts w:ascii="Times New Roman" w:hAnsi="Times New Roman" w:cs="Times New Roman"/>
          <w:b/>
          <w:sz w:val="28"/>
          <w:szCs w:val="28"/>
        </w:rPr>
        <w:t>, которое изложено в следующей</w:t>
      </w:r>
      <w:r w:rsidRPr="00823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редакции: </w:t>
      </w:r>
      <w:r w:rsidRPr="00D3653E">
        <w:rPr>
          <w:rFonts w:ascii="Times New Roman" w:hAnsi="Times New Roman" w:cs="Times New Roman"/>
          <w:sz w:val="28"/>
          <w:szCs w:val="28"/>
        </w:rPr>
        <w:t xml:space="preserve">«13» </w:t>
      </w:r>
      <w:r w:rsidRPr="008236F2">
        <w:rPr>
          <w:rFonts w:ascii="Times New Roman" w:hAnsi="Times New Roman" w:cs="Times New Roman"/>
          <w:sz w:val="28"/>
          <w:szCs w:val="28"/>
        </w:rPr>
        <w:t>- налогоплательщик (плательщик сборов, страховых взносов и иных платежей, администрируемых налоговыми органами) - физическое лицо, индивидуальный предприниматель, нотариус, занимающийся частной практикой, адвокат, учредивший адвокатский кабинет, глава крестья</w:t>
      </w:r>
      <w:r>
        <w:rPr>
          <w:rFonts w:ascii="Times New Roman" w:hAnsi="Times New Roman" w:cs="Times New Roman"/>
          <w:sz w:val="28"/>
          <w:szCs w:val="28"/>
        </w:rPr>
        <w:t>нского (фермерского) хозяйства.</w:t>
      </w:r>
      <w:proofErr w:type="gramEnd"/>
    </w:p>
    <w:p w:rsidR="00D771AF" w:rsidRPr="00000D5A" w:rsidRDefault="00000D5A" w:rsidP="00000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>Межрайонная И</w:t>
      </w:r>
      <w:r w:rsidRPr="00000D5A">
        <w:rPr>
          <w:sz w:val="28"/>
          <w:szCs w:val="28"/>
        </w:rPr>
        <w:t xml:space="preserve">ФНС России </w:t>
      </w:r>
      <w:r>
        <w:rPr>
          <w:sz w:val="28"/>
          <w:szCs w:val="28"/>
        </w:rPr>
        <w:t xml:space="preserve">№10 </w:t>
      </w:r>
      <w:r w:rsidRPr="00000D5A">
        <w:rPr>
          <w:sz w:val="28"/>
          <w:szCs w:val="28"/>
        </w:rPr>
        <w:t xml:space="preserve">по </w:t>
      </w:r>
      <w:r>
        <w:rPr>
          <w:sz w:val="28"/>
          <w:szCs w:val="28"/>
        </w:rPr>
        <w:t>Республике Татарстан</w:t>
      </w:r>
      <w:r w:rsidRPr="00000D5A">
        <w:rPr>
          <w:sz w:val="28"/>
          <w:szCs w:val="28"/>
        </w:rPr>
        <w:t xml:space="preserve"> напоминает, что заполнить платежное поручение на уплату налогов и задолженности можно на сайте ФНС России с помощью сервиса «Уплата налогов и пошлин». Сервис максимально автоматизирован и содержит информационные подсказки, позволяющие корректно заполнить платежку и своевременно уплатить налоги.</w:t>
      </w:r>
    </w:p>
    <w:p w:rsidR="00000D5A" w:rsidRPr="00000D5A" w:rsidRDefault="00000D5A">
      <w:pPr>
        <w:jc w:val="both"/>
        <w:rPr>
          <w:sz w:val="28"/>
          <w:szCs w:val="28"/>
        </w:rPr>
      </w:pPr>
    </w:p>
    <w:sectPr w:rsidR="00000D5A" w:rsidRPr="0000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C9"/>
    <w:rsid w:val="00000D5A"/>
    <w:rsid w:val="00027AC9"/>
    <w:rsid w:val="00390174"/>
    <w:rsid w:val="00D7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C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C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9E140FF1667C34B817D7A4968229CD48DAB62EA2DE6642ACF3899CF5BC1E65575D9994813BA54093B9973DF709BD54B22990A9B7514580W9R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1675-00-095</dc:creator>
  <cp:lastModifiedBy>Халяпова Василя Гафиятулловна</cp:lastModifiedBy>
  <cp:revision>2</cp:revision>
  <dcterms:created xsi:type="dcterms:W3CDTF">2021-09-30T09:06:00Z</dcterms:created>
  <dcterms:modified xsi:type="dcterms:W3CDTF">2021-09-30T09:06:00Z</dcterms:modified>
</cp:coreProperties>
</file>