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B5" w:rsidRDefault="00EC66B5" w:rsidP="00EC66B5">
      <w:pPr>
        <w:pStyle w:val="Default"/>
        <w:jc w:val="center"/>
        <w:rPr>
          <w:b/>
          <w:bCs/>
          <w:sz w:val="28"/>
          <w:szCs w:val="28"/>
        </w:rPr>
      </w:pPr>
      <w:r w:rsidRPr="00EC66B5">
        <w:rPr>
          <w:b/>
          <w:bCs/>
          <w:sz w:val="28"/>
          <w:szCs w:val="28"/>
        </w:rPr>
        <w:t>О тренинге для предпринимателей</w:t>
      </w:r>
    </w:p>
    <w:p w:rsidR="00EC66B5" w:rsidRPr="00EC66B5" w:rsidRDefault="00EC66B5" w:rsidP="00EC66B5">
      <w:pPr>
        <w:pStyle w:val="Default"/>
        <w:jc w:val="center"/>
        <w:rPr>
          <w:sz w:val="28"/>
          <w:szCs w:val="28"/>
        </w:rPr>
      </w:pP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проблема нехватка времени стоит особенно остро. Рабочие обязанности менеджеров и руководителей расширяются год от года, но минут в сутках больше не становятся. Есть ли решение этой проблемы? Грамотное применение инструментов по управлению временем, полученных на тренинге </w:t>
      </w:r>
      <w:proofErr w:type="gramStart"/>
      <w:r>
        <w:rPr>
          <w:sz w:val="28"/>
          <w:szCs w:val="28"/>
        </w:rPr>
        <w:t>известного</w:t>
      </w:r>
      <w:proofErr w:type="gramEnd"/>
      <w:r>
        <w:rPr>
          <w:sz w:val="28"/>
          <w:szCs w:val="28"/>
        </w:rPr>
        <w:t xml:space="preserve"> бизнес-тренера Ларисы Кузьминой благотворно увеличит эффективность и доходность вашей компании!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поддержки экспорта Республики Татарстан предлагает посетить тренинг по самоорганизации и управлению временем – </w:t>
      </w:r>
      <w:r>
        <w:rPr>
          <w:b/>
          <w:bCs/>
          <w:sz w:val="28"/>
          <w:szCs w:val="28"/>
        </w:rPr>
        <w:t xml:space="preserve">«Тайм-менеджмент». </w:t>
      </w:r>
      <w:r>
        <w:rPr>
          <w:sz w:val="28"/>
          <w:szCs w:val="28"/>
        </w:rPr>
        <w:t xml:space="preserve">Тренинг пройдет </w:t>
      </w:r>
      <w:r>
        <w:rPr>
          <w:b/>
          <w:bCs/>
          <w:sz w:val="28"/>
          <w:szCs w:val="28"/>
        </w:rPr>
        <w:t xml:space="preserve">14 ноября </w:t>
      </w:r>
      <w:r>
        <w:rPr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10.00 </w:t>
      </w:r>
      <w:r>
        <w:rPr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 xml:space="preserve">17.00 </w:t>
      </w:r>
      <w:r>
        <w:rPr>
          <w:sz w:val="28"/>
          <w:szCs w:val="28"/>
        </w:rPr>
        <w:t xml:space="preserve">по адресу </w:t>
      </w:r>
      <w:r>
        <w:rPr>
          <w:b/>
          <w:bCs/>
          <w:sz w:val="28"/>
          <w:szCs w:val="28"/>
        </w:rPr>
        <w:t>г. Казань, ул. Пушкина 18, Торгово-промышленная палата РТ</w:t>
      </w:r>
      <w:r>
        <w:rPr>
          <w:sz w:val="28"/>
          <w:szCs w:val="28"/>
        </w:rPr>
        <w:t xml:space="preserve">.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Посетив данный семинар вы узнаете</w:t>
      </w:r>
      <w:proofErr w:type="gramEnd"/>
      <w:r>
        <w:rPr>
          <w:sz w:val="28"/>
          <w:szCs w:val="28"/>
        </w:rPr>
        <w:t xml:space="preserve">: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правильная постановка целей помогает экономить время;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 образом вы сможете построить свою карту целей;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планировать за год, месяц, неделю;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такое пожиратели времени и как с ними бороться;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грамотное делегирование задач так важно;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какие бывают стили поведения людей в планировании;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Лариса Кузьмина </w:t>
      </w:r>
      <w:r>
        <w:rPr>
          <w:sz w:val="28"/>
          <w:szCs w:val="28"/>
        </w:rPr>
        <w:t xml:space="preserve">- сертифицированный бизнес-тренер, сертифицированный </w:t>
      </w:r>
      <w:proofErr w:type="spellStart"/>
      <w:r>
        <w:rPr>
          <w:sz w:val="28"/>
          <w:szCs w:val="28"/>
        </w:rPr>
        <w:t>коуч</w:t>
      </w:r>
      <w:proofErr w:type="spellEnd"/>
      <w:r>
        <w:rPr>
          <w:sz w:val="28"/>
          <w:szCs w:val="28"/>
        </w:rPr>
        <w:t xml:space="preserve">, специалист в области коммуникаций с внутренним и внешним клиентом.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Отличительная особенность — </w:t>
      </w:r>
      <w:proofErr w:type="spellStart"/>
      <w:r>
        <w:rPr>
          <w:sz w:val="28"/>
          <w:szCs w:val="28"/>
        </w:rPr>
        <w:t>коучинговый</w:t>
      </w:r>
      <w:proofErr w:type="spellEnd"/>
      <w:r>
        <w:rPr>
          <w:sz w:val="28"/>
          <w:szCs w:val="28"/>
        </w:rPr>
        <w:t xml:space="preserve"> подход во всех тренингах — раскрытие внутреннего потенциала участников тренинга, вследствие чего достижение высокой результативности.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посещения семинара Вы получите </w:t>
      </w:r>
      <w:r>
        <w:rPr>
          <w:b/>
          <w:bCs/>
          <w:sz w:val="28"/>
          <w:szCs w:val="28"/>
        </w:rPr>
        <w:t xml:space="preserve">сертификат участника.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Участие в семинаре бесплатно. Количество мест ограничено. </w:t>
      </w:r>
    </w:p>
    <w:p w:rsid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Для подтверждения участия</w:t>
      </w:r>
      <w:r>
        <w:rPr>
          <w:sz w:val="28"/>
          <w:szCs w:val="28"/>
        </w:rPr>
        <w:t xml:space="preserve">, убедительно просим Вас </w:t>
      </w:r>
      <w:r>
        <w:rPr>
          <w:b/>
          <w:bCs/>
          <w:sz w:val="28"/>
          <w:szCs w:val="28"/>
        </w:rPr>
        <w:t>заполнить регистрационную форму</w:t>
      </w:r>
      <w:r>
        <w:rPr>
          <w:sz w:val="28"/>
          <w:szCs w:val="28"/>
        </w:rPr>
        <w:t xml:space="preserve">, которая прилагается к данному письму и прислать ее по адресу </w:t>
      </w:r>
      <w:r>
        <w:rPr>
          <w:b/>
          <w:bCs/>
          <w:sz w:val="28"/>
          <w:szCs w:val="28"/>
        </w:rPr>
        <w:t xml:space="preserve">tatexport.spt@gmail.com </w:t>
      </w:r>
      <w:r>
        <w:rPr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13.11. включительно</w:t>
      </w:r>
      <w:r>
        <w:rPr>
          <w:sz w:val="28"/>
          <w:szCs w:val="28"/>
        </w:rPr>
        <w:t xml:space="preserve">. Подробности по телефону +7(927)440-6086 (Контактное лицо - </w:t>
      </w:r>
      <w:proofErr w:type="spellStart"/>
      <w:r>
        <w:rPr>
          <w:sz w:val="28"/>
          <w:szCs w:val="28"/>
        </w:rPr>
        <w:t>Гаптрахманов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Риназ</w:t>
      </w:r>
      <w:proofErr w:type="spellEnd"/>
      <w:r>
        <w:rPr>
          <w:sz w:val="28"/>
          <w:szCs w:val="28"/>
        </w:rPr>
        <w:t xml:space="preserve">). </w:t>
      </w:r>
    </w:p>
    <w:p w:rsidR="00D0360B" w:rsidRDefault="00D0360B" w:rsidP="00D036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6B5" w:rsidRDefault="00EC66B5" w:rsidP="00D036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тренинга для экспортеров по самоорганизации и управлению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временем «Тайм-менеджмент»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C66B5" w:rsidRDefault="00EC66B5" w:rsidP="00D0360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Начало в </w:t>
      </w:r>
      <w:r w:rsidRPr="000250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10:00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окончание в </w:t>
      </w:r>
      <w:r w:rsidRPr="000250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17:00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перерывы: </w:t>
      </w:r>
      <w:r w:rsidRPr="000250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11:30-11:45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кофе-брейк,</w:t>
      </w:r>
    </w:p>
    <w:p w:rsidR="00EC66B5" w:rsidRDefault="00EC66B5" w:rsidP="00D036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0250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13:30-14:15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обед</w:t>
      </w:r>
    </w:p>
    <w:p w:rsidR="00EC66B5" w:rsidRPr="0095187F" w:rsidRDefault="00EC66B5" w:rsidP="00D0360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50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15:30-15-45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кофе-брейк.</w:t>
      </w:r>
    </w:p>
    <w:p w:rsidR="00EC66B5" w:rsidRPr="0095187F" w:rsidRDefault="00EC66B5" w:rsidP="00D036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95187F">
        <w:rPr>
          <w:rFonts w:ascii="Times New Roman" w:hAnsi="Times New Roman"/>
          <w:color w:val="000000"/>
          <w:sz w:val="28"/>
          <w:szCs w:val="28"/>
        </w:rPr>
        <w:t xml:space="preserve"> Правила постановки цели. Основные ошибки. </w:t>
      </w:r>
      <w:r w:rsidRPr="0095187F">
        <w:rPr>
          <w:rFonts w:ascii="Times New Roman" w:hAnsi="Times New Roman"/>
          <w:color w:val="000000"/>
          <w:sz w:val="28"/>
          <w:szCs w:val="28"/>
          <w:lang w:val="en-US"/>
        </w:rPr>
        <w:t>SMART</w:t>
      </w:r>
      <w:r w:rsidRPr="009518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5187F">
        <w:rPr>
          <w:rFonts w:ascii="Times New Roman" w:hAnsi="Times New Roman"/>
          <w:color w:val="000000"/>
          <w:sz w:val="28"/>
          <w:szCs w:val="28"/>
        </w:rPr>
        <w:br/>
      </w: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Карта целей: долгосрочные = стратегия, среднесрочные – контрольные точки, краткосрочные. </w:t>
      </w:r>
      <w:r w:rsidRPr="0095187F">
        <w:rPr>
          <w:rFonts w:ascii="Times New Roman" w:hAnsi="Times New Roman"/>
          <w:color w:val="000000"/>
          <w:sz w:val="28"/>
          <w:szCs w:val="28"/>
        </w:rPr>
        <w:br/>
      </w: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Самодиагностика: «Почему я не достигаю поставленных целей?».</w:t>
      </w:r>
    </w:p>
    <w:p w:rsidR="00EC66B5" w:rsidRPr="0095187F" w:rsidRDefault="00EC66B5" w:rsidP="00EC66B5">
      <w:pPr>
        <w:spacing w:after="0"/>
        <w:rPr>
          <w:rFonts w:ascii="Times New Roman" w:hAnsi="Times New Roman"/>
          <w:sz w:val="28"/>
          <w:szCs w:val="28"/>
        </w:rPr>
      </w:pP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95187F">
        <w:rPr>
          <w:rFonts w:ascii="Times New Roman" w:hAnsi="Times New Roman"/>
          <w:sz w:val="28"/>
          <w:szCs w:val="28"/>
        </w:rPr>
        <w:t xml:space="preserve">Матрица Эйзенхауэра.  Расстановка приоритетов. </w:t>
      </w: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Зона кризиса, Зона продуктивности, Зона занятости, Бесплодная зона.</w:t>
      </w:r>
    </w:p>
    <w:p w:rsidR="00EC66B5" w:rsidRPr="0095187F" w:rsidRDefault="00EC66B5" w:rsidP="00EC66B5">
      <w:pPr>
        <w:spacing w:after="0"/>
        <w:rPr>
          <w:rFonts w:ascii="Times New Roman" w:hAnsi="Times New Roman"/>
          <w:sz w:val="28"/>
          <w:szCs w:val="28"/>
        </w:rPr>
      </w:pPr>
      <w:r w:rsidRPr="0095187F">
        <w:rPr>
          <w:rFonts w:ascii="Times New Roman" w:hAnsi="Times New Roman"/>
          <w:sz w:val="28"/>
          <w:szCs w:val="28"/>
        </w:rPr>
        <w:lastRenderedPageBreak/>
        <w:t>5. Правило Парето.</w:t>
      </w:r>
      <w:r w:rsidRPr="0095187F">
        <w:rPr>
          <w:rStyle w:val="hps"/>
          <w:rFonts w:ascii="Times New Roman" w:hAnsi="Times New Roman"/>
          <w:color w:val="333333"/>
          <w:sz w:val="28"/>
          <w:szCs w:val="28"/>
        </w:rPr>
        <w:t xml:space="preserve"> </w:t>
      </w:r>
      <w:r w:rsidRPr="0095187F">
        <w:rPr>
          <w:rStyle w:val="hps"/>
          <w:rFonts w:ascii="Times New Roman" w:hAnsi="Times New Roman"/>
          <w:sz w:val="28"/>
          <w:szCs w:val="28"/>
        </w:rPr>
        <w:t>Управление</w:t>
      </w:r>
      <w:r w:rsidRPr="0095187F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95187F">
        <w:rPr>
          <w:rStyle w:val="hps"/>
          <w:rFonts w:ascii="Times New Roman" w:hAnsi="Times New Roman"/>
          <w:sz w:val="28"/>
          <w:szCs w:val="28"/>
        </w:rPr>
        <w:t>перерывами</w:t>
      </w:r>
      <w:r w:rsidRPr="0095187F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95187F">
        <w:rPr>
          <w:rStyle w:val="hps"/>
          <w:rFonts w:ascii="Times New Roman" w:hAnsi="Times New Roman"/>
          <w:sz w:val="28"/>
          <w:szCs w:val="28"/>
        </w:rPr>
        <w:t>с помощью</w:t>
      </w:r>
      <w:r w:rsidRPr="0095187F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95187F">
        <w:rPr>
          <w:rStyle w:val="hps"/>
          <w:rFonts w:ascii="Times New Roman" w:hAnsi="Times New Roman"/>
          <w:sz w:val="28"/>
          <w:szCs w:val="28"/>
        </w:rPr>
        <w:t>Принцип 80/20</w:t>
      </w:r>
      <w:r w:rsidRPr="0095187F">
        <w:rPr>
          <w:rFonts w:ascii="Times New Roman" w:hAnsi="Times New Roman"/>
          <w:sz w:val="28"/>
          <w:szCs w:val="28"/>
        </w:rPr>
        <w:br/>
      </w: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Планирование года, месяца, недели, дня.</w:t>
      </w:r>
      <w:r w:rsidRPr="009518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5187F">
        <w:rPr>
          <w:rFonts w:ascii="Times New Roman" w:hAnsi="Times New Roman"/>
          <w:color w:val="000000"/>
          <w:sz w:val="28"/>
          <w:szCs w:val="28"/>
        </w:rPr>
        <w:br/>
      </w: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Пожиратели времени и способы борьбы с ними. Как сказать «нет».</w:t>
      </w:r>
      <w:r w:rsidRPr="0095187F">
        <w:rPr>
          <w:rFonts w:ascii="Times New Roman" w:hAnsi="Times New Roman"/>
          <w:color w:val="000000"/>
          <w:sz w:val="28"/>
          <w:szCs w:val="28"/>
        </w:rPr>
        <w:br/>
      </w: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Как выиграть с помощью делегирования задач. Контроль их выполнения.</w:t>
      </w:r>
      <w:r w:rsidRPr="0095187F">
        <w:rPr>
          <w:rFonts w:ascii="Times New Roman" w:hAnsi="Times New Roman"/>
          <w:color w:val="000000"/>
          <w:sz w:val="28"/>
          <w:szCs w:val="28"/>
        </w:rPr>
        <w:br/>
      </w:r>
      <w:r w:rsidRPr="009518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Стили поведения людей в планировании.</w:t>
      </w:r>
      <w:r w:rsidRPr="0095187F">
        <w:rPr>
          <w:rFonts w:ascii="Times New Roman" w:hAnsi="Times New Roman"/>
          <w:sz w:val="28"/>
          <w:szCs w:val="28"/>
        </w:rPr>
        <w:t xml:space="preserve"> </w:t>
      </w:r>
    </w:p>
    <w:p w:rsidR="00EC66B5" w:rsidRPr="0095187F" w:rsidRDefault="00EC66B5" w:rsidP="00EC66B5">
      <w:pPr>
        <w:spacing w:after="0"/>
        <w:rPr>
          <w:rFonts w:ascii="Times New Roman" w:hAnsi="Times New Roman"/>
          <w:sz w:val="28"/>
          <w:szCs w:val="28"/>
        </w:rPr>
      </w:pPr>
      <w:r w:rsidRPr="0095187F">
        <w:rPr>
          <w:rFonts w:ascii="Times New Roman" w:hAnsi="Times New Roman"/>
          <w:sz w:val="28"/>
          <w:szCs w:val="28"/>
        </w:rPr>
        <w:t xml:space="preserve">10. Особенности восприятия времени в разных странах. </w:t>
      </w:r>
    </w:p>
    <w:p w:rsidR="00EC66B5" w:rsidRDefault="00EC66B5" w:rsidP="00EC66B5"/>
    <w:p w:rsidR="00EC66B5" w:rsidRPr="00EC66B5" w:rsidRDefault="00EC66B5" w:rsidP="00EC66B5">
      <w:pPr>
        <w:pStyle w:val="Default"/>
        <w:ind w:firstLine="567"/>
        <w:jc w:val="both"/>
        <w:rPr>
          <w:sz w:val="28"/>
          <w:szCs w:val="28"/>
        </w:rPr>
      </w:pPr>
      <w:r w:rsidRPr="00EC66B5">
        <w:rPr>
          <w:sz w:val="28"/>
          <w:szCs w:val="28"/>
        </w:rPr>
        <w:t xml:space="preserve">По всем дополнительно возникающим вопросам можно обращаться в Центр по тел. (843)223-06-74, адрес: </w:t>
      </w:r>
      <w:proofErr w:type="spellStart"/>
      <w:r w:rsidRPr="00EC66B5">
        <w:rPr>
          <w:sz w:val="28"/>
          <w:szCs w:val="28"/>
        </w:rPr>
        <w:t>г</w:t>
      </w:r>
      <w:proofErr w:type="gramStart"/>
      <w:r w:rsidRPr="00EC66B5">
        <w:rPr>
          <w:sz w:val="28"/>
          <w:szCs w:val="28"/>
        </w:rPr>
        <w:t>.К</w:t>
      </w:r>
      <w:proofErr w:type="gramEnd"/>
      <w:r w:rsidRPr="00EC66B5">
        <w:rPr>
          <w:sz w:val="28"/>
          <w:szCs w:val="28"/>
        </w:rPr>
        <w:t>азань</w:t>
      </w:r>
      <w:proofErr w:type="spellEnd"/>
      <w:r w:rsidRPr="00EC66B5">
        <w:rPr>
          <w:sz w:val="28"/>
          <w:szCs w:val="28"/>
        </w:rPr>
        <w:t xml:space="preserve">, ул. Чернышевского, д 33 (контактное лицо в Центре: </w:t>
      </w:r>
      <w:proofErr w:type="spellStart"/>
      <w:proofErr w:type="gramStart"/>
      <w:r w:rsidRPr="00EC66B5">
        <w:rPr>
          <w:sz w:val="28"/>
          <w:szCs w:val="28"/>
        </w:rPr>
        <w:t>Грезнева</w:t>
      </w:r>
      <w:proofErr w:type="spellEnd"/>
      <w:r w:rsidRPr="00EC66B5">
        <w:rPr>
          <w:sz w:val="28"/>
          <w:szCs w:val="28"/>
        </w:rPr>
        <w:t xml:space="preserve"> Ольга Викторовна). </w:t>
      </w:r>
      <w:proofErr w:type="gramEnd"/>
    </w:p>
    <w:sectPr w:rsidR="00EC66B5" w:rsidRPr="00EC66B5" w:rsidSect="00F5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CED"/>
    <w:rsid w:val="0002509A"/>
    <w:rsid w:val="00064E74"/>
    <w:rsid w:val="001003EF"/>
    <w:rsid w:val="00142E97"/>
    <w:rsid w:val="00370C0E"/>
    <w:rsid w:val="00673D55"/>
    <w:rsid w:val="007861E6"/>
    <w:rsid w:val="00794C97"/>
    <w:rsid w:val="007F6CED"/>
    <w:rsid w:val="0095187F"/>
    <w:rsid w:val="00B556C9"/>
    <w:rsid w:val="00D0360B"/>
    <w:rsid w:val="00DF3932"/>
    <w:rsid w:val="00E90947"/>
    <w:rsid w:val="00E91C60"/>
    <w:rsid w:val="00EC66B5"/>
    <w:rsid w:val="00F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7F6CED"/>
  </w:style>
  <w:style w:type="character" w:customStyle="1" w:styleId="hps">
    <w:name w:val="hps"/>
    <w:basedOn w:val="a0"/>
    <w:rsid w:val="007F6CED"/>
  </w:style>
  <w:style w:type="character" w:customStyle="1" w:styleId="apple-converted-space">
    <w:name w:val="apple-converted-space"/>
    <w:basedOn w:val="a0"/>
    <w:rsid w:val="007F6CED"/>
  </w:style>
  <w:style w:type="paragraph" w:customStyle="1" w:styleId="Default">
    <w:name w:val="Default"/>
    <w:rsid w:val="00EC6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Разина</cp:lastModifiedBy>
  <cp:revision>10</cp:revision>
  <dcterms:created xsi:type="dcterms:W3CDTF">2014-11-05T11:47:00Z</dcterms:created>
  <dcterms:modified xsi:type="dcterms:W3CDTF">2014-11-11T11:58:00Z</dcterms:modified>
</cp:coreProperties>
</file>