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346388" w:rsidRDefault="0088703A" w:rsidP="00772A8B">
      <w:pPr>
        <w:jc w:val="both"/>
        <w:rPr>
          <w:lang w:val="tt-RU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504950" cy="1228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88703A">
        <w:rPr>
          <w:rFonts w:ascii="Times New Roman" w:hAnsi="Times New Roman"/>
          <w:noProof/>
          <w:color w:val="000000"/>
          <w:sz w:val="28"/>
          <w:szCs w:val="20"/>
          <w:lang w:eastAsia="ru-RU"/>
        </w:rPr>
        <w:t>“Я живу в деревне " - с какими тревогами и радостями живет сегодня обосновавшаяся на селе молодежь, к чему стремится? В ходе круглого стола, прошедшего в филиале Арбор, ответы на эти вопросы были даны руководителем исполнительного комитета Балтасинского муниципального района Айдаром Фоатовичем Хайрутдиновым.</w:t>
      </w:r>
    </w:p>
    <w:sectPr w:rsidR="00A42BEC" w:rsidRPr="0034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1142D4"/>
    <w:rsid w:val="00324C0C"/>
    <w:rsid w:val="00346388"/>
    <w:rsid w:val="004B4D35"/>
    <w:rsid w:val="00772A8B"/>
    <w:rsid w:val="0083010D"/>
    <w:rsid w:val="0088703A"/>
    <w:rsid w:val="00A42BEC"/>
    <w:rsid w:val="00AA1516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9</cp:revision>
  <dcterms:created xsi:type="dcterms:W3CDTF">2021-01-13T13:40:00Z</dcterms:created>
  <dcterms:modified xsi:type="dcterms:W3CDTF">2021-01-15T07:58:00Z</dcterms:modified>
</cp:coreProperties>
</file>