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CB" w:rsidRPr="002472CB" w:rsidRDefault="002472CB" w:rsidP="002472CB">
      <w:pPr>
        <w:shd w:val="clear" w:color="auto" w:fill="F8F8F8"/>
        <w:spacing w:after="0" w:line="240" w:lineRule="auto"/>
        <w:outlineLvl w:val="0"/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</w:pPr>
      <w:bookmarkStart w:id="0" w:name="_GoBack"/>
      <w:bookmarkEnd w:id="0"/>
      <w:r w:rsidRPr="002472CB">
        <w:rPr>
          <w:rFonts w:ascii="Tahoma" w:eastAsia="Times New Roman" w:hAnsi="Tahoma" w:cs="Tahoma"/>
          <w:b/>
          <w:bCs/>
          <w:color w:val="1B669D"/>
          <w:kern w:val="36"/>
          <w:sz w:val="24"/>
          <w:szCs w:val="24"/>
          <w:lang w:eastAsia="ru-RU"/>
        </w:rPr>
        <w:t>Роспотребнадзор разъясняет порядок возвращения из-за рубежа воздушным транспортом</w:t>
      </w:r>
    </w:p>
    <w:p w:rsidR="002472CB" w:rsidRPr="002472CB" w:rsidRDefault="002472CB" w:rsidP="002472CB">
      <w:pPr>
        <w:shd w:val="clear" w:color="auto" w:fill="F8F8F8"/>
        <w:spacing w:after="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</w:p>
    <w:p w:rsidR="002472CB" w:rsidRPr="002472CB" w:rsidRDefault="002472CB" w:rsidP="002472CB">
      <w:pPr>
        <w:shd w:val="clear" w:color="auto" w:fill="F8F8F8"/>
        <w:spacing w:before="60" w:after="60" w:line="240" w:lineRule="auto"/>
        <w:jc w:val="both"/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</w:pPr>
      <w:r w:rsidRPr="002472CB">
        <w:rPr>
          <w:rFonts w:ascii="Arial" w:eastAsia="Times New Roman" w:hAnsi="Arial" w:cs="Arial"/>
          <w:i/>
          <w:iCs/>
          <w:color w:val="7B7B7B"/>
          <w:sz w:val="19"/>
          <w:szCs w:val="19"/>
          <w:lang w:eastAsia="ru-RU"/>
        </w:rPr>
        <w:t>24.09.2020 г.</w:t>
      </w:r>
    </w:p>
    <w:p w:rsidR="002472CB" w:rsidRPr="002472CB" w:rsidRDefault="002472CB" w:rsidP="002472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связи со вступлением в силу </w:t>
      </w:r>
      <w:hyperlink r:id="rId4" w:history="1">
        <w:r w:rsidRPr="002472CB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постановления Главного государственного санитарного врача Российской Федерации от 18.09.2020 № 27 </w:t>
        </w:r>
      </w:hyperlink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"О внесении изменений в постановление Главного государственного санитарного врача Российской Федерации от 18.03.2020 № 7 "Об обеспечении режима изоляции в целях предотвращения распространения COVID-2019" Роспотребнадзор разъясняет порядок прибытия в Российскую Федерацию воздушным транспортом для граждан Российской Федерации.</w:t>
      </w:r>
    </w:p>
    <w:p w:rsidR="002472CB" w:rsidRPr="002472CB" w:rsidRDefault="002472CB" w:rsidP="002472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Указанные правила касаются </w:t>
      </w:r>
      <w:r w:rsidRPr="002472C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граждан, прибывающих на территорию Российской Федерации воздушным транспортом</w:t>
      </w:r>
    </w:p>
    <w:p w:rsidR="002472CB" w:rsidRPr="002472CB" w:rsidRDefault="002472CB" w:rsidP="002472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b/>
          <w:bCs/>
          <w:color w:val="242424"/>
          <w:sz w:val="21"/>
          <w:szCs w:val="21"/>
          <w:lang w:eastAsia="ru-RU"/>
        </w:rPr>
        <w:t>Граждане Российской Федерации</w:t>
      </w:r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, прибывающие на территорию Российской Федерации воздушным транспортом, должны обеспечить заполнение анкеты прибывающего на борту и заполнение формы на </w:t>
      </w:r>
      <w:hyperlink r:id="rId5" w:history="1">
        <w:r w:rsidRPr="002472CB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Едином портале государственных и муниципальных услуг </w:t>
        </w:r>
      </w:hyperlink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электронном виде до вылета в Российскую Федерацию (при приобретении билета, но не позднее регистрации на рейс).</w:t>
      </w:r>
    </w:p>
    <w:p w:rsidR="002472CB" w:rsidRPr="002472CB" w:rsidRDefault="002472CB" w:rsidP="002472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течение трех календарных дней со дня прибытия на территорию Российской Федерации граждане России должны пройти лабораторное исследование на COVID-19 методом ПЦР и разместить информацию о результате исследования </w:t>
      </w:r>
      <w:hyperlink r:id="rId6" w:history="1">
        <w:r w:rsidRPr="002472CB">
          <w:rPr>
            <w:rFonts w:ascii="Arial" w:eastAsia="Times New Roman" w:hAnsi="Arial" w:cs="Arial"/>
            <w:color w:val="1D85B3"/>
            <w:sz w:val="21"/>
            <w:szCs w:val="21"/>
            <w:lang w:eastAsia="ru-RU"/>
          </w:rPr>
          <w:t>в специальной форме на Едином портале государственных услуг.</w:t>
        </w:r>
      </w:hyperlink>
    </w:p>
    <w:p w:rsidR="002472CB" w:rsidRPr="002472CB" w:rsidRDefault="002472CB" w:rsidP="002472CB">
      <w:pPr>
        <w:shd w:val="clear" w:color="auto" w:fill="F8F8F8"/>
        <w:spacing w:after="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b/>
          <w:bCs/>
          <w:color w:val="242424"/>
          <w:sz w:val="21"/>
          <w:szCs w:val="21"/>
          <w:u w:val="single"/>
          <w:lang w:eastAsia="ru-RU"/>
        </w:rPr>
        <w:t>До получения результатов лабораторного исследования на COVID-19 необходимо соблюдать режим изоляции по месту жительства (пребывания).</w:t>
      </w:r>
    </w:p>
    <w:p w:rsidR="002472CB" w:rsidRPr="002472CB" w:rsidRDefault="002472CB" w:rsidP="002472CB">
      <w:pPr>
        <w:shd w:val="clear" w:color="auto" w:fill="F8F8F8"/>
        <w:spacing w:after="150" w:line="240" w:lineRule="auto"/>
        <w:jc w:val="both"/>
        <w:rPr>
          <w:rFonts w:ascii="Arial" w:eastAsia="Times New Roman" w:hAnsi="Arial" w:cs="Arial"/>
          <w:color w:val="242424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color w:val="242424"/>
          <w:sz w:val="21"/>
          <w:szCs w:val="21"/>
          <w:lang w:eastAsia="ru-RU"/>
        </w:rPr>
        <w:t>В случае появления любого ухудшения состояния здоровья в течение четырнадцати календарных дней со дня прибытия на территорию Российской Федерации граждане должны незамедлительно обратиться за медицинской помощью без посещения медицинских организаций.</w:t>
      </w:r>
    </w:p>
    <w:p w:rsidR="002472CB" w:rsidRPr="002472CB" w:rsidRDefault="002472CB" w:rsidP="002472CB">
      <w:pPr>
        <w:shd w:val="clear" w:color="auto" w:fill="F8F8F8"/>
        <w:spacing w:after="240" w:line="240" w:lineRule="auto"/>
        <w:rPr>
          <w:rFonts w:ascii="Arial" w:eastAsia="Times New Roman" w:hAnsi="Arial" w:cs="Arial"/>
          <w:color w:val="1D1D1D"/>
          <w:sz w:val="21"/>
          <w:szCs w:val="21"/>
          <w:lang w:eastAsia="ru-RU"/>
        </w:rPr>
      </w:pPr>
      <w:r w:rsidRPr="002472CB">
        <w:rPr>
          <w:rFonts w:ascii="Arial" w:eastAsia="Times New Roman" w:hAnsi="Arial" w:cs="Arial"/>
          <w:color w:val="1D1D1D"/>
          <w:sz w:val="21"/>
          <w:szCs w:val="21"/>
          <w:lang w:eastAsia="ru-RU"/>
        </w:rPr>
        <w:br/>
      </w:r>
    </w:p>
    <w:p w:rsidR="008717B2" w:rsidRDefault="008717B2"/>
    <w:sectPr w:rsidR="00871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79B"/>
    <w:rsid w:val="0008479B"/>
    <w:rsid w:val="002472CB"/>
    <w:rsid w:val="008717B2"/>
    <w:rsid w:val="00A21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B50315-A423-412F-8D57-3E960877F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13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34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suslugi.ru/" TargetMode="External"/><Relationship Id="rId5" Type="http://schemas.openxmlformats.org/officeDocument/2006/relationships/hyperlink" Target="https://www.gosuslugi.ru/" TargetMode="External"/><Relationship Id="rId4" Type="http://schemas.openxmlformats.org/officeDocument/2006/relationships/hyperlink" Target="https://www.rospotrebnadzor.ru/upload/0001202009230029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Новикова</dc:creator>
  <cp:keywords/>
  <dc:description/>
  <cp:lastModifiedBy>adm</cp:lastModifiedBy>
  <cp:revision>2</cp:revision>
  <dcterms:created xsi:type="dcterms:W3CDTF">2020-09-25T12:43:00Z</dcterms:created>
  <dcterms:modified xsi:type="dcterms:W3CDTF">2020-09-25T12:43:00Z</dcterms:modified>
</cp:coreProperties>
</file>