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34" w:rsidRPr="00E37132" w:rsidRDefault="00311C34"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УТВЕРЖДЕН</w:t>
      </w:r>
    </w:p>
    <w:p w:rsidR="00311C34" w:rsidRDefault="00311C34"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постановлением</w:t>
      </w:r>
      <w:r w:rsidRPr="00E37132">
        <w:rPr>
          <w:rFonts w:ascii="Times New Roman" w:hAnsi="Times New Roman"/>
          <w:b/>
          <w:sz w:val="24"/>
          <w:szCs w:val="24"/>
        </w:rPr>
        <w:t xml:space="preserve"> руководителя</w:t>
      </w:r>
    </w:p>
    <w:p w:rsidR="00311C34" w:rsidRDefault="00311C34"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311C34" w:rsidRDefault="00311C34"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исполнительного комитета</w:t>
      </w:r>
      <w:r w:rsidRPr="00E37132">
        <w:rPr>
          <w:rFonts w:ascii="Times New Roman" w:hAnsi="Times New Roman"/>
          <w:b/>
          <w:sz w:val="24"/>
          <w:szCs w:val="24"/>
        </w:rPr>
        <w:t xml:space="preserve"> </w:t>
      </w:r>
    </w:p>
    <w:p w:rsidR="00311C34" w:rsidRDefault="00311C34"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Республики</w:t>
      </w:r>
      <w:r>
        <w:rPr>
          <w:rFonts w:ascii="Times New Roman" w:hAnsi="Times New Roman"/>
          <w:b/>
          <w:sz w:val="24"/>
          <w:szCs w:val="24"/>
        </w:rPr>
        <w:t xml:space="preserve"> </w:t>
      </w:r>
      <w:r w:rsidRPr="00E37132">
        <w:rPr>
          <w:rFonts w:ascii="Times New Roman" w:hAnsi="Times New Roman"/>
          <w:b/>
          <w:sz w:val="24"/>
          <w:szCs w:val="24"/>
        </w:rPr>
        <w:t xml:space="preserve">Татарстан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 _______ от ____________ 2014</w:t>
      </w:r>
      <w:r w:rsidRPr="00E37132">
        <w:rPr>
          <w:rFonts w:ascii="Times New Roman" w:hAnsi="Times New Roman"/>
          <w:b/>
          <w:sz w:val="24"/>
          <w:szCs w:val="24"/>
        </w:rPr>
        <w:t xml:space="preserve"> г.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Pr="00E37132" w:rsidRDefault="00311C34" w:rsidP="00E37132">
      <w:pPr>
        <w:pStyle w:val="ListParagraph"/>
        <w:spacing w:after="0" w:line="240" w:lineRule="auto"/>
        <w:jc w:val="center"/>
        <w:outlineLvl w:val="2"/>
        <w:rPr>
          <w:rFonts w:ascii="Times New Roman" w:hAnsi="Times New Roman"/>
          <w:b/>
          <w:sz w:val="24"/>
          <w:szCs w:val="24"/>
        </w:rPr>
      </w:pP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УСТАВ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общеобразовательного учреждения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Смаильская средняя общеобразовательная школа</w:t>
      </w: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Балтасинского</w:t>
      </w:r>
      <w:r w:rsidRPr="00E37132">
        <w:rPr>
          <w:rFonts w:ascii="Times New Roman" w:hAnsi="Times New Roman"/>
          <w:b/>
          <w:sz w:val="24"/>
          <w:szCs w:val="24"/>
        </w:rPr>
        <w:t xml:space="preserve"> муниципального района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Республики Татарстан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Pr="00E37132"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Default="00311C34"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Default="00311C34" w:rsidP="00E37132">
      <w:pPr>
        <w:pStyle w:val="ListParagraph"/>
        <w:spacing w:after="0" w:line="240" w:lineRule="auto"/>
        <w:jc w:val="center"/>
        <w:outlineLvl w:val="2"/>
        <w:rPr>
          <w:rFonts w:ascii="Times New Roman" w:hAnsi="Times New Roman"/>
          <w:b/>
          <w:sz w:val="24"/>
          <w:szCs w:val="24"/>
        </w:rPr>
      </w:pPr>
    </w:p>
    <w:p w:rsidR="00311C34" w:rsidRPr="00E37132" w:rsidRDefault="00311C34" w:rsidP="00E37132">
      <w:pPr>
        <w:pStyle w:val="ListParagraph"/>
        <w:spacing w:after="0" w:line="240" w:lineRule="auto"/>
        <w:outlineLvl w:val="2"/>
        <w:rPr>
          <w:rFonts w:ascii="Times New Roman" w:hAnsi="Times New Roman"/>
          <w:b/>
          <w:sz w:val="24"/>
          <w:szCs w:val="24"/>
        </w:rPr>
      </w:pPr>
    </w:p>
    <w:p w:rsidR="00311C34" w:rsidRPr="00E37132" w:rsidRDefault="00311C34"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Принят на общем собрании коллектива </w:t>
      </w:r>
    </w:p>
    <w:p w:rsidR="00311C34" w:rsidRPr="00E37132" w:rsidRDefault="00311C34"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w:t>
      </w:r>
    </w:p>
    <w:p w:rsidR="00311C34" w:rsidRPr="00E37132" w:rsidRDefault="00311C34"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общеобразовательного учреждения </w:t>
      </w:r>
    </w:p>
    <w:p w:rsidR="00311C34" w:rsidRDefault="00311C34"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 xml:space="preserve"> Смаильская средняя общеобразовательная школа Балтасинского муниципального района Республики Татарстан»</w:t>
      </w:r>
    </w:p>
    <w:p w:rsidR="00311C34" w:rsidRDefault="00311C34"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Протокол</w:t>
      </w:r>
      <w:r>
        <w:rPr>
          <w:rFonts w:ascii="Times New Roman" w:hAnsi="Times New Roman"/>
          <w:b/>
          <w:sz w:val="24"/>
          <w:szCs w:val="24"/>
        </w:rPr>
        <w:t xml:space="preserve"> №3</w:t>
      </w:r>
      <w:r w:rsidRPr="00E37132">
        <w:rPr>
          <w:rFonts w:ascii="Times New Roman" w:hAnsi="Times New Roman"/>
          <w:b/>
          <w:sz w:val="24"/>
          <w:szCs w:val="24"/>
        </w:rPr>
        <w:t xml:space="preserve"> от</w:t>
      </w:r>
      <w:r>
        <w:rPr>
          <w:rFonts w:ascii="Times New Roman" w:hAnsi="Times New Roman"/>
          <w:b/>
          <w:sz w:val="24"/>
          <w:szCs w:val="24"/>
        </w:rPr>
        <w:t xml:space="preserve"> 10 января</w:t>
      </w:r>
      <w:r w:rsidRPr="00E37132">
        <w:rPr>
          <w:rFonts w:ascii="Times New Roman" w:hAnsi="Times New Roman"/>
          <w:b/>
          <w:sz w:val="24"/>
          <w:szCs w:val="24"/>
        </w:rPr>
        <w:t xml:space="preserve"> </w:t>
      </w:r>
      <w:r>
        <w:rPr>
          <w:rFonts w:ascii="Times New Roman" w:hAnsi="Times New Roman"/>
          <w:b/>
          <w:sz w:val="24"/>
          <w:szCs w:val="24"/>
        </w:rPr>
        <w:t xml:space="preserve"> </w:t>
      </w:r>
    </w:p>
    <w:p w:rsidR="00311C34" w:rsidRDefault="00311C34" w:rsidP="00D924E3">
      <w:pPr>
        <w:pStyle w:val="ListParagraph"/>
        <w:spacing w:after="0" w:line="240" w:lineRule="auto"/>
        <w:ind w:left="0"/>
        <w:jc w:val="center"/>
        <w:outlineLvl w:val="2"/>
        <w:rPr>
          <w:rFonts w:ascii="Times New Roman" w:hAnsi="Times New Roman"/>
          <w:b/>
          <w:sz w:val="24"/>
          <w:szCs w:val="24"/>
        </w:rPr>
      </w:pPr>
    </w:p>
    <w:p w:rsidR="00311C34" w:rsidRDefault="00311C34" w:rsidP="00D924E3">
      <w:pPr>
        <w:pStyle w:val="ListParagraph"/>
        <w:spacing w:after="0" w:line="240" w:lineRule="auto"/>
        <w:ind w:left="0"/>
        <w:jc w:val="center"/>
        <w:outlineLvl w:val="2"/>
        <w:rPr>
          <w:rFonts w:ascii="Times New Roman" w:hAnsi="Times New Roman"/>
          <w:b/>
          <w:sz w:val="24"/>
          <w:szCs w:val="24"/>
        </w:rPr>
      </w:pPr>
    </w:p>
    <w:p w:rsidR="00311C34" w:rsidRDefault="00311C34" w:rsidP="00D924E3">
      <w:pPr>
        <w:pStyle w:val="ListParagraph"/>
        <w:spacing w:after="0" w:line="240" w:lineRule="auto"/>
        <w:ind w:left="0"/>
        <w:jc w:val="center"/>
        <w:outlineLvl w:val="2"/>
        <w:rPr>
          <w:rFonts w:ascii="Times New Roman" w:hAnsi="Times New Roman"/>
          <w:b/>
          <w:sz w:val="24"/>
          <w:szCs w:val="24"/>
        </w:rPr>
      </w:pPr>
    </w:p>
    <w:p w:rsidR="00311C34" w:rsidRDefault="00311C34" w:rsidP="00D924E3">
      <w:pPr>
        <w:pStyle w:val="ListParagraph"/>
        <w:spacing w:after="0" w:line="240" w:lineRule="auto"/>
        <w:ind w:left="0"/>
        <w:jc w:val="center"/>
        <w:outlineLvl w:val="2"/>
        <w:rPr>
          <w:rFonts w:ascii="Times New Roman" w:hAnsi="Times New Roman"/>
          <w:b/>
          <w:sz w:val="24"/>
          <w:szCs w:val="24"/>
        </w:rPr>
      </w:pPr>
    </w:p>
    <w:p w:rsidR="00311C34" w:rsidRDefault="00311C34" w:rsidP="00D924E3">
      <w:pPr>
        <w:pStyle w:val="ListParagraph"/>
        <w:spacing w:after="0" w:line="240" w:lineRule="auto"/>
        <w:ind w:left="0"/>
        <w:jc w:val="center"/>
        <w:outlineLvl w:val="2"/>
        <w:rPr>
          <w:rFonts w:ascii="Times New Roman" w:hAnsi="Times New Roman"/>
          <w:b/>
          <w:sz w:val="24"/>
          <w:szCs w:val="24"/>
        </w:rPr>
      </w:pPr>
    </w:p>
    <w:p w:rsidR="00311C34" w:rsidRDefault="00311C34" w:rsidP="00D924E3">
      <w:pPr>
        <w:pStyle w:val="ListParagraph"/>
        <w:spacing w:after="0" w:line="240" w:lineRule="auto"/>
        <w:ind w:left="0"/>
        <w:jc w:val="center"/>
        <w:outlineLvl w:val="2"/>
        <w:rPr>
          <w:rFonts w:ascii="Times New Roman" w:hAnsi="Times New Roman"/>
          <w:b/>
          <w:sz w:val="24"/>
          <w:szCs w:val="24"/>
        </w:rPr>
      </w:pPr>
    </w:p>
    <w:p w:rsidR="00311C34" w:rsidRDefault="00311C34" w:rsidP="00D924E3">
      <w:pPr>
        <w:pStyle w:val="ListParagraph"/>
        <w:spacing w:after="0" w:line="240" w:lineRule="auto"/>
        <w:ind w:left="0"/>
        <w:jc w:val="center"/>
        <w:outlineLvl w:val="2"/>
        <w:rPr>
          <w:rFonts w:ascii="Times New Roman" w:hAnsi="Times New Roman"/>
          <w:b/>
          <w:sz w:val="24"/>
          <w:szCs w:val="24"/>
        </w:rPr>
      </w:pPr>
    </w:p>
    <w:p w:rsidR="00311C34" w:rsidRPr="00D924E3" w:rsidRDefault="00311C34" w:rsidP="00D924E3">
      <w:pPr>
        <w:pStyle w:val="ListParagraph"/>
        <w:spacing w:after="0" w:line="240" w:lineRule="auto"/>
        <w:ind w:left="0"/>
        <w:jc w:val="center"/>
        <w:outlineLvl w:val="2"/>
        <w:rPr>
          <w:rFonts w:ascii="Times New Roman" w:hAnsi="Times New Roman"/>
          <w:b/>
          <w:sz w:val="24"/>
          <w:szCs w:val="24"/>
        </w:rPr>
      </w:pPr>
      <w:bookmarkStart w:id="0" w:name="_GoBack"/>
      <w:bookmarkEnd w:id="0"/>
      <w:r w:rsidRPr="00D924E3">
        <w:rPr>
          <w:rFonts w:ascii="Times New Roman" w:hAnsi="Times New Roman"/>
          <w:b/>
          <w:sz w:val="24"/>
          <w:szCs w:val="24"/>
        </w:rPr>
        <w:t>1. Общие положения</w:t>
      </w:r>
    </w:p>
    <w:p w:rsidR="00311C34" w:rsidRPr="00D924E3" w:rsidRDefault="00311C34"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1.1. Настоящий Устав регулирует деятельность Муниципального бюджетного общеобразовательного учреждения «</w:t>
      </w:r>
      <w:r>
        <w:rPr>
          <w:rFonts w:ascii="Times New Roman" w:hAnsi="Times New Roman"/>
          <w:sz w:val="24"/>
          <w:szCs w:val="24"/>
        </w:rPr>
        <w:t xml:space="preserve">Смаильская средняя </w:t>
      </w:r>
      <w:r w:rsidRPr="00D924E3">
        <w:rPr>
          <w:rFonts w:ascii="Times New Roman" w:hAnsi="Times New Roman"/>
          <w:sz w:val="24"/>
          <w:szCs w:val="24"/>
        </w:rPr>
        <w:t>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311C34" w:rsidRPr="00BF272F" w:rsidRDefault="00311C34"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311C34" w:rsidRPr="00D924E3" w:rsidRDefault="00311C34"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sidRPr="00D924E3">
        <w:rPr>
          <w:rFonts w:ascii="Times New Roman" w:hAnsi="Times New Roman"/>
          <w:sz w:val="24"/>
          <w:szCs w:val="24"/>
        </w:rPr>
        <w:t>1.2.  Официальное наименование Учреждения:</w:t>
      </w:r>
    </w:p>
    <w:p w:rsidR="00311C34" w:rsidRPr="00D924E3" w:rsidRDefault="00311C34" w:rsidP="000D6D87">
      <w:pPr>
        <w:pStyle w:val="ListParagraph"/>
        <w:spacing w:after="0" w:line="240" w:lineRule="auto"/>
        <w:ind w:left="0"/>
        <w:jc w:val="both"/>
        <w:outlineLvl w:val="2"/>
        <w:rPr>
          <w:rFonts w:ascii="Times New Roman" w:hAnsi="Times New Roman"/>
          <w:sz w:val="24"/>
          <w:szCs w:val="24"/>
        </w:rPr>
      </w:pPr>
      <w:r>
        <w:rPr>
          <w:rFonts w:ascii="Times New Roman" w:hAnsi="Times New Roman"/>
          <w:sz w:val="24"/>
          <w:szCs w:val="24"/>
        </w:rPr>
        <w:t>Полное наименование: М</w:t>
      </w:r>
      <w:r w:rsidRPr="00D924E3">
        <w:rPr>
          <w:rFonts w:ascii="Times New Roman" w:hAnsi="Times New Roman"/>
          <w:sz w:val="24"/>
          <w:szCs w:val="24"/>
        </w:rPr>
        <w:t>униципальное  бюджетное общеобразовательное учреждение "</w:t>
      </w:r>
      <w:r>
        <w:rPr>
          <w:rFonts w:ascii="Times New Roman" w:hAnsi="Times New Roman"/>
          <w:sz w:val="24"/>
          <w:szCs w:val="24"/>
        </w:rPr>
        <w:t>Смаильская средняя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311C34" w:rsidRPr="00D924E3" w:rsidRDefault="00311C34"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МБОУ "</w:t>
      </w:r>
      <w:r>
        <w:rPr>
          <w:rFonts w:ascii="Times New Roman" w:hAnsi="Times New Roman"/>
          <w:sz w:val="24"/>
          <w:szCs w:val="24"/>
        </w:rPr>
        <w:t>Смаильская СОШ".</w:t>
      </w:r>
    </w:p>
    <w:p w:rsidR="00311C34" w:rsidRPr="00D924E3" w:rsidRDefault="00311C34" w:rsidP="000D6D87">
      <w:pPr>
        <w:spacing w:after="0" w:line="240" w:lineRule="auto"/>
        <w:jc w:val="both"/>
        <w:outlineLvl w:val="2"/>
        <w:rPr>
          <w:rFonts w:ascii="Times New Roman" w:hAnsi="Times New Roman"/>
          <w:sz w:val="24"/>
          <w:szCs w:val="24"/>
        </w:rPr>
      </w:pPr>
      <w:r w:rsidRPr="00D924E3">
        <w:rPr>
          <w:rFonts w:ascii="Times New Roman" w:hAnsi="Times New Roman"/>
          <w:sz w:val="24"/>
          <w:szCs w:val="24"/>
        </w:rPr>
        <w:t xml:space="preserve">1.3.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311C34" w:rsidRPr="00D924E3" w:rsidRDefault="00311C34"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311C34" w:rsidRPr="00D924E3" w:rsidRDefault="00311C34"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311C34" w:rsidRPr="00D924E3" w:rsidRDefault="00311C34"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ab/>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311C34" w:rsidRPr="00D924E3" w:rsidRDefault="00311C34"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311C34" w:rsidRPr="00D924E3" w:rsidRDefault="00311C34"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311C34" w:rsidRDefault="00311C34"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1.9. Место нахождения:</w:t>
      </w:r>
    </w:p>
    <w:p w:rsidR="00311C34" w:rsidRDefault="00311C34" w:rsidP="000D6D8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Юридический адрес: 422258, Россия, Республика Татарстан, Балтасинский район, д.Смаиль, ул.Кирова, д.61</w:t>
      </w:r>
    </w:p>
    <w:p w:rsidR="00311C34" w:rsidRPr="00D924E3" w:rsidRDefault="00311C34" w:rsidP="000D6D8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Фактический адрес: 422258, Россия, Республика Татарстан, Балтасинский район, д.Смаиль, ул.Кирова, д.61</w:t>
      </w:r>
    </w:p>
    <w:p w:rsidR="00311C34" w:rsidRDefault="00311C34"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311C34" w:rsidRPr="004214B1" w:rsidRDefault="00311C34"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311C34" w:rsidRPr="004214B1" w:rsidRDefault="00311C34"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311C34" w:rsidRPr="00D924E3" w:rsidRDefault="00311C34" w:rsidP="00E870A9">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Организация питания обучающих</w:t>
      </w:r>
      <w:r>
        <w:rPr>
          <w:rFonts w:ascii="Times New Roman" w:hAnsi="Times New Roman" w:cs="Times New Roman"/>
          <w:sz w:val="24"/>
          <w:szCs w:val="24"/>
        </w:rPr>
        <w:t xml:space="preserve">ся возлагается на администрацию </w:t>
      </w:r>
      <w:r w:rsidRPr="004214B1">
        <w:rPr>
          <w:rFonts w:ascii="Times New Roman" w:hAnsi="Times New Roman" w:cs="Times New Roman"/>
          <w:sz w:val="24"/>
          <w:szCs w:val="24"/>
        </w:rPr>
        <w:t>Учреждения. Питание осуществляется</w:t>
      </w:r>
      <w:r>
        <w:rPr>
          <w:rFonts w:ascii="Times New Roman" w:hAnsi="Times New Roman" w:cs="Times New Roman"/>
          <w:sz w:val="24"/>
          <w:szCs w:val="24"/>
        </w:rPr>
        <w:t xml:space="preserve"> в соответствии с меню, утвержде</w:t>
      </w:r>
      <w:r w:rsidRPr="004214B1">
        <w:rPr>
          <w:rFonts w:ascii="Times New Roman" w:hAnsi="Times New Roman" w:cs="Times New Roman"/>
          <w:sz w:val="24"/>
          <w:szCs w:val="24"/>
        </w:rPr>
        <w:t>нным директором Учрежд</w:t>
      </w:r>
      <w:r>
        <w:rPr>
          <w:rFonts w:ascii="Times New Roman" w:hAnsi="Times New Roman" w:cs="Times New Roman"/>
          <w:sz w:val="24"/>
          <w:szCs w:val="24"/>
        </w:rPr>
        <w:t xml:space="preserve">ения. </w:t>
      </w:r>
    </w:p>
    <w:p w:rsidR="00311C34"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xml:space="preserve">. Учреждение обеспечивает открытость и доступность следующей </w:t>
      </w:r>
    </w:p>
    <w:p w:rsidR="00311C34" w:rsidRPr="00D924E3" w:rsidRDefault="00311C34" w:rsidP="000D6D8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 </w:t>
      </w:r>
      <w:r w:rsidRPr="00D924E3">
        <w:rPr>
          <w:rFonts w:ascii="Times New Roman" w:hAnsi="Times New Roman" w:cs="Times New Roman"/>
          <w:sz w:val="24"/>
          <w:szCs w:val="24"/>
        </w:rPr>
        <w:t xml:space="preserve">информации: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о месте нахождения Учреждения, режиме, графике работы, контактных телефонах и об адресах электронной почты.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структуре и органах Управления Учреждением;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о численности обучающ</w:t>
      </w:r>
      <w:r w:rsidRPr="00D924E3">
        <w:rPr>
          <w:rFonts w:ascii="Times New Roman" w:hAnsi="Times New Roman" w:cs="Times New Roman"/>
          <w:sz w:val="24"/>
          <w:szCs w:val="24"/>
        </w:rPr>
        <w:t xml:space="preserve">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персональном составе педагогических работников с указанием уровня образования, квалификации и опыта работы;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о материально-техническом обеспечении образовательной деятельности</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 муниципальном задании по оказанию услуг (выполнение работ);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устава Учреждения;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плана финансово-хозяйственной деятельности Учреждения, утвержденного  установленном законодательством РФ порядке, или бюджетной сметы  Учреждения;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локальных нормативных актов, предусмотренных ч.2 ст.30 Федерального закона  РФ «Об образовании в Российской Федерации», правил распорядка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правил внутреннего трудового распорядка, коллективного договора;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отчета о результатах самообследования;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311C34" w:rsidRPr="00D924E3" w:rsidRDefault="00311C34"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w:t>
      </w:r>
      <w:r>
        <w:rPr>
          <w:rFonts w:ascii="Times New Roman" w:hAnsi="Times New Roman" w:cs="Times New Roman"/>
          <w:sz w:val="24"/>
          <w:szCs w:val="24"/>
        </w:rPr>
        <w:t xml:space="preserve"> </w:t>
      </w:r>
      <w:r w:rsidRPr="00D924E3">
        <w:rPr>
          <w:rFonts w:ascii="Times New Roman" w:hAnsi="Times New Roman" w:cs="Times New Roman"/>
          <w:sz w:val="24"/>
          <w:szCs w:val="24"/>
        </w:rPr>
        <w:t>предписаний органов, осуществляющих государственный контроль</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(надзор) в  сфере образования, отчетов об исполнении таких предписаний; </w:t>
      </w:r>
    </w:p>
    <w:p w:rsidR="00311C34" w:rsidRDefault="00311C34"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иной информации, которая размещается, опубликовывается по решению Учреждения и</w:t>
      </w:r>
      <w:r>
        <w:rPr>
          <w:rFonts w:ascii="Times New Roman" w:hAnsi="Times New Roman" w:cs="Times New Roman"/>
          <w:sz w:val="24"/>
          <w:szCs w:val="24"/>
        </w:rPr>
        <w:t xml:space="preserve"> </w:t>
      </w:r>
      <w:r w:rsidRPr="00D924E3">
        <w:rPr>
          <w:rFonts w:ascii="Times New Roman" w:hAnsi="Times New Roman" w:cs="Times New Roman"/>
          <w:sz w:val="24"/>
          <w:szCs w:val="24"/>
        </w:rPr>
        <w:t>(или)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w:t>
      </w:r>
      <w:r>
        <w:rPr>
          <w:rFonts w:ascii="Times New Roman" w:hAnsi="Times New Roman" w:cs="Times New Roman"/>
          <w:sz w:val="24"/>
          <w:szCs w:val="24"/>
        </w:rPr>
        <w:t>т</w:t>
      </w:r>
      <w:r w:rsidRPr="00D924E3">
        <w:rPr>
          <w:rFonts w:ascii="Times New Roman" w:hAnsi="Times New Roman" w:cs="Times New Roman"/>
          <w:sz w:val="24"/>
          <w:szCs w:val="24"/>
        </w:rPr>
        <w:t xml:space="preserve">елекомуникационных сетях, в том числе на официальном сайте Учреждения в сети «Интернет». </w:t>
      </w:r>
    </w:p>
    <w:p w:rsidR="00311C34" w:rsidRPr="004214B1" w:rsidRDefault="00311C34"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311C34" w:rsidRPr="004214B1" w:rsidRDefault="00311C34"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311C34" w:rsidRPr="004214B1" w:rsidRDefault="00311C34"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основного общего образования; </w:t>
      </w:r>
    </w:p>
    <w:p w:rsidR="00311C34" w:rsidRDefault="00311C34" w:rsidP="00837F24">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среднего общего образования.</w:t>
      </w:r>
    </w:p>
    <w:p w:rsidR="00311C34" w:rsidRPr="00837F24" w:rsidRDefault="00311C34" w:rsidP="00837F24">
      <w:pPr>
        <w:pStyle w:val="ConsPlusNonformat"/>
        <w:jc w:val="both"/>
        <w:rPr>
          <w:rFonts w:ascii="Times New Roman" w:hAnsi="Times New Roman" w:cs="Times New Roman"/>
          <w:sz w:val="24"/>
          <w:szCs w:val="24"/>
        </w:rPr>
      </w:pPr>
      <w:r>
        <w:rPr>
          <w:rFonts w:ascii="Times New Roman" w:hAnsi="Times New Roman"/>
          <w:sz w:val="24"/>
          <w:szCs w:val="24"/>
        </w:rPr>
        <w:t>1.16</w:t>
      </w:r>
      <w:r w:rsidRPr="00D924E3">
        <w:rPr>
          <w:rFonts w:ascii="Times New Roman" w:hAnsi="Times New Roman"/>
          <w:sz w:val="24"/>
          <w:szCs w:val="24"/>
        </w:rPr>
        <w:t xml:space="preserve">. Учреждение может иметь филиалы, отделения и другие обособленные и  структурные подразделения, осуществляющие полностью или частично по его  доверенности правомочия юридического лица в соответствии с  законодательством,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w:t>
      </w:r>
    </w:p>
    <w:p w:rsidR="00311C34" w:rsidRPr="00D924E3" w:rsidRDefault="00311C34" w:rsidP="00724E5B">
      <w:pPr>
        <w:spacing w:after="0"/>
        <w:jc w:val="both"/>
        <w:rPr>
          <w:rFonts w:ascii="Times New Roman" w:hAnsi="Times New Roman"/>
          <w:sz w:val="24"/>
          <w:szCs w:val="24"/>
        </w:rPr>
      </w:pPr>
      <w:r w:rsidRPr="00D924E3">
        <w:rPr>
          <w:rFonts w:ascii="Times New Roman" w:hAnsi="Times New Roman"/>
          <w:sz w:val="24"/>
          <w:szCs w:val="24"/>
        </w:rPr>
        <w:t xml:space="preserve">Филиалы не являются юридическими лицами. Они наделяются имуществом  Учреждения и действуют на основании утвержденных им положений. Руководители филиалов назначаются Учреждением и действуют на основании его доверенности. </w:t>
      </w:r>
    </w:p>
    <w:p w:rsidR="00311C34" w:rsidRPr="00D924E3" w:rsidRDefault="00311C34" w:rsidP="00724E5B">
      <w:pPr>
        <w:spacing w:after="0"/>
        <w:jc w:val="both"/>
        <w:rPr>
          <w:rFonts w:ascii="Times New Roman" w:hAnsi="Times New Roman"/>
          <w:sz w:val="24"/>
          <w:szCs w:val="24"/>
        </w:rPr>
      </w:pPr>
      <w:r w:rsidRPr="00D924E3">
        <w:rPr>
          <w:rFonts w:ascii="Times New Roman" w:hAnsi="Times New Roman"/>
          <w:sz w:val="24"/>
          <w:szCs w:val="24"/>
        </w:rPr>
        <w:t xml:space="preserve">Лицензирование образовательной деятельности филиалов Учреждения  осуществляется в порядке, установленном Законом об образовании. </w:t>
      </w:r>
    </w:p>
    <w:p w:rsidR="00311C34" w:rsidRPr="00D924E3" w:rsidRDefault="00311C34" w:rsidP="004C03CD">
      <w:pPr>
        <w:pStyle w:val="ConsPlusNonformat"/>
        <w:jc w:val="both"/>
        <w:rPr>
          <w:rFonts w:ascii="Times New Roman" w:hAnsi="Times New Roman" w:cs="Times New Roman"/>
          <w:sz w:val="24"/>
          <w:szCs w:val="24"/>
        </w:rPr>
      </w:pPr>
    </w:p>
    <w:p w:rsidR="00311C34" w:rsidRPr="00D924E3" w:rsidRDefault="00311C34" w:rsidP="000D6D87">
      <w:pPr>
        <w:pStyle w:val="ConsPlusNonformat"/>
        <w:widowControl/>
        <w:ind w:left="786"/>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311C34" w:rsidRPr="00D924E3" w:rsidRDefault="00311C34"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 основного общего, среднего общего образования.</w:t>
      </w:r>
    </w:p>
    <w:p w:rsidR="00311C34" w:rsidRPr="00D924E3" w:rsidRDefault="00311C34"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311C34" w:rsidRPr="00D924E3" w:rsidRDefault="00311C34"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311C34" w:rsidRPr="00D924E3" w:rsidRDefault="00311C34" w:rsidP="000D6D87">
      <w:pPr>
        <w:widowControl w:val="0"/>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311C34" w:rsidRPr="00D924E3" w:rsidRDefault="00311C34"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 среднего общего образования (нормативный срок освоения 2 года);</w:t>
      </w:r>
    </w:p>
    <w:p w:rsidR="00311C34" w:rsidRPr="00D924E3" w:rsidRDefault="00311C34" w:rsidP="000D6D87">
      <w:pPr>
        <w:widowControl w:val="0"/>
        <w:autoSpaceDE w:val="0"/>
        <w:autoSpaceDN w:val="0"/>
        <w:adjustRightInd w:val="0"/>
        <w:spacing w:after="0" w:line="240" w:lineRule="auto"/>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создание необходимых условий для содержания (обучения, воспитания)</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w:t>
      </w:r>
    </w:p>
    <w:p w:rsidR="00311C34" w:rsidRPr="00D924E3" w:rsidRDefault="00311C34"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311C34" w:rsidRPr="00D924E3" w:rsidRDefault="00311C34"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311C34" w:rsidRPr="00D924E3" w:rsidRDefault="00311C34"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Иные услуги, приносящие доход:</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и сдача в аренду основных фондов и имущества Учреждения;</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торговля товарами, изготовленными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щимися;</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овощей и товаров народного потребления.</w:t>
      </w:r>
    </w:p>
    <w:p w:rsidR="00311C34" w:rsidRPr="00D924E3" w:rsidRDefault="00311C34" w:rsidP="000D6D87">
      <w:pPr>
        <w:spacing w:after="0"/>
        <w:ind w:firstLine="709"/>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311C34" w:rsidRPr="00D924E3" w:rsidRDefault="00311C34" w:rsidP="000D6D87">
      <w:pPr>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ab/>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311C34" w:rsidRPr="00D924E3" w:rsidRDefault="00311C34"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311C34" w:rsidRPr="00D924E3" w:rsidRDefault="00311C34"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311C34" w:rsidRPr="00D924E3" w:rsidRDefault="00311C34"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целях учета мнения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в Учреждении  сформированы: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Совет обучающихся, Совет</w:t>
      </w:r>
      <w:r w:rsidRPr="00694688">
        <w:rPr>
          <w:rFonts w:ascii="Times New Roman" w:hAnsi="Times New Roman"/>
          <w:sz w:val="24"/>
          <w:szCs w:val="24"/>
        </w:rPr>
        <w:t xml:space="preserve">  родителей (законных  представителей)</w:t>
      </w:r>
      <w:r w:rsidRPr="00D924E3">
        <w:rPr>
          <w:rFonts w:ascii="Times New Roman" w:hAnsi="Times New Roman"/>
          <w:sz w:val="24"/>
          <w:szCs w:val="24"/>
        </w:rPr>
        <w:t xml:space="preserve">, родительское собрание и другие формы самоуправления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 и родителей</w:t>
      </w:r>
      <w:r>
        <w:rPr>
          <w:rFonts w:ascii="Times New Roman" w:hAnsi="Times New Roman"/>
          <w:sz w:val="24"/>
          <w:szCs w:val="24"/>
        </w:rPr>
        <w:t xml:space="preserve"> </w:t>
      </w:r>
      <w:r w:rsidRPr="00D924E3">
        <w:rPr>
          <w:rFonts w:ascii="Times New Roman" w:hAnsi="Times New Roman"/>
          <w:sz w:val="24"/>
          <w:szCs w:val="24"/>
        </w:rPr>
        <w:t xml:space="preserve">(законных представителей).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щегося (если в Учреждении получают образование несколько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из одной семьи, то по норме 1 родитель (законный представитель) от 1  семьи),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9-11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3.4.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педагогического коллектива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трудового коллектива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родительской общественности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три члена Совета – от обучающихся;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заслушивает отчеты директора и отдельных работников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принимает локальные акты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выполняет все функции Общего собрания коллектива между ее заседаниями;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решает вопросы обучения и воспитания,</w:t>
      </w:r>
      <w:r>
        <w:rPr>
          <w:rFonts w:ascii="Times New Roman" w:hAnsi="Times New Roman"/>
          <w:sz w:val="24"/>
          <w:szCs w:val="24"/>
        </w:rPr>
        <w:t xml:space="preserve"> предоставления дополнительных </w:t>
      </w:r>
      <w:r w:rsidRPr="00D924E3">
        <w:rPr>
          <w:rFonts w:ascii="Times New Roman" w:hAnsi="Times New Roman"/>
          <w:sz w:val="24"/>
          <w:szCs w:val="24"/>
        </w:rPr>
        <w:t>платных образовательных и иных услуг, осуществления фина</w:t>
      </w:r>
      <w:r>
        <w:rPr>
          <w:rFonts w:ascii="Times New Roman" w:hAnsi="Times New Roman"/>
          <w:sz w:val="24"/>
          <w:szCs w:val="24"/>
        </w:rPr>
        <w:t>нсово-</w:t>
      </w:r>
      <w:r w:rsidRPr="00D924E3">
        <w:rPr>
          <w:rFonts w:ascii="Times New Roman" w:hAnsi="Times New Roman"/>
          <w:sz w:val="24"/>
          <w:szCs w:val="24"/>
        </w:rPr>
        <w:t xml:space="preserve">хозяйственной и административной деятельности;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3.5.</w:t>
      </w:r>
      <w:r>
        <w:rPr>
          <w:rFonts w:ascii="Times New Roman" w:hAnsi="Times New Roman"/>
          <w:sz w:val="24"/>
          <w:szCs w:val="24"/>
        </w:rPr>
        <w:t xml:space="preserve"> </w:t>
      </w:r>
      <w:r w:rsidRPr="00D924E3">
        <w:rPr>
          <w:rFonts w:ascii="Times New Roman" w:hAnsi="Times New Roman"/>
          <w:sz w:val="24"/>
          <w:szCs w:val="24"/>
        </w:rPr>
        <w:t>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w:t>
      </w:r>
      <w:r>
        <w:rPr>
          <w:rFonts w:ascii="Times New Roman" w:hAnsi="Times New Roman"/>
          <w:sz w:val="24"/>
          <w:szCs w:val="24"/>
        </w:rPr>
        <w:t xml:space="preserve"> </w:t>
      </w:r>
      <w:r w:rsidRPr="00D924E3">
        <w:rPr>
          <w:rFonts w:ascii="Times New Roman" w:hAnsi="Times New Roman"/>
          <w:sz w:val="24"/>
          <w:szCs w:val="24"/>
        </w:rPr>
        <w:t xml:space="preserve">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принятие Правил внутреннего трудового распорядка Учреждения по</w:t>
      </w:r>
      <w:r>
        <w:rPr>
          <w:rFonts w:ascii="Times New Roman" w:hAnsi="Times New Roman"/>
          <w:sz w:val="24"/>
          <w:szCs w:val="24"/>
        </w:rPr>
        <w:t xml:space="preserve"> </w:t>
      </w:r>
      <w:r w:rsidRPr="00D924E3">
        <w:rPr>
          <w:rFonts w:ascii="Times New Roman" w:hAnsi="Times New Roman"/>
          <w:sz w:val="24"/>
          <w:szCs w:val="24"/>
        </w:rPr>
        <w:t xml:space="preserve">представлению директора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взаимоотношения;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принятие положения о режиме рабочего времени, положения о конфликтной</w:t>
      </w:r>
      <w:r>
        <w:rPr>
          <w:rFonts w:ascii="Times New Roman" w:hAnsi="Times New Roman"/>
          <w:sz w:val="24"/>
          <w:szCs w:val="24"/>
        </w:rPr>
        <w:t xml:space="preserve"> </w:t>
      </w:r>
      <w:r w:rsidRPr="00D924E3">
        <w:rPr>
          <w:rFonts w:ascii="Times New Roman" w:hAnsi="Times New Roman"/>
          <w:sz w:val="24"/>
          <w:szCs w:val="24"/>
        </w:rPr>
        <w:t xml:space="preserve">трудовой комиссии;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3.6.</w:t>
      </w:r>
      <w:r>
        <w:rPr>
          <w:rFonts w:ascii="Times New Roman" w:hAnsi="Times New Roman"/>
          <w:sz w:val="24"/>
          <w:szCs w:val="24"/>
        </w:rPr>
        <w:t xml:space="preserve"> </w:t>
      </w:r>
      <w:r w:rsidRPr="00D924E3">
        <w:rPr>
          <w:rFonts w:ascii="Times New Roman" w:hAnsi="Times New Roman"/>
          <w:sz w:val="24"/>
          <w:szCs w:val="24"/>
        </w:rPr>
        <w:t xml:space="preserve">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Книга протоколов хранится в делах Учреждения 50 лет. Решения Педагогических  советов реализуются приказом директора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рассматривает вопросы осуществления образовательного и воспитательного</w:t>
      </w:r>
      <w:r>
        <w:rPr>
          <w:rFonts w:ascii="Times New Roman" w:hAnsi="Times New Roman"/>
          <w:sz w:val="24"/>
          <w:szCs w:val="24"/>
        </w:rPr>
        <w:t xml:space="preserve"> </w:t>
      </w:r>
      <w:r w:rsidRPr="00D924E3">
        <w:rPr>
          <w:rFonts w:ascii="Times New Roman" w:hAnsi="Times New Roman"/>
          <w:sz w:val="24"/>
          <w:szCs w:val="24"/>
        </w:rPr>
        <w:t xml:space="preserve">процесса, требующие профессиональных знаний;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изучает, оценивает, обобщает и распространяет передовой педагогический опыт членов коллектива;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3.7.</w:t>
      </w:r>
      <w:r>
        <w:rPr>
          <w:rFonts w:ascii="Times New Roman" w:hAnsi="Times New Roman"/>
          <w:sz w:val="24"/>
          <w:szCs w:val="24"/>
        </w:rPr>
        <w:t xml:space="preserve"> Совет</w:t>
      </w:r>
      <w:r w:rsidRPr="00694688">
        <w:rPr>
          <w:rFonts w:ascii="Times New Roman" w:hAnsi="Times New Roman"/>
          <w:sz w:val="24"/>
          <w:szCs w:val="24"/>
        </w:rPr>
        <w:t xml:space="preserve">  родителей (законных  представителей)</w:t>
      </w:r>
      <w:r w:rsidRPr="00D924E3">
        <w:rPr>
          <w:rFonts w:ascii="Times New Roman" w:hAnsi="Times New Roman"/>
          <w:sz w:val="24"/>
          <w:szCs w:val="24"/>
        </w:rPr>
        <w:t xml:space="preserve"> Учреждения является выборным органом, представляющим интересы обучающихся и родителей</w:t>
      </w:r>
      <w:r>
        <w:rPr>
          <w:rFonts w:ascii="Times New Roman" w:hAnsi="Times New Roman"/>
          <w:sz w:val="24"/>
          <w:szCs w:val="24"/>
        </w:rPr>
        <w:t xml:space="preserve"> </w:t>
      </w:r>
      <w:r w:rsidRPr="00D924E3">
        <w:rPr>
          <w:rFonts w:ascii="Times New Roman" w:hAnsi="Times New Roman"/>
          <w:sz w:val="24"/>
          <w:szCs w:val="24"/>
        </w:rPr>
        <w:t xml:space="preserve">(законных представителей) </w:t>
      </w:r>
      <w:r>
        <w:rPr>
          <w:rFonts w:ascii="Times New Roman" w:hAnsi="Times New Roman"/>
          <w:sz w:val="24"/>
          <w:szCs w:val="24"/>
        </w:rPr>
        <w:t xml:space="preserve"> . Совет</w:t>
      </w:r>
      <w:r w:rsidRPr="00694688">
        <w:rPr>
          <w:rFonts w:ascii="Times New Roman" w:hAnsi="Times New Roman"/>
          <w:sz w:val="24"/>
          <w:szCs w:val="24"/>
        </w:rPr>
        <w:t xml:space="preserve">  родителей (законных  представителей)</w:t>
      </w:r>
      <w:r w:rsidRPr="00D924E3">
        <w:rPr>
          <w:rFonts w:ascii="Times New Roman" w:hAnsi="Times New Roman"/>
          <w:sz w:val="24"/>
          <w:szCs w:val="24"/>
        </w:rPr>
        <w:t xml:space="preserve"> избирается сроком на один год исходя из равного</w:t>
      </w:r>
      <w:r>
        <w:rPr>
          <w:rFonts w:ascii="Times New Roman" w:hAnsi="Times New Roman"/>
          <w:sz w:val="24"/>
          <w:szCs w:val="24"/>
        </w:rPr>
        <w:t xml:space="preserve"> представительства всех групп. Совет</w:t>
      </w:r>
      <w:r w:rsidRPr="00694688">
        <w:rPr>
          <w:rFonts w:ascii="Times New Roman" w:hAnsi="Times New Roman"/>
          <w:sz w:val="24"/>
          <w:szCs w:val="24"/>
        </w:rPr>
        <w:t xml:space="preserve">  родителей (законных  представителей)</w:t>
      </w:r>
      <w:r>
        <w:rPr>
          <w:rFonts w:ascii="Times New Roman" w:hAnsi="Times New Roman"/>
          <w:sz w:val="24"/>
          <w:szCs w:val="24"/>
        </w:rPr>
        <w:t xml:space="preserve"> избирает тре</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311C34" w:rsidRPr="00D924E3" w:rsidRDefault="00311C34" w:rsidP="000D6D87">
      <w:pPr>
        <w:spacing w:after="0" w:line="240" w:lineRule="auto"/>
        <w:jc w:val="both"/>
        <w:rPr>
          <w:rFonts w:ascii="Times New Roman" w:hAnsi="Times New Roman"/>
          <w:sz w:val="24"/>
          <w:szCs w:val="24"/>
        </w:rPr>
      </w:pPr>
      <w:r>
        <w:rPr>
          <w:rFonts w:ascii="Times New Roman" w:hAnsi="Times New Roman"/>
          <w:sz w:val="24"/>
          <w:szCs w:val="24"/>
        </w:rPr>
        <w:t>3.8. Совет обучающихся</w:t>
      </w:r>
      <w:r w:rsidRPr="00D924E3">
        <w:rPr>
          <w:rFonts w:ascii="Times New Roman" w:hAnsi="Times New Roman"/>
          <w:sz w:val="24"/>
          <w:szCs w:val="24"/>
        </w:rPr>
        <w:t xml:space="preserve"> является высшим выборным органом ученического самоуправления, избирается из числа обучающихся 5-11 классов, содействует развитию Учреждения, созданию условий для становления личности обучающихся и возможности проявления детской инициативы.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w:t>
      </w:r>
      <w:r>
        <w:rPr>
          <w:rFonts w:ascii="Times New Roman" w:hAnsi="Times New Roman"/>
          <w:sz w:val="24"/>
          <w:szCs w:val="24"/>
        </w:rPr>
        <w:t xml:space="preserve">агогическим советом, </w:t>
      </w:r>
      <w:r w:rsidRPr="00694688">
        <w:rPr>
          <w:rFonts w:ascii="Times New Roman" w:hAnsi="Times New Roman"/>
          <w:sz w:val="24"/>
          <w:szCs w:val="24"/>
        </w:rPr>
        <w:t>Советом  родителей (законных  представителей)</w:t>
      </w:r>
      <w:r>
        <w:rPr>
          <w:rFonts w:ascii="Times New Roman" w:hAnsi="Times New Roman"/>
          <w:sz w:val="24"/>
          <w:szCs w:val="24"/>
        </w:rPr>
        <w:t>, Советом обучающихся</w:t>
      </w:r>
      <w:r w:rsidRPr="00D924E3">
        <w:rPr>
          <w:rFonts w:ascii="Times New Roman" w:hAnsi="Times New Roman"/>
          <w:sz w:val="24"/>
          <w:szCs w:val="24"/>
        </w:rPr>
        <w:t>, Общим собранием коллектива, Общим собранием трудового ко</w:t>
      </w:r>
      <w:r>
        <w:rPr>
          <w:rFonts w:ascii="Times New Roman" w:hAnsi="Times New Roman"/>
          <w:sz w:val="24"/>
          <w:szCs w:val="24"/>
        </w:rPr>
        <w:t>ллектива, Попечительским советом</w:t>
      </w:r>
      <w:r w:rsidRPr="00D924E3">
        <w:rPr>
          <w:rFonts w:ascii="Times New Roman" w:hAnsi="Times New Roman"/>
          <w:sz w:val="24"/>
          <w:szCs w:val="24"/>
        </w:rPr>
        <w:t xml:space="preserve">), с Управлением образования.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3.10.</w:t>
      </w:r>
      <w:r>
        <w:rPr>
          <w:rFonts w:ascii="Times New Roman" w:hAnsi="Times New Roman"/>
          <w:sz w:val="24"/>
          <w:szCs w:val="24"/>
        </w:rPr>
        <w:t xml:space="preserve"> </w:t>
      </w:r>
      <w:r w:rsidRPr="00D924E3">
        <w:rPr>
          <w:rFonts w:ascii="Times New Roman" w:hAnsi="Times New Roman"/>
          <w:sz w:val="24"/>
          <w:szCs w:val="24"/>
        </w:rPr>
        <w:t xml:space="preserve">Самостоятельно планирует свою работу на каждый учебный год.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3.13. Систематически обменивается информацией со своими работниками.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3.14. Директор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административно-хозяйственную работу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в установленном законодательством  Российской Федерации и Республики Татарстан порядке;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w:t>
      </w:r>
      <w:r>
        <w:rPr>
          <w:rFonts w:ascii="Times New Roman" w:hAnsi="Times New Roman"/>
          <w:sz w:val="24"/>
          <w:szCs w:val="24"/>
        </w:rPr>
        <w:t xml:space="preserve"> </w:t>
      </w:r>
      <w:r w:rsidRPr="00D924E3">
        <w:rPr>
          <w:rFonts w:ascii="Times New Roman" w:hAnsi="Times New Roman"/>
          <w:sz w:val="24"/>
          <w:szCs w:val="24"/>
        </w:rPr>
        <w:t xml:space="preserve">качеству воспитания, образования, непрерывное повышение качества образования  и воспитания в Учреждении;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w:t>
      </w:r>
      <w:r>
        <w:rPr>
          <w:rFonts w:ascii="Times New Roman" w:hAnsi="Times New Roman"/>
          <w:sz w:val="24"/>
          <w:szCs w:val="24"/>
        </w:rPr>
        <w:t>дителями (законными представителями</w:t>
      </w:r>
      <w:r w:rsidRPr="00D924E3">
        <w:rPr>
          <w:rFonts w:ascii="Times New Roman" w:hAnsi="Times New Roman"/>
          <w:sz w:val="24"/>
          <w:szCs w:val="24"/>
        </w:rPr>
        <w:t xml:space="preserve">), гражданами;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соблюдает этические нормы поведения в Учреждении, в быту, в общественных местах, соответствующие общественному положению педагога.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311C34" w:rsidRPr="00D924E3" w:rsidRDefault="00311C34"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311C34" w:rsidRPr="00D924E3" w:rsidRDefault="00311C34"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4.2. При приеме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сами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4.3.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пользуются всеми правами граждан Российской Федерации и Республики Татарстан.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4.4.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Учреждения имеют право на: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смотрах, соревнованиях, научно-практических конференциях и других мероприятиях.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4.5. Учреждение обеспечивает гарантии прав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4.6.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на ознакомление с текущими результатами контроля знаний и навыков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получение индивидуальной консультации от педагогического работника и рекомендаций с учетом конкретной ситуации.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4.7.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4.8. Совершеннолетние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родители (законные представители)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 имеют право контролировать правильность распределения Учреждением государственной со</w:t>
      </w:r>
      <w:r>
        <w:rPr>
          <w:rFonts w:ascii="Times New Roman" w:hAnsi="Times New Roman"/>
          <w:sz w:val="24"/>
          <w:szCs w:val="24"/>
        </w:rPr>
        <w:t xml:space="preserve">циальной помощи через Совет обучающихся или </w:t>
      </w:r>
      <w:r w:rsidRPr="00694688">
        <w:rPr>
          <w:rFonts w:ascii="Times New Roman" w:hAnsi="Times New Roman"/>
          <w:sz w:val="24"/>
          <w:szCs w:val="24"/>
        </w:rPr>
        <w:t>Советом  родителей (законных  представителей).</w:t>
      </w:r>
      <w:r w:rsidRPr="00D924E3">
        <w:rPr>
          <w:rFonts w:ascii="Times New Roman" w:hAnsi="Times New Roman"/>
          <w:sz w:val="24"/>
          <w:szCs w:val="24"/>
        </w:rPr>
        <w:t xml:space="preserve">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4.9.</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обязаны: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выполнять Устав Учреждения, решения Педагогического совета Учреждения, приказы Директора, Правила для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требования педагогических работников, не противоречащие законодательству Российской Федерации и Республики Татарстан;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4.10.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щимся в Учреждении запрещается: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w:t>
      </w:r>
      <w:r>
        <w:rPr>
          <w:rFonts w:ascii="Times New Roman" w:hAnsi="Times New Roman"/>
          <w:sz w:val="24"/>
          <w:szCs w:val="24"/>
        </w:rPr>
        <w:t xml:space="preserve"> </w:t>
      </w:r>
      <w:r w:rsidRPr="00D924E3">
        <w:rPr>
          <w:rFonts w:ascii="Times New Roman" w:hAnsi="Times New Roman"/>
          <w:sz w:val="24"/>
          <w:szCs w:val="24"/>
        </w:rPr>
        <w:t xml:space="preserve">нарушать правила пожарной безопасности и требования обеспечения безопасности жизнедеятельности.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4.11. Родители (законные представители)</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имеют право: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w:t>
      </w:r>
      <w:r>
        <w:rPr>
          <w:rFonts w:ascii="Times New Roman" w:hAnsi="Times New Roman"/>
          <w:sz w:val="24"/>
          <w:szCs w:val="24"/>
        </w:rPr>
        <w:t>Учреждения</w:t>
      </w:r>
      <w:r w:rsidRPr="00694688">
        <w:rPr>
          <w:rFonts w:ascii="Times New Roman" w:hAnsi="Times New Roman"/>
          <w:sz w:val="24"/>
          <w:szCs w:val="24"/>
        </w:rPr>
        <w:t xml:space="preserve">, </w:t>
      </w:r>
      <w:r>
        <w:rPr>
          <w:rFonts w:ascii="Times New Roman" w:hAnsi="Times New Roman"/>
          <w:sz w:val="24"/>
          <w:szCs w:val="24"/>
        </w:rPr>
        <w:t>Совет</w:t>
      </w:r>
      <w:r w:rsidRPr="00694688">
        <w:rPr>
          <w:rFonts w:ascii="Times New Roman" w:hAnsi="Times New Roman"/>
          <w:sz w:val="24"/>
          <w:szCs w:val="24"/>
        </w:rPr>
        <w:t xml:space="preserve"> родителей (законных  представителей)</w:t>
      </w:r>
      <w:r w:rsidRPr="00D924E3">
        <w:rPr>
          <w:rFonts w:ascii="Times New Roman" w:hAnsi="Times New Roman"/>
          <w:sz w:val="24"/>
          <w:szCs w:val="24"/>
        </w:rPr>
        <w:t xml:space="preserve">;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Родительского комитета;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в том числе и посредством электронных носителей (электронный дневник, табель успеваемости, сайт школы);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(в том числе платные);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4.12. Родители (законные представители)</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обязаны: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соответствии с договором, заключ</w:t>
      </w:r>
      <w:r w:rsidRPr="00D924E3">
        <w:rPr>
          <w:rFonts w:ascii="Tahoma" w:hAnsi="Tahoma" w:cs="Tahoma"/>
          <w:sz w:val="24"/>
          <w:szCs w:val="24"/>
        </w:rPr>
        <w:t>ѐ</w:t>
      </w:r>
      <w:r w:rsidRPr="00D924E3">
        <w:rPr>
          <w:rFonts w:ascii="Times New Roman" w:hAnsi="Times New Roman"/>
          <w:sz w:val="24"/>
          <w:szCs w:val="24"/>
        </w:rPr>
        <w:t xml:space="preserve">нным между родителями (законными представителями) и Учреждением.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4.14. В Учреждении наряду с должностями педагогических работников, научных работников предусмотрены должности инженерно-технических, административно- хозяйственных, производственных, учебно-вспомогательных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на работу работника под расписку со следующими документами: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щимися;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поддерживать дисциплину в Учреждении на основе уважения человеческого достоинства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осуществлять контроль</w:t>
      </w:r>
      <w:r>
        <w:rPr>
          <w:rFonts w:ascii="Times New Roman" w:hAnsi="Times New Roman"/>
          <w:sz w:val="24"/>
          <w:szCs w:val="24"/>
        </w:rPr>
        <w:t>но</w:t>
      </w:r>
      <w:r w:rsidRPr="00D924E3">
        <w:rPr>
          <w:rFonts w:ascii="Times New Roman" w:hAnsi="Times New Roman"/>
          <w:sz w:val="24"/>
          <w:szCs w:val="24"/>
        </w:rPr>
        <w:t xml:space="preserve">-оценочную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паспорт или иной документ, удостоверяющий личность;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страховое свидетельство государственного пенсионного страхования;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w:t>
      </w:r>
      <w:r>
        <w:rPr>
          <w:rFonts w:ascii="Times New Roman" w:hAnsi="Times New Roman"/>
          <w:sz w:val="24"/>
          <w:szCs w:val="24"/>
        </w:rPr>
        <w:t xml:space="preserve"> </w:t>
      </w: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 xml:space="preserve">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311C34" w:rsidRPr="00D924E3" w:rsidRDefault="00311C34" w:rsidP="00C538A7">
      <w:pPr>
        <w:spacing w:after="0"/>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311C34" w:rsidRPr="00BF272F" w:rsidRDefault="00311C34" w:rsidP="00BF272F">
      <w:pPr>
        <w:spacing w:after="0"/>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311C34" w:rsidRDefault="00311C34" w:rsidP="003A292A">
      <w:pPr>
        <w:spacing w:after="0" w:line="240" w:lineRule="auto"/>
        <w:ind w:firstLine="567"/>
        <w:jc w:val="center"/>
        <w:rPr>
          <w:rFonts w:ascii="Times New Roman" w:hAnsi="Times New Roman"/>
          <w:b/>
          <w:sz w:val="24"/>
          <w:szCs w:val="24"/>
        </w:rPr>
      </w:pPr>
    </w:p>
    <w:p w:rsidR="00311C34" w:rsidRDefault="00311C34" w:rsidP="003A292A">
      <w:pPr>
        <w:spacing w:after="0" w:line="240" w:lineRule="auto"/>
        <w:ind w:firstLine="567"/>
        <w:jc w:val="center"/>
        <w:rPr>
          <w:rFonts w:ascii="Times New Roman" w:hAnsi="Times New Roman"/>
          <w:b/>
          <w:sz w:val="24"/>
          <w:szCs w:val="24"/>
        </w:rPr>
      </w:pPr>
    </w:p>
    <w:p w:rsidR="00311C34" w:rsidRPr="00D924E3" w:rsidRDefault="00311C34" w:rsidP="003A292A">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w:t>
      </w:r>
      <w:r w:rsidRPr="00D924E3">
        <w:rPr>
          <w:sz w:val="24"/>
          <w:szCs w:val="24"/>
        </w:rPr>
        <w:t xml:space="preserve"> </w:t>
      </w:r>
      <w:r w:rsidRPr="00D924E3">
        <w:rPr>
          <w:rFonts w:ascii="Times New Roman" w:hAnsi="Times New Roman"/>
          <w:sz w:val="24"/>
          <w:szCs w:val="24"/>
        </w:rPr>
        <w:t xml:space="preserve">Обучение и воспитание в Учреждении ведутся на русском и татарском языках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в качестве иностранного языка преподается - английский язык.</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311C34" w:rsidRPr="00D924E3" w:rsidRDefault="00311C34"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311C34" w:rsidRPr="00D924E3" w:rsidRDefault="00311C34"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311C34" w:rsidRPr="00D924E3" w:rsidRDefault="00311C34"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311C34" w:rsidRPr="00D924E3" w:rsidRDefault="00311C34" w:rsidP="003A292A">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11C34" w:rsidRPr="00D924E3" w:rsidRDefault="00311C34"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311C34" w:rsidRPr="00D924E3" w:rsidRDefault="00311C34"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311C34" w:rsidRPr="006A1E16"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5.10. Учебный год начинается в школе с 1 сентября</w:t>
      </w:r>
      <w:r>
        <w:rPr>
          <w:rFonts w:ascii="Times New Roman" w:hAnsi="Times New Roman"/>
          <w:sz w:val="24"/>
          <w:szCs w:val="24"/>
        </w:rPr>
        <w:t>.</w:t>
      </w:r>
      <w:r>
        <w:rPr>
          <w:rFonts w:ascii="Arial" w:hAnsi="Arial" w:cs="Arial"/>
          <w:color w:val="333333"/>
          <w:sz w:val="20"/>
          <w:szCs w:val="20"/>
        </w:rPr>
        <w:t xml:space="preserve"> </w:t>
      </w:r>
      <w:r w:rsidRPr="006A1E16">
        <w:rPr>
          <w:rFonts w:ascii="Times New Roman" w:hAnsi="Times New Roman"/>
          <w:sz w:val="24"/>
          <w:szCs w:val="24"/>
        </w:rPr>
        <w:t>Если 1 сентября приходится</w:t>
      </w:r>
      <w:r w:rsidRPr="006A1E16">
        <w:rPr>
          <w:rFonts w:ascii="Times New Roman" w:hAnsi="Times New Roman"/>
          <w:sz w:val="24"/>
          <w:szCs w:val="24"/>
        </w:rPr>
        <w:softHyphen/>
        <w:t xml:space="preserve"> на выходной день, то в этом</w:t>
      </w:r>
      <w:r>
        <w:rPr>
          <w:rFonts w:ascii="Times New Roman" w:hAnsi="Times New Roman"/>
          <w:sz w:val="24"/>
          <w:szCs w:val="24"/>
        </w:rPr>
        <w:t xml:space="preserve"> </w:t>
      </w:r>
      <w:r w:rsidRPr="006A1E16">
        <w:rPr>
          <w:rFonts w:ascii="Times New Roman" w:hAnsi="Times New Roman"/>
          <w:sz w:val="24"/>
          <w:szCs w:val="24"/>
        </w:rPr>
        <w:t>случае учебный год начинается</w:t>
      </w:r>
      <w:r w:rsidRPr="006A1E16">
        <w:rPr>
          <w:rFonts w:ascii="Times New Roman" w:hAnsi="Times New Roman"/>
          <w:sz w:val="24"/>
          <w:szCs w:val="24"/>
        </w:rPr>
        <w:softHyphen/>
        <w:t xml:space="preserve"> в первый, следующий за ним рабочий</w:t>
      </w:r>
      <w:r w:rsidRPr="006A1E16">
        <w:rPr>
          <w:rStyle w:val="rmcuajxo"/>
          <w:rFonts w:ascii="Times New Roman" w:hAnsi="Times New Roman"/>
          <w:sz w:val="24"/>
          <w:szCs w:val="24"/>
        </w:rPr>
        <w:t> </w:t>
      </w:r>
      <w:r w:rsidRPr="006A1E16">
        <w:rPr>
          <w:rFonts w:ascii="Times New Roman" w:hAnsi="Times New Roman"/>
          <w:sz w:val="24"/>
          <w:szCs w:val="24"/>
        </w:rPr>
        <w:t>день.</w:t>
      </w:r>
      <w:r w:rsidRPr="00D924E3">
        <w:rPr>
          <w:rFonts w:ascii="Times New Roman" w:hAnsi="Times New Roman"/>
          <w:sz w:val="24"/>
          <w:szCs w:val="24"/>
        </w:rPr>
        <w:t xml:space="preserve"> </w:t>
      </w:r>
      <w:r w:rsidRPr="006A1E16">
        <w:rPr>
          <w:rFonts w:ascii="Times New Roman" w:hAnsi="Times New Roman"/>
          <w:sz w:val="24"/>
          <w:szCs w:val="24"/>
        </w:rPr>
        <w:t>Продолжительность учебного года в 1-х классах – 33 недели,  во 2-4-х классах 34 недели, в 5-8, 10 классах 35 недель, в 9, 11 классе- 34 недели.</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311C34" w:rsidRPr="00D924E3" w:rsidRDefault="00311C34"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 – 20 минут после 2, 3 уроков, остальные – по 10 минут</w:t>
      </w:r>
      <w:r w:rsidRPr="00D924E3">
        <w:rPr>
          <w:rFonts w:ascii="Times New Roman" w:hAnsi="Times New Roman"/>
          <w:color w:val="000000"/>
          <w:sz w:val="24"/>
          <w:szCs w:val="24"/>
        </w:rPr>
        <w:t xml:space="preserve">. </w:t>
      </w:r>
    </w:p>
    <w:p w:rsidR="00311C34" w:rsidRPr="00D924E3" w:rsidRDefault="00311C34"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5.13. Наполняемость классов</w:t>
      </w:r>
      <w:r>
        <w:rPr>
          <w:rFonts w:ascii="Times New Roman" w:hAnsi="Times New Roman"/>
          <w:color w:val="000000"/>
          <w:sz w:val="24"/>
          <w:szCs w:val="24"/>
        </w:rPr>
        <w:t xml:space="preserve"> устанавливается в количестве 14</w:t>
      </w:r>
      <w:r w:rsidRPr="00D924E3">
        <w:rPr>
          <w:rFonts w:ascii="Times New Roman" w:hAnsi="Times New Roman"/>
          <w:color w:val="000000"/>
          <w:sz w:val="24"/>
          <w:szCs w:val="24"/>
        </w:rPr>
        <w:t xml:space="preserve">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311C34" w:rsidRPr="00D924E3" w:rsidRDefault="00311C34"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311C34" w:rsidRPr="00D924E3" w:rsidRDefault="00311C34"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311C34" w:rsidRPr="00D924E3" w:rsidRDefault="00311C34"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5.16. При проведении занятий по иностранному языку и трудовому обучению на второй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такое деление позволяет наполняемость класса.</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5.17.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5.18.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5.19.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5.20. Текущий контроль успеваемости осуществляется учителями по пятибалльной системе: минимальный балл – 1 (единица), максимальный балл – 5 (отлично).</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5.21. В 1 классе используется каче</w:t>
      </w:r>
      <w:r>
        <w:rPr>
          <w:rFonts w:ascii="Times New Roman" w:hAnsi="Times New Roman"/>
          <w:sz w:val="24"/>
          <w:szCs w:val="24"/>
        </w:rPr>
        <w:t>ственная оценка знаний. Во 2 - 9</w:t>
      </w:r>
      <w:r w:rsidRPr="00D924E3">
        <w:rPr>
          <w:rFonts w:ascii="Times New Roman" w:hAnsi="Times New Roman"/>
          <w:sz w:val="24"/>
          <w:szCs w:val="24"/>
        </w:rPr>
        <w:t xml:space="preserve"> классах выставляются пятибалльные оценки в дневники и электронные журналы за 1- 4 четверть</w:t>
      </w:r>
      <w:r>
        <w:rPr>
          <w:rFonts w:ascii="Times New Roman" w:hAnsi="Times New Roman"/>
          <w:sz w:val="24"/>
          <w:szCs w:val="24"/>
        </w:rPr>
        <w:t>, в 10 – 11 классах за 1-2 полугодие</w:t>
      </w:r>
      <w:r w:rsidRPr="00D924E3">
        <w:rPr>
          <w:rFonts w:ascii="Times New Roman" w:hAnsi="Times New Roman"/>
          <w:sz w:val="24"/>
          <w:szCs w:val="24"/>
        </w:rPr>
        <w:t xml:space="preserve"> и учебный год. </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5.22. Ежегодная промежуточная аттестация в форме экзаменов или зачётов, итоговых контрольных работ по отдельным предметам может проводиться в конце учебного года, начиная с</w:t>
      </w:r>
      <w:r>
        <w:rPr>
          <w:rFonts w:ascii="Times New Roman" w:hAnsi="Times New Roman"/>
          <w:sz w:val="24"/>
          <w:szCs w:val="24"/>
        </w:rPr>
        <w:t>о 2</w:t>
      </w:r>
      <w:r w:rsidRPr="00D924E3">
        <w:rPr>
          <w:rFonts w:ascii="Times New Roman" w:hAnsi="Times New Roman"/>
          <w:sz w:val="24"/>
          <w:szCs w:val="24"/>
        </w:rPr>
        <w:t xml:space="preserve"> класса.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311C34" w:rsidRPr="00D924E3" w:rsidRDefault="00311C34"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5.23.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311C34" w:rsidRPr="00D924E3" w:rsidRDefault="00311C34"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5.24. В Учреждении устанавливается следующий режим занятий:</w:t>
      </w:r>
    </w:p>
    <w:p w:rsidR="00311C34" w:rsidRPr="00D924E3" w:rsidRDefault="00311C34"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занятия начинаются 8 часов 00 минут; </w:t>
      </w:r>
    </w:p>
    <w:p w:rsidR="00311C34" w:rsidRPr="00D924E3" w:rsidRDefault="00311C34"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311C34" w:rsidRPr="00D924E3" w:rsidRDefault="00311C34"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продолжительность учебной недели для обучающихся в 1 классе - 5 дней;</w:t>
      </w:r>
    </w:p>
    <w:p w:rsidR="00311C34" w:rsidRPr="00D924E3" w:rsidRDefault="00311C34"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продолжительность учебной недели для обучающихся во 2 - 11 классах зависит от объема недельной учебной нагрузки и составляет 6 дней. </w:t>
      </w:r>
    </w:p>
    <w:p w:rsidR="00311C34" w:rsidRPr="00D924E3" w:rsidRDefault="00311C34"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5.25.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311C34" w:rsidRPr="00D924E3" w:rsidRDefault="00311C34" w:rsidP="003A292A">
      <w:pPr>
        <w:spacing w:after="0"/>
        <w:ind w:right="-196" w:firstLine="540"/>
        <w:jc w:val="both"/>
        <w:rPr>
          <w:rFonts w:ascii="Times New Roman" w:hAnsi="Times New Roman"/>
          <w:sz w:val="24"/>
          <w:szCs w:val="24"/>
        </w:rPr>
      </w:pPr>
      <w:r w:rsidRPr="00D924E3">
        <w:rPr>
          <w:rFonts w:ascii="Times New Roman" w:hAnsi="Times New Roman"/>
          <w:sz w:val="24"/>
          <w:szCs w:val="24"/>
        </w:rPr>
        <w:t>5.26. Обучение детей в Школе проводится с соблюдением требований, предусмотренных СанПиН. В оздоровительных целях и для облегчения процесса адаптации детей в Школе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 январь- май – по 4 урока по 45 минут каждый).</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5.27.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5.28. В начальных классах сдвоенные уроки не проводятся. Для обучающихся в 5 - 11 классах сдвоенные уроки допускаются для проведения уроков труда, физкультуры целевого назначения (лыжи). </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5.29.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5.30. На бесплатной для обучающихся основе Учреждение оказывает следующие дополнительные образовательные услуги:</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311C34" w:rsidRPr="00D924E3" w:rsidRDefault="00311C34"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5.31.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 (кроме исключения), перевод в другой класс проводятся на основе заявлений родителей (законных представителей) и приказов.</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5.32.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w:t>
      </w:r>
      <w:r>
        <w:rPr>
          <w:rFonts w:ascii="Times New Roman" w:hAnsi="Times New Roman" w:cs="Times New Roman"/>
          <w:sz w:val="24"/>
          <w:szCs w:val="24"/>
        </w:rPr>
        <w:t xml:space="preserve"> </w:t>
      </w:r>
      <w:r w:rsidRPr="00D924E3">
        <w:rPr>
          <w:rFonts w:ascii="Times New Roman" w:hAnsi="Times New Roman"/>
          <w:sz w:val="24"/>
          <w:szCs w:val="24"/>
        </w:rPr>
        <w:t>(законных представителей)</w:t>
      </w:r>
      <w:r w:rsidRPr="00D924E3">
        <w:rPr>
          <w:rFonts w:ascii="Times New Roman" w:hAnsi="Times New Roman" w:cs="Times New Roman"/>
          <w:sz w:val="24"/>
          <w:szCs w:val="24"/>
        </w:rPr>
        <w:t>, принимается с согласия Комиссии по делам несовершеннолетних и защите их прав и органа опеки и попечительства.</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311C34" w:rsidRPr="00D924E3" w:rsidRDefault="00311C34"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311C34" w:rsidRPr="00D924E3" w:rsidRDefault="00311C34"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определяемой по данным его бухгалтерской отчетности на последнюю отчетную дату.</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311C34" w:rsidRPr="00D924E3" w:rsidRDefault="00311C34"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311C34" w:rsidRPr="00D924E3" w:rsidRDefault="00311C34"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311C34" w:rsidRPr="00D924E3" w:rsidRDefault="00311C34"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 19. Средства, полученные от оказания платных дополнительных образовательных услуг, рефин</w:t>
      </w:r>
      <w:r>
        <w:rPr>
          <w:rFonts w:ascii="Times New Roman" w:hAnsi="Times New Roman" w:cs="Times New Roman"/>
          <w:sz w:val="24"/>
          <w:szCs w:val="24"/>
        </w:rPr>
        <w:t>ансируются в образовательную де</w:t>
      </w:r>
      <w:r w:rsidRPr="00D924E3">
        <w:rPr>
          <w:rFonts w:ascii="Times New Roman" w:hAnsi="Times New Roman" w:cs="Times New Roman"/>
          <w:sz w:val="24"/>
          <w:szCs w:val="24"/>
        </w:rPr>
        <w:t>я</w:t>
      </w:r>
      <w:r>
        <w:rPr>
          <w:rFonts w:ascii="Times New Roman" w:hAnsi="Times New Roman" w:cs="Times New Roman"/>
          <w:sz w:val="24"/>
          <w:szCs w:val="24"/>
        </w:rPr>
        <w:t>т</w:t>
      </w:r>
      <w:r w:rsidRPr="00D924E3">
        <w:rPr>
          <w:rFonts w:ascii="Times New Roman" w:hAnsi="Times New Roman" w:cs="Times New Roman"/>
          <w:sz w:val="24"/>
          <w:szCs w:val="24"/>
        </w:rPr>
        <w:t>ельность, в том числе на приобретение учебного оборудования, социальную и материальную поддержку работников Учреждения.</w:t>
      </w:r>
    </w:p>
    <w:p w:rsidR="00311C34" w:rsidRPr="00D924E3" w:rsidRDefault="00311C34" w:rsidP="000D6D87">
      <w:pPr>
        <w:spacing w:after="0"/>
        <w:ind w:firstLine="709"/>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311C34" w:rsidRPr="00D924E3" w:rsidRDefault="00311C34" w:rsidP="00612F25">
      <w:pPr>
        <w:spacing w:after="0"/>
        <w:ind w:firstLine="709"/>
        <w:jc w:val="both"/>
        <w:rPr>
          <w:rFonts w:ascii="Times New Roman" w:hAnsi="Times New Roman"/>
          <w:sz w:val="24"/>
          <w:szCs w:val="24"/>
        </w:rPr>
      </w:pPr>
      <w:r w:rsidRPr="00D924E3">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311C34" w:rsidRPr="00BF272F" w:rsidRDefault="00311C34"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311C34" w:rsidRPr="00D924E3" w:rsidRDefault="00311C34" w:rsidP="000D6D87">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6.6.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311C34" w:rsidRPr="00D924E3" w:rsidRDefault="00311C34"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проверять военные билеты, а у граждан, подлежащих призыву на военную службу – удостоверения;</w:t>
      </w:r>
    </w:p>
    <w:p w:rsidR="00311C34" w:rsidRPr="00D924E3" w:rsidRDefault="00311C34"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311C34" w:rsidRPr="00D924E3" w:rsidRDefault="00311C34"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311C34" w:rsidRPr="00D924E3" w:rsidRDefault="00311C34"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311C34" w:rsidRPr="00D924E3" w:rsidRDefault="00311C34" w:rsidP="000D6D87">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311C34" w:rsidRPr="00D924E3" w:rsidRDefault="00311C34"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311C34" w:rsidRPr="00D924E3" w:rsidRDefault="00311C34"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311C34" w:rsidRPr="00D924E3" w:rsidRDefault="00311C34"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311C34" w:rsidRPr="00D924E3" w:rsidRDefault="00311C34"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311C34" w:rsidRPr="00D924E3" w:rsidRDefault="00311C34" w:rsidP="000D6D87">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311C34" w:rsidRPr="00D924E3" w:rsidRDefault="00311C34"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311C34" w:rsidRPr="00D924E3" w:rsidRDefault="00311C34"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9.6. Имущество, оставшееся после удовлетворения требований кредиторов и завершения ликвидации Школы, передается Балтасинскому муниципальному району.</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1" w:name="sub_7"/>
    </w:p>
    <w:bookmarkEnd w:id="1"/>
    <w:p w:rsidR="00311C34" w:rsidRPr="00D924E3" w:rsidRDefault="00311C34" w:rsidP="000D6D87">
      <w:pPr>
        <w:autoSpaceDE w:val="0"/>
        <w:autoSpaceDN w:val="0"/>
        <w:adjustRightInd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311C34" w:rsidRPr="00D924E3" w:rsidRDefault="00311C34" w:rsidP="000D6D87">
      <w:pPr>
        <w:autoSpaceDE w:val="0"/>
        <w:spacing w:after="0" w:line="240" w:lineRule="auto"/>
        <w:ind w:firstLine="567"/>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 xml:space="preserve">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w:t>
      </w:r>
      <w:r>
        <w:rPr>
          <w:rFonts w:ascii="Times New Roman" w:hAnsi="Times New Roman"/>
          <w:spacing w:val="-2"/>
          <w:kern w:val="1"/>
          <w:sz w:val="24"/>
          <w:szCs w:val="24"/>
        </w:rPr>
        <w:t>об</w:t>
      </w:r>
      <w:r w:rsidRPr="00D924E3">
        <w:rPr>
          <w:rFonts w:ascii="Times New Roman" w:hAnsi="Times New Roman"/>
          <w:spacing w:val="-2"/>
          <w:kern w:val="1"/>
          <w:sz w:val="24"/>
          <w:szCs w:val="24"/>
        </w:rPr>
        <w:t>уча</w:t>
      </w:r>
      <w:r>
        <w:rPr>
          <w:rFonts w:ascii="Times New Roman" w:hAnsi="Times New Roman"/>
          <w:spacing w:val="-2"/>
          <w:kern w:val="1"/>
          <w:sz w:val="24"/>
          <w:szCs w:val="24"/>
        </w:rPr>
        <w:t>ю</w:t>
      </w:r>
      <w:r w:rsidRPr="00D924E3">
        <w:rPr>
          <w:rFonts w:ascii="Times New Roman" w:hAnsi="Times New Roman"/>
          <w:spacing w:val="-2"/>
          <w:kern w:val="1"/>
          <w:sz w:val="24"/>
          <w:szCs w:val="24"/>
        </w:rPr>
        <w:t>щихся в другие образовательные организации по согласованию с родителями  (законными представителями).</w:t>
      </w:r>
    </w:p>
    <w:p w:rsidR="00311C34" w:rsidRPr="00D924E3" w:rsidRDefault="00311C34" w:rsidP="000D6D87">
      <w:pPr>
        <w:pStyle w:val="ConsPlusNormal"/>
        <w:widowControl/>
        <w:ind w:firstLine="567"/>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311C34" w:rsidRPr="00D924E3" w:rsidRDefault="00311C34" w:rsidP="00AC2839">
      <w:pPr>
        <w:shd w:val="clear" w:color="auto" w:fill="FFFFFF"/>
        <w:spacing w:after="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w:t>
      </w:r>
      <w:r>
        <w:rPr>
          <w:rFonts w:ascii="Times New Roman" w:hAnsi="Times New Roman"/>
          <w:color w:val="000000"/>
          <w:sz w:val="24"/>
          <w:szCs w:val="24"/>
        </w:rPr>
        <w:t xml:space="preserve"> </w:t>
      </w:r>
      <w:r w:rsidRPr="00D924E3">
        <w:rPr>
          <w:rFonts w:ascii="Times New Roman" w:hAnsi="Times New Roman"/>
          <w:color w:val="000000"/>
          <w:sz w:val="24"/>
          <w:szCs w:val="24"/>
        </w:rPr>
        <w:t xml:space="preserve">положения;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w:t>
      </w:r>
      <w:r>
        <w:rPr>
          <w:rFonts w:ascii="Times New Roman" w:hAnsi="Times New Roman"/>
          <w:color w:val="000000"/>
          <w:sz w:val="24"/>
          <w:szCs w:val="24"/>
        </w:rPr>
        <w:t xml:space="preserve"> </w:t>
      </w:r>
      <w:r w:rsidRPr="00D924E3">
        <w:rPr>
          <w:rFonts w:ascii="Times New Roman" w:hAnsi="Times New Roman"/>
          <w:color w:val="000000"/>
          <w:sz w:val="24"/>
          <w:szCs w:val="24"/>
        </w:rPr>
        <w:t xml:space="preserve">правила;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w:t>
      </w:r>
      <w:r>
        <w:rPr>
          <w:rFonts w:ascii="Times New Roman" w:hAnsi="Times New Roman"/>
          <w:color w:val="000000"/>
          <w:sz w:val="24"/>
          <w:szCs w:val="24"/>
        </w:rPr>
        <w:t xml:space="preserve"> </w:t>
      </w:r>
      <w:r w:rsidRPr="00D924E3">
        <w:rPr>
          <w:rFonts w:ascii="Times New Roman" w:hAnsi="Times New Roman"/>
          <w:color w:val="000000"/>
          <w:sz w:val="24"/>
          <w:szCs w:val="24"/>
        </w:rPr>
        <w:t xml:space="preserve">порядки;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311C34" w:rsidRPr="00D924E3" w:rsidRDefault="00311C34"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311C34" w:rsidRPr="00D924E3" w:rsidRDefault="00311C34" w:rsidP="000D6D87">
      <w:pPr>
        <w:autoSpaceDE w:val="0"/>
        <w:autoSpaceDN w:val="0"/>
        <w:adjustRightInd w:val="0"/>
        <w:spacing w:after="0" w:line="240" w:lineRule="auto"/>
        <w:ind w:firstLine="567"/>
        <w:jc w:val="both"/>
        <w:rPr>
          <w:rFonts w:ascii="Times New Roman" w:hAnsi="Times New Roman"/>
          <w:sz w:val="24"/>
          <w:szCs w:val="24"/>
        </w:rPr>
      </w:pPr>
    </w:p>
    <w:p w:rsidR="00311C34" w:rsidRDefault="00311C34"/>
    <w:sectPr w:rsidR="00311C34" w:rsidSect="00C94498">
      <w:footerReference w:type="default" r:id="rId7"/>
      <w:pgSz w:w="11906" w:h="16838"/>
      <w:pgMar w:top="1134" w:right="850" w:bottom="709"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C34" w:rsidRDefault="00311C34" w:rsidP="006E256E">
      <w:pPr>
        <w:spacing w:after="0" w:line="240" w:lineRule="auto"/>
      </w:pPr>
      <w:r>
        <w:separator/>
      </w:r>
    </w:p>
  </w:endnote>
  <w:endnote w:type="continuationSeparator" w:id="0">
    <w:p w:rsidR="00311C34" w:rsidRDefault="00311C34" w:rsidP="006E2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34" w:rsidRDefault="00311C34">
    <w:pPr>
      <w:pStyle w:val="Footer"/>
      <w:jc w:val="right"/>
    </w:pPr>
  </w:p>
  <w:p w:rsidR="00311C34" w:rsidRDefault="00311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C34" w:rsidRDefault="00311C34" w:rsidP="006E256E">
      <w:pPr>
        <w:spacing w:after="0" w:line="240" w:lineRule="auto"/>
      </w:pPr>
      <w:r>
        <w:separator/>
      </w:r>
    </w:p>
  </w:footnote>
  <w:footnote w:type="continuationSeparator" w:id="0">
    <w:p w:rsidR="00311C34" w:rsidRDefault="00311C34" w:rsidP="006E25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52F63"/>
    <w:rsid w:val="00061CDB"/>
    <w:rsid w:val="000B55D2"/>
    <w:rsid w:val="000D6D87"/>
    <w:rsid w:val="00187B3F"/>
    <w:rsid w:val="001A01DA"/>
    <w:rsid w:val="001C3DD7"/>
    <w:rsid w:val="001C6019"/>
    <w:rsid w:val="001E7417"/>
    <w:rsid w:val="0024071B"/>
    <w:rsid w:val="00263495"/>
    <w:rsid w:val="00295F64"/>
    <w:rsid w:val="002C35A3"/>
    <w:rsid w:val="002C48F3"/>
    <w:rsid w:val="00311C34"/>
    <w:rsid w:val="00347B04"/>
    <w:rsid w:val="00374481"/>
    <w:rsid w:val="003860AE"/>
    <w:rsid w:val="003A292A"/>
    <w:rsid w:val="004214B1"/>
    <w:rsid w:val="00444391"/>
    <w:rsid w:val="004C03CD"/>
    <w:rsid w:val="004D118D"/>
    <w:rsid w:val="005324B8"/>
    <w:rsid w:val="00553661"/>
    <w:rsid w:val="00596F48"/>
    <w:rsid w:val="00612F25"/>
    <w:rsid w:val="00694688"/>
    <w:rsid w:val="006A1E16"/>
    <w:rsid w:val="006C28D1"/>
    <w:rsid w:val="006E256E"/>
    <w:rsid w:val="00724E5B"/>
    <w:rsid w:val="00747E46"/>
    <w:rsid w:val="00772FE3"/>
    <w:rsid w:val="007C24B4"/>
    <w:rsid w:val="007E437C"/>
    <w:rsid w:val="00837F24"/>
    <w:rsid w:val="0085579E"/>
    <w:rsid w:val="00881E34"/>
    <w:rsid w:val="008D6D59"/>
    <w:rsid w:val="00920DB3"/>
    <w:rsid w:val="0095339D"/>
    <w:rsid w:val="009539EA"/>
    <w:rsid w:val="009E0A16"/>
    <w:rsid w:val="00A32288"/>
    <w:rsid w:val="00A57CF4"/>
    <w:rsid w:val="00AA5E9E"/>
    <w:rsid w:val="00AB1442"/>
    <w:rsid w:val="00AC2839"/>
    <w:rsid w:val="00B40C4D"/>
    <w:rsid w:val="00B50F90"/>
    <w:rsid w:val="00BC35AD"/>
    <w:rsid w:val="00BF272F"/>
    <w:rsid w:val="00C2324A"/>
    <w:rsid w:val="00C538A7"/>
    <w:rsid w:val="00C94498"/>
    <w:rsid w:val="00C945D6"/>
    <w:rsid w:val="00CD156C"/>
    <w:rsid w:val="00CF07EA"/>
    <w:rsid w:val="00D61167"/>
    <w:rsid w:val="00D924E3"/>
    <w:rsid w:val="00DB036F"/>
    <w:rsid w:val="00E37132"/>
    <w:rsid w:val="00E86175"/>
    <w:rsid w:val="00E870A9"/>
    <w:rsid w:val="00F13EC3"/>
    <w:rsid w:val="00F56C01"/>
    <w:rsid w:val="00FE7F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 w:type="character" w:customStyle="1" w:styleId="rmcuajxo">
    <w:name w:val="rmcuajxo"/>
    <w:basedOn w:val="DefaultParagraphFont"/>
    <w:uiPriority w:val="99"/>
    <w:rsid w:val="006A1E16"/>
    <w:rPr>
      <w:rFonts w:cs="Times New Roman"/>
    </w:rPr>
  </w:style>
  <w:style w:type="paragraph" w:styleId="Header">
    <w:name w:val="header"/>
    <w:basedOn w:val="Normal"/>
    <w:link w:val="HeaderChar"/>
    <w:uiPriority w:val="99"/>
    <w:rsid w:val="006E256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E256E"/>
    <w:rPr>
      <w:rFonts w:ascii="Calibri" w:eastAsia="Times New Roman" w:hAnsi="Calibri" w:cs="Times New Roman"/>
    </w:rPr>
  </w:style>
  <w:style w:type="paragraph" w:styleId="Footer">
    <w:name w:val="footer"/>
    <w:basedOn w:val="Normal"/>
    <w:link w:val="FooterChar"/>
    <w:uiPriority w:val="99"/>
    <w:rsid w:val="006E256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E256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29</Pages>
  <Words>13739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Epicentr</dc:creator>
  <cp:keywords/>
  <dc:description/>
  <cp:lastModifiedBy>WORK</cp:lastModifiedBy>
  <cp:revision>2</cp:revision>
  <dcterms:created xsi:type="dcterms:W3CDTF">2014-05-29T09:59:00Z</dcterms:created>
  <dcterms:modified xsi:type="dcterms:W3CDTF">2014-05-29T09:59:00Z</dcterms:modified>
</cp:coreProperties>
</file>