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1064"/>
        <w:gridCol w:w="4324"/>
      </w:tblGrid>
      <w:tr w:rsidR="002572AB" w:rsidRPr="00F22EAF" w:rsidTr="002572AB">
        <w:trPr>
          <w:trHeight w:val="1071"/>
          <w:jc w:val="center"/>
        </w:trPr>
        <w:tc>
          <w:tcPr>
            <w:tcW w:w="4329" w:type="dxa"/>
            <w:shd w:val="clear" w:color="auto" w:fill="auto"/>
          </w:tcPr>
          <w:p w:rsidR="002572AB" w:rsidRPr="00F22EAF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sz w:val="28"/>
                <w:szCs w:val="28"/>
              </w:rPr>
              <w:t xml:space="preserve">СОВЕТ ПИЖМАРСКОГО СЕЛЬСКОГО </w:t>
            </w:r>
            <w:r w:rsidRPr="00F22EAF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ПОСЕЛЕНИЯ БАЛТАСИНСК</w:t>
            </w:r>
            <w:r w:rsidRPr="00F22EAF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О</w:t>
            </w:r>
            <w:r w:rsidRPr="00F22EAF">
              <w:rPr>
                <w:rFonts w:ascii="Times New Roman" w:hAnsi="Times New Roman" w:cs="Times New Roman"/>
                <w:caps/>
                <w:sz w:val="28"/>
                <w:szCs w:val="28"/>
              </w:rPr>
              <w:t>ГО</w:t>
            </w:r>
          </w:p>
          <w:p w:rsidR="002572AB" w:rsidRPr="00F22EAF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 РАЙОНА</w:t>
            </w:r>
          </w:p>
          <w:p w:rsidR="002572AB" w:rsidRPr="00F22EAF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</w:tc>
        <w:tc>
          <w:tcPr>
            <w:tcW w:w="1064" w:type="dxa"/>
            <w:shd w:val="clear" w:color="auto" w:fill="auto"/>
          </w:tcPr>
          <w:p w:rsidR="002572AB" w:rsidRPr="00F22EAF" w:rsidRDefault="002572AB" w:rsidP="002572AB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22EAF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F22EAF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E107AC" wp14:editId="31F058BB">
                  <wp:extent cx="655320" cy="830580"/>
                  <wp:effectExtent l="0" t="0" r="0" b="762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 w:rsidR="002572AB" w:rsidRPr="00F22EAF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2572AB" w:rsidRPr="00F22EAF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sz w:val="28"/>
                <w:szCs w:val="28"/>
              </w:rPr>
              <w:t xml:space="preserve">БАЛТАЧ МУНИЦИПАЛЬ </w:t>
            </w:r>
          </w:p>
          <w:p w:rsidR="002572AB" w:rsidRPr="00F22EAF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AF">
              <w:rPr>
                <w:rFonts w:ascii="Times New Roman" w:hAnsi="Times New Roman" w:cs="Times New Roman"/>
                <w:sz w:val="28"/>
                <w:szCs w:val="28"/>
              </w:rPr>
              <w:t xml:space="preserve">РАЙОНЫ ПЫЖМАРА </w:t>
            </w:r>
          </w:p>
          <w:p w:rsidR="002572AB" w:rsidRPr="00F22EAF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2EAF">
              <w:rPr>
                <w:rFonts w:ascii="Times New Roman" w:hAnsi="Times New Roman" w:cs="Times New Roman"/>
                <w:sz w:val="28"/>
                <w:szCs w:val="28"/>
              </w:rPr>
              <w:t xml:space="preserve">АВЫЛ </w:t>
            </w:r>
            <w:r w:rsidRPr="00F22E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  <w:p w:rsidR="002572AB" w:rsidRPr="00F22EAF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Start w:id="0" w:name="_GoBack"/>
      <w:bookmarkEnd w:id="0"/>
      <w:tr w:rsidR="002572AB" w:rsidRPr="00F22EAF" w:rsidTr="002572AB">
        <w:trPr>
          <w:trHeight w:val="823"/>
          <w:jc w:val="center"/>
        </w:trPr>
        <w:tc>
          <w:tcPr>
            <w:tcW w:w="9717" w:type="dxa"/>
            <w:gridSpan w:val="3"/>
            <w:shd w:val="clear" w:color="auto" w:fill="auto"/>
          </w:tcPr>
          <w:p w:rsidR="002572AB" w:rsidRPr="00F22EAF" w:rsidRDefault="002572AB" w:rsidP="008B3889">
            <w:pPr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F22EAF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8D286" wp14:editId="580161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052FBA" w:rsidRPr="00F22EAF" w:rsidRDefault="00052FBA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AF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22EAF">
        <w:rPr>
          <w:rFonts w:ascii="Times New Roman" w:hAnsi="Times New Roman" w:cs="Times New Roman"/>
          <w:b/>
          <w:sz w:val="28"/>
          <w:szCs w:val="28"/>
        </w:rPr>
        <w:tab/>
      </w:r>
      <w:r w:rsidRPr="00F22EAF">
        <w:rPr>
          <w:rFonts w:ascii="Times New Roman" w:hAnsi="Times New Roman" w:cs="Times New Roman"/>
          <w:b/>
          <w:sz w:val="28"/>
          <w:szCs w:val="28"/>
        </w:rPr>
        <w:tab/>
      </w:r>
      <w:r w:rsidRPr="00F22EAF">
        <w:rPr>
          <w:rFonts w:ascii="Times New Roman" w:hAnsi="Times New Roman" w:cs="Times New Roman"/>
          <w:b/>
          <w:sz w:val="28"/>
          <w:szCs w:val="28"/>
        </w:rPr>
        <w:tab/>
      </w:r>
      <w:r w:rsidRPr="00F22EAF">
        <w:rPr>
          <w:rFonts w:ascii="Times New Roman" w:hAnsi="Times New Roman" w:cs="Times New Roman"/>
          <w:b/>
          <w:sz w:val="28"/>
          <w:szCs w:val="28"/>
        </w:rPr>
        <w:tab/>
      </w:r>
      <w:r w:rsidRPr="00F22EAF">
        <w:rPr>
          <w:rFonts w:ascii="Times New Roman" w:hAnsi="Times New Roman" w:cs="Times New Roman"/>
          <w:b/>
          <w:sz w:val="28"/>
          <w:szCs w:val="28"/>
        </w:rPr>
        <w:tab/>
      </w:r>
      <w:r w:rsidRPr="00F22EAF"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052FBA" w:rsidRPr="00146E48" w:rsidRDefault="00146E48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48">
        <w:rPr>
          <w:rFonts w:ascii="Times New Roman" w:hAnsi="Times New Roman" w:cs="Times New Roman"/>
          <w:b/>
          <w:sz w:val="28"/>
          <w:szCs w:val="28"/>
        </w:rPr>
        <w:t>19</w:t>
      </w:r>
      <w:r w:rsidR="00BE3467" w:rsidRPr="00146E48">
        <w:rPr>
          <w:rFonts w:ascii="Times New Roman" w:hAnsi="Times New Roman" w:cs="Times New Roman"/>
          <w:b/>
          <w:sz w:val="28"/>
          <w:szCs w:val="28"/>
        </w:rPr>
        <w:t>.1</w:t>
      </w:r>
      <w:r w:rsidRPr="00146E48">
        <w:rPr>
          <w:rFonts w:ascii="Times New Roman" w:hAnsi="Times New Roman" w:cs="Times New Roman"/>
          <w:b/>
          <w:sz w:val="28"/>
          <w:szCs w:val="28"/>
        </w:rPr>
        <w:t>2</w:t>
      </w:r>
      <w:r w:rsidR="00BE3467" w:rsidRPr="00146E48">
        <w:rPr>
          <w:rFonts w:ascii="Times New Roman" w:hAnsi="Times New Roman" w:cs="Times New Roman"/>
          <w:b/>
          <w:sz w:val="28"/>
          <w:szCs w:val="28"/>
        </w:rPr>
        <w:t>.</w:t>
      </w:r>
      <w:r w:rsidR="00D51E71" w:rsidRPr="00146E48">
        <w:rPr>
          <w:rFonts w:ascii="Times New Roman" w:hAnsi="Times New Roman" w:cs="Times New Roman"/>
          <w:b/>
          <w:sz w:val="28"/>
          <w:szCs w:val="28"/>
        </w:rPr>
        <w:t>2018 г.</w:t>
      </w:r>
      <w:r w:rsidR="00052FBA" w:rsidRPr="00146E48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146E48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146E48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146E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052FBA" w:rsidRPr="00146E48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BE3467" w:rsidRPr="00146E48">
        <w:rPr>
          <w:rFonts w:ascii="Times New Roman" w:hAnsi="Times New Roman" w:cs="Times New Roman"/>
          <w:b/>
          <w:sz w:val="28"/>
          <w:szCs w:val="28"/>
        </w:rPr>
        <w:t>9</w:t>
      </w:r>
      <w:r w:rsidR="00BD7D8A" w:rsidRPr="00146E48">
        <w:rPr>
          <w:rFonts w:ascii="Times New Roman" w:hAnsi="Times New Roman" w:cs="Times New Roman"/>
          <w:b/>
          <w:sz w:val="28"/>
          <w:szCs w:val="28"/>
        </w:rPr>
        <w:t>3</w:t>
      </w:r>
    </w:p>
    <w:p w:rsidR="001450B3" w:rsidRPr="00F22EAF" w:rsidRDefault="001450B3" w:rsidP="001450B3">
      <w:pPr>
        <w:spacing w:after="0" w:line="240" w:lineRule="auto"/>
        <w:ind w:left="993" w:right="566" w:hanging="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D8A" w:rsidRPr="00BD7D8A" w:rsidRDefault="00BD7D8A" w:rsidP="00BD7D8A">
      <w:pPr>
        <w:shd w:val="clear" w:color="auto" w:fill="FFFFFF"/>
        <w:spacing w:before="270" w:after="27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D8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BD7D8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BD7D8A"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Пижмар</w:t>
      </w:r>
      <w:r w:rsidRPr="00BD7D8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D7D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  «</w:t>
      </w:r>
      <w:r w:rsidRPr="00BD7D8A">
        <w:rPr>
          <w:rFonts w:ascii="Times New Roman" w:hAnsi="Times New Roman" w:cs="Times New Roman"/>
          <w:b/>
          <w:color w:val="000000"/>
          <w:sz w:val="28"/>
          <w:szCs w:val="28"/>
        </w:rPr>
        <w:t>Об  утверждении  Правил  обеспечения безопасности людей на водных объектах  муниципального образования 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Пижмар</w:t>
      </w:r>
      <w:r w:rsidRPr="00BD7D8A">
        <w:rPr>
          <w:rFonts w:ascii="Times New Roman" w:hAnsi="Times New Roman" w:cs="Times New Roman"/>
          <w:b/>
          <w:color w:val="000000"/>
          <w:sz w:val="28"/>
          <w:szCs w:val="28"/>
        </w:rPr>
        <w:t>ское</w:t>
      </w:r>
      <w:proofErr w:type="spellEnd"/>
      <w:r w:rsidRPr="00BD7D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BD7D8A">
        <w:rPr>
          <w:rFonts w:ascii="Times New Roman" w:hAnsi="Times New Roman" w:cs="Times New Roman"/>
          <w:b/>
          <w:sz w:val="28"/>
          <w:szCs w:val="28"/>
        </w:rPr>
        <w:t>» от 27.06.2011 №3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D7D8A" w:rsidRPr="00BD7D8A" w:rsidRDefault="00BD7D8A" w:rsidP="00BD7D8A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D8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7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7D8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Федеральным  законом  от  6 октября 2003 года № 131-ФЗ «Об  общих  принципах  организации  местного  </w:t>
      </w:r>
      <w:r w:rsidRPr="00BD7D8A">
        <w:rPr>
          <w:rFonts w:ascii="Times New Roman" w:hAnsi="Times New Roman" w:cs="Times New Roman"/>
          <w:sz w:val="28"/>
          <w:szCs w:val="28"/>
        </w:rPr>
        <w:t xml:space="preserve">самоуправления  в  Российской  Федерации», Водным кодексом Российской Федерации от 03.06.2006 N 74-ФЗ (ред. от 03.08.2018)​, Постановлением  КМ РТ  от 23.04.2009 г. № 256 «Об  утверждении  Правил охраны жизни людей на водных объектах расположенных на территории Республики Татарстан» Совет  </w:t>
      </w:r>
      <w:proofErr w:type="spellStart"/>
      <w:r w:rsidRPr="00BD7D8A"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 w:rsidRPr="00BD7D8A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</w:t>
      </w:r>
      <w:r w:rsidRPr="00BD7D8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BD7D8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proofErr w:type="gramEnd"/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BD7D8A">
        <w:rPr>
          <w:rFonts w:ascii="Times New Roman" w:hAnsi="Times New Roman"/>
          <w:sz w:val="28"/>
          <w:szCs w:val="28"/>
        </w:rPr>
        <w:t xml:space="preserve">Признать утратившим силу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BD7D8A">
        <w:rPr>
          <w:rFonts w:ascii="Times New Roman" w:hAnsi="Times New Roman"/>
          <w:sz w:val="28"/>
          <w:szCs w:val="28"/>
        </w:rPr>
        <w:t>ского</w:t>
      </w:r>
      <w:proofErr w:type="spellEnd"/>
      <w:r w:rsidRPr="00BD7D8A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 Республики Татарстан  </w:t>
      </w:r>
      <w:r w:rsidRPr="00BD7D8A">
        <w:rPr>
          <w:rFonts w:ascii="Times New Roman" w:hAnsi="Times New Roman"/>
          <w:color w:val="000000"/>
          <w:sz w:val="28"/>
          <w:szCs w:val="28"/>
        </w:rPr>
        <w:t xml:space="preserve"> от  27.06.2011 г. №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D7D8A">
        <w:rPr>
          <w:rFonts w:ascii="Times New Roman" w:hAnsi="Times New Roman"/>
          <w:color w:val="000000"/>
          <w:sz w:val="28"/>
          <w:szCs w:val="28"/>
        </w:rPr>
        <w:t xml:space="preserve">  «Об  утверждении  Правил  обеспечения безопасности людей на водных объектах  муниципального образования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Пижмар</w:t>
      </w:r>
      <w:r w:rsidRPr="00BD7D8A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BD7D8A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Татарстан» </w:t>
      </w:r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BD7D8A">
        <w:rPr>
          <w:rFonts w:ascii="Times New Roman" w:hAnsi="Times New Roman"/>
          <w:sz w:val="28"/>
          <w:szCs w:val="28"/>
        </w:rPr>
        <w:t xml:space="preserve">2. </w:t>
      </w:r>
      <w:r w:rsidRPr="00BD7D8A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BD7D8A">
        <w:rPr>
          <w:rFonts w:ascii="Times New Roman" w:hAnsi="Times New Roman"/>
          <w:sz w:val="28"/>
          <w:szCs w:val="28"/>
        </w:rPr>
        <w:t>ского</w:t>
      </w:r>
      <w:proofErr w:type="spellEnd"/>
      <w:r w:rsidRPr="00BD7D8A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BD7D8A">
        <w:rPr>
          <w:rFonts w:ascii="Times New Roman" w:hAnsi="Times New Roman"/>
          <w:sz w:val="28"/>
          <w:szCs w:val="28"/>
        </w:rPr>
        <w:t xml:space="preserve">по адресу:  </w:t>
      </w:r>
      <w:r w:rsidRPr="00BD7D8A">
        <w:rPr>
          <w:rFonts w:ascii="Times New Roman" w:hAnsi="Times New Roman"/>
          <w:sz w:val="28"/>
          <w:szCs w:val="28"/>
          <w:lang w:val="en-US"/>
        </w:rPr>
        <w:t>http</w:t>
      </w:r>
      <w:r w:rsidRPr="00BD7D8A">
        <w:rPr>
          <w:rFonts w:ascii="Times New Roman" w:hAnsi="Times New Roman"/>
          <w:sz w:val="28"/>
          <w:szCs w:val="28"/>
        </w:rPr>
        <w:t>:/</w:t>
      </w:r>
      <w:proofErr w:type="spellStart"/>
      <w:r w:rsidRPr="00BD7D8A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BD7D8A">
        <w:rPr>
          <w:rFonts w:ascii="Times New Roman" w:hAnsi="Times New Roman"/>
          <w:sz w:val="28"/>
          <w:szCs w:val="28"/>
        </w:rPr>
        <w:t>.</w:t>
      </w:r>
      <w:proofErr w:type="spellStart"/>
      <w:r w:rsidRPr="00BD7D8A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BD7D8A">
        <w:rPr>
          <w:rFonts w:ascii="Times New Roman" w:hAnsi="Times New Roman"/>
          <w:sz w:val="28"/>
          <w:szCs w:val="28"/>
        </w:rPr>
        <w:t>.</w:t>
      </w:r>
      <w:proofErr w:type="spellStart"/>
      <w:r w:rsidRPr="00BD7D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7D8A">
        <w:rPr>
          <w:rFonts w:ascii="Times New Roman" w:hAnsi="Times New Roman"/>
          <w:sz w:val="28"/>
          <w:szCs w:val="28"/>
        </w:rPr>
        <w:t>.</w:t>
      </w:r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7D8A"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подписания.</w:t>
      </w:r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BD7D8A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450B3" w:rsidRPr="00F22EAF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Р.Х.Заляев</w:t>
      </w:r>
      <w:proofErr w:type="spellEnd"/>
    </w:p>
    <w:sectPr w:rsidR="001450B3" w:rsidRPr="00F22EAF" w:rsidSect="005B756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A"/>
    <w:rsid w:val="00052FBA"/>
    <w:rsid w:val="000A3B79"/>
    <w:rsid w:val="000F2D40"/>
    <w:rsid w:val="00120C03"/>
    <w:rsid w:val="00133E7D"/>
    <w:rsid w:val="001450B3"/>
    <w:rsid w:val="00146E48"/>
    <w:rsid w:val="00147F0B"/>
    <w:rsid w:val="00161F45"/>
    <w:rsid w:val="00166073"/>
    <w:rsid w:val="001A5352"/>
    <w:rsid w:val="001A57D2"/>
    <w:rsid w:val="001D2FB8"/>
    <w:rsid w:val="002240D0"/>
    <w:rsid w:val="002572AB"/>
    <w:rsid w:val="002722B0"/>
    <w:rsid w:val="0029394E"/>
    <w:rsid w:val="002970BD"/>
    <w:rsid w:val="002E482A"/>
    <w:rsid w:val="00324702"/>
    <w:rsid w:val="003407FF"/>
    <w:rsid w:val="0035578B"/>
    <w:rsid w:val="00376190"/>
    <w:rsid w:val="003B45C6"/>
    <w:rsid w:val="004064A0"/>
    <w:rsid w:val="004315FD"/>
    <w:rsid w:val="004351EE"/>
    <w:rsid w:val="004447F2"/>
    <w:rsid w:val="00445CBE"/>
    <w:rsid w:val="004B7259"/>
    <w:rsid w:val="004D56F4"/>
    <w:rsid w:val="004E1237"/>
    <w:rsid w:val="004E3FF7"/>
    <w:rsid w:val="0051394B"/>
    <w:rsid w:val="00585908"/>
    <w:rsid w:val="005B756F"/>
    <w:rsid w:val="005F25D9"/>
    <w:rsid w:val="0060346C"/>
    <w:rsid w:val="006067BB"/>
    <w:rsid w:val="006232C9"/>
    <w:rsid w:val="00670D58"/>
    <w:rsid w:val="006C269C"/>
    <w:rsid w:val="006D275A"/>
    <w:rsid w:val="00701A0C"/>
    <w:rsid w:val="007155C7"/>
    <w:rsid w:val="00767DC8"/>
    <w:rsid w:val="007A3CF2"/>
    <w:rsid w:val="007E317E"/>
    <w:rsid w:val="007F440F"/>
    <w:rsid w:val="00814095"/>
    <w:rsid w:val="00820EB3"/>
    <w:rsid w:val="0087412F"/>
    <w:rsid w:val="00916997"/>
    <w:rsid w:val="00977BBA"/>
    <w:rsid w:val="00984061"/>
    <w:rsid w:val="009926BB"/>
    <w:rsid w:val="00AA2202"/>
    <w:rsid w:val="00AC221B"/>
    <w:rsid w:val="00B11770"/>
    <w:rsid w:val="00B63034"/>
    <w:rsid w:val="00B74FC0"/>
    <w:rsid w:val="00BA03B9"/>
    <w:rsid w:val="00BD7D8A"/>
    <w:rsid w:val="00BE3467"/>
    <w:rsid w:val="00BE7FFA"/>
    <w:rsid w:val="00BF13A9"/>
    <w:rsid w:val="00C31999"/>
    <w:rsid w:val="00C3542E"/>
    <w:rsid w:val="00C801B1"/>
    <w:rsid w:val="00CA240E"/>
    <w:rsid w:val="00CA6B3D"/>
    <w:rsid w:val="00D009B7"/>
    <w:rsid w:val="00D51E71"/>
    <w:rsid w:val="00D823D9"/>
    <w:rsid w:val="00D82B9C"/>
    <w:rsid w:val="00D83B28"/>
    <w:rsid w:val="00DA1AAE"/>
    <w:rsid w:val="00DA67FB"/>
    <w:rsid w:val="00E04173"/>
    <w:rsid w:val="00E35774"/>
    <w:rsid w:val="00E71B28"/>
    <w:rsid w:val="00E71EFB"/>
    <w:rsid w:val="00E913DB"/>
    <w:rsid w:val="00EE0E9F"/>
    <w:rsid w:val="00EE1130"/>
    <w:rsid w:val="00F22EAF"/>
    <w:rsid w:val="00F53F53"/>
    <w:rsid w:val="00F61F15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7AAB-2667-42F9-8B7C-89EDF2D2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97</cp:revision>
  <cp:lastPrinted>2018-12-06T05:20:00Z</cp:lastPrinted>
  <dcterms:created xsi:type="dcterms:W3CDTF">2016-09-28T09:41:00Z</dcterms:created>
  <dcterms:modified xsi:type="dcterms:W3CDTF">2018-12-20T08:15:00Z</dcterms:modified>
</cp:coreProperties>
</file>