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jc w:val="center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5"/>
        <w:gridCol w:w="1157"/>
        <w:gridCol w:w="4318"/>
      </w:tblGrid>
      <w:tr w:rsidR="00AB4EBC" w:rsidTr="00AB4EBC">
        <w:trPr>
          <w:trHeight w:val="2127"/>
          <w:jc w:val="center"/>
        </w:trPr>
        <w:tc>
          <w:tcPr>
            <w:tcW w:w="4335" w:type="dxa"/>
            <w:hideMark/>
          </w:tcPr>
          <w:p w:rsidR="00AB4EBC" w:rsidRDefault="00AB4EBC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СОВЕТ</w:t>
            </w:r>
            <w:r>
              <w:rPr>
                <w:caps/>
                <w:sz w:val="28"/>
                <w:szCs w:val="28"/>
                <w:lang w:val="be-BY" w:eastAsia="en-US"/>
              </w:rPr>
              <w:t>Бурнакского</w:t>
            </w:r>
          </w:p>
          <w:p w:rsidR="00AB4EBC" w:rsidRDefault="00AB4EBC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сельского  поселения  </w:t>
            </w:r>
          </w:p>
          <w:p w:rsidR="00AB4EBC" w:rsidRDefault="00AB4EBC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caps/>
                <w:sz w:val="28"/>
                <w:szCs w:val="28"/>
                <w:lang w:val="be-BY" w:eastAsia="en-US"/>
              </w:rPr>
              <w:t xml:space="preserve">            Балтасинского муниципального  района </w:t>
            </w:r>
          </w:p>
          <w:p w:rsidR="00AB4EBC" w:rsidRDefault="00AB4EBC">
            <w:pPr>
              <w:spacing w:line="276" w:lineRule="auto"/>
              <w:rPr>
                <w:caps/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157" w:type="dxa"/>
            <w:vMerge w:val="restart"/>
            <w:hideMark/>
          </w:tcPr>
          <w:p w:rsidR="00AB4EBC" w:rsidRDefault="00AB4EBC">
            <w:pPr>
              <w:spacing w:line="276" w:lineRule="auto"/>
              <w:ind w:left="-18"/>
              <w:jc w:val="center"/>
              <w:rPr>
                <w:rFonts w:ascii="SL_Nimbus" w:hAnsi="SL_Nimbus"/>
                <w:b/>
                <w:bCs/>
                <w:caps/>
                <w:sz w:val="16"/>
                <w:szCs w:val="16"/>
                <w:lang w:val="en-US" w:eastAsia="en-US"/>
              </w:rPr>
            </w:pPr>
            <w:r>
              <w:rPr>
                <w:rFonts w:ascii="SL_Nimbus" w:hAnsi="SL_Nimbus"/>
                <w:b/>
                <w:caps/>
                <w:noProof/>
                <w:sz w:val="16"/>
                <w:szCs w:val="16"/>
              </w:rPr>
              <w:drawing>
                <wp:inline distT="0" distB="0" distL="0" distR="0">
                  <wp:extent cx="657225" cy="828675"/>
                  <wp:effectExtent l="19050" t="0" r="9525" b="0"/>
                  <wp:docPr id="1" name="Рисунок 4" descr="Описание: Описание: 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hideMark/>
          </w:tcPr>
          <w:p w:rsidR="00AB4EBC" w:rsidRDefault="00AB4EBC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ТАТАРСТАН РЕСПУБЛИКАСЫ</w:t>
            </w:r>
          </w:p>
          <w:p w:rsidR="00AB4EBC" w:rsidRDefault="00AB4EBC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БАЛТАЧ  МУНИЦИПАЛЬ </w:t>
            </w:r>
          </w:p>
          <w:p w:rsidR="00AB4EBC" w:rsidRDefault="00AB4EBC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РАЙОНЫ</w:t>
            </w:r>
          </w:p>
          <w:p w:rsidR="00AB4EBC" w:rsidRDefault="00AB4EBC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БОРНАК АВЫЛ ЖИРЛЕГЕ </w:t>
            </w:r>
          </w:p>
          <w:p w:rsidR="00AB4EBC" w:rsidRDefault="00AB4EBC">
            <w:pPr>
              <w:spacing w:line="276" w:lineRule="auto"/>
              <w:ind w:right="57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СОВЕТЫ</w:t>
            </w:r>
          </w:p>
        </w:tc>
      </w:tr>
      <w:tr w:rsidR="00AB4EBC" w:rsidTr="00AB4EBC">
        <w:trPr>
          <w:trHeight w:val="70"/>
          <w:jc w:val="center"/>
        </w:trPr>
        <w:tc>
          <w:tcPr>
            <w:tcW w:w="4335" w:type="dxa"/>
            <w:hideMark/>
          </w:tcPr>
          <w:p w:rsidR="00AB4EBC" w:rsidRDefault="00AB4EBC">
            <w:pPr>
              <w:spacing w:line="276" w:lineRule="auto"/>
              <w:ind w:right="57"/>
              <w:rPr>
                <w:rFonts w:ascii="SL_Nimbus" w:hAnsi="SL_Nimbus"/>
                <w:sz w:val="24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Татарстана, д.4,</w:t>
            </w:r>
            <w:r>
              <w:rPr>
                <w:szCs w:val="24"/>
                <w:lang w:val="tt-RU" w:eastAsia="en-US"/>
              </w:rPr>
              <w:t xml:space="preserve"> дер. Бурнак</w:t>
            </w:r>
            <w:r>
              <w:rPr>
                <w:szCs w:val="24"/>
                <w:lang w:eastAsia="en-US"/>
              </w:rPr>
              <w:t>, 422252</w:t>
            </w:r>
          </w:p>
        </w:tc>
        <w:tc>
          <w:tcPr>
            <w:tcW w:w="1157" w:type="dxa"/>
            <w:vMerge/>
            <w:vAlign w:val="center"/>
            <w:hideMark/>
          </w:tcPr>
          <w:p w:rsidR="00AB4EBC" w:rsidRPr="00AB4EBC" w:rsidRDefault="00AB4EBC">
            <w:pPr>
              <w:rPr>
                <w:rFonts w:ascii="SL_Nimbus" w:hAnsi="SL_Nimbus"/>
                <w:b/>
                <w:bCs/>
                <w:caps/>
                <w:sz w:val="16"/>
                <w:szCs w:val="16"/>
                <w:lang w:eastAsia="en-US"/>
              </w:rPr>
            </w:pPr>
          </w:p>
        </w:tc>
        <w:tc>
          <w:tcPr>
            <w:tcW w:w="4318" w:type="dxa"/>
            <w:hideMark/>
          </w:tcPr>
          <w:p w:rsidR="00AB4EBC" w:rsidRDefault="00AB4EBC">
            <w:pPr>
              <w:spacing w:line="276" w:lineRule="auto"/>
              <w:ind w:right="5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Татарстан ур.,4 </w:t>
            </w:r>
            <w:proofErr w:type="spellStart"/>
            <w:r>
              <w:rPr>
                <w:szCs w:val="24"/>
                <w:lang w:eastAsia="en-US"/>
              </w:rPr>
              <w:t>нчейорт</w:t>
            </w:r>
            <w:proofErr w:type="spellEnd"/>
            <w:r>
              <w:rPr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Cs w:val="24"/>
                <w:lang w:eastAsia="en-US"/>
              </w:rPr>
              <w:t>Борнакавылы</w:t>
            </w:r>
            <w:proofErr w:type="spellEnd"/>
            <w:r>
              <w:rPr>
                <w:szCs w:val="24"/>
                <w:lang w:eastAsia="en-US"/>
              </w:rPr>
              <w:t>,  422252</w:t>
            </w:r>
          </w:p>
        </w:tc>
      </w:tr>
      <w:tr w:rsidR="00AB4EBC" w:rsidTr="00AB4EBC">
        <w:trPr>
          <w:trHeight w:val="669"/>
          <w:jc w:val="center"/>
        </w:trPr>
        <w:tc>
          <w:tcPr>
            <w:tcW w:w="9810" w:type="dxa"/>
            <w:gridSpan w:val="3"/>
          </w:tcPr>
          <w:p w:rsidR="00AB4EBC" w:rsidRDefault="00AB4EBC">
            <w:pPr>
              <w:spacing w:line="276" w:lineRule="auto"/>
              <w:ind w:right="57"/>
              <w:rPr>
                <w:sz w:val="16"/>
                <w:szCs w:val="16"/>
                <w:lang w:eastAsia="en-US"/>
              </w:rPr>
            </w:pPr>
          </w:p>
          <w:p w:rsidR="00AB4EBC" w:rsidRDefault="007E398C">
            <w:pPr>
              <w:spacing w:line="276" w:lineRule="auto"/>
              <w:ind w:right="57"/>
              <w:jc w:val="center"/>
              <w:rPr>
                <w:lang w:eastAsia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6" type="#_x0000_t32" style="position:absolute;left:0;text-align:left;margin-left:-.4pt;margin-top:14.8pt;width:482.8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pgHg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s6ySTadgXL06ktIcU001vnPXPcoGCV23hLRdr7SSoHw2maxDDk8&#10;Ox9okeKaEKoqvRFSRv2lQgNwX6TTNGY4LQUL3hDnbLurpEUHElYo/mKT4LkPs3qvWETrOGHri+2J&#10;kGcbqksV8KAz4HOxzjvyY5Eu1vP1PB/l49l6lKd1PXraVPlotsk+TetJXVV19jNQy/KiE4xxFdhd&#10;9zXL/24fLi/nvGm3jb3NIXmPHgcGZK//kXSUNqh53oudZqetvUoOKxqDL88pvIH7O9j3j371CwAA&#10;//8DAFBLAwQUAAYACAAAACEA0EYuCtgAAAAHAQAADwAAAGRycy9kb3ducmV2LnhtbEyOTU7DMBCF&#10;90jcwRqkbhB1qFCUpnGqqhKrLgiFA0ziIYkaj6PYacztccUClu9H733FPphBXGlyvWUFz+sEBHFj&#10;dc+tgs+P16cMhPPIGgfLpOCbHOzL+7sCc20Xfqfr2bcijrDLUUHn/ZhL6ZqODLq1HYlj9mUngz7K&#10;qZV6wiWOm0FukiSVBnuODx2OdOyouZxnoyC8pexDlYV64fnksscqoKmUWj2Eww6Ep+D/ynDDj+hQ&#10;RqbazqydGBTcwL2CzTYFEeNt+hKN+teQZSH/85c/AAAA//8DAFBLAQItABQABgAIAAAAIQC2gziS&#10;/gAAAOEBAAATAAAAAAAAAAAAAAAAAAAAAABbQ29udGVudF9UeXBlc10ueG1sUEsBAi0AFAAGAAgA&#10;AAAhADj9If/WAAAAlAEAAAsAAAAAAAAAAAAAAAAALwEAAF9yZWxzLy5yZWxzUEsBAi0AFAAGAAgA&#10;AAAhAI5OWmAeAgAAPAQAAA4AAAAAAAAAAAAAAAAALgIAAGRycy9lMm9Eb2MueG1sUEsBAi0AFAAG&#10;AAgAAAAhANBGLgrYAAAABwEAAA8AAAAAAAAAAAAAAAAAeAQAAGRycy9kb3ducmV2LnhtbFBLBQYA&#10;AAAABAAEAPMAAAB9BQAAAAA=&#10;" strokeweight="1.5pt"/>
              </w:pict>
            </w:r>
            <w:proofErr w:type="spellStart"/>
            <w:r w:rsidR="00AB4EBC">
              <w:rPr>
                <w:lang w:eastAsia="en-US"/>
              </w:rPr>
              <w:t>Тел</w:t>
            </w:r>
            <w:proofErr w:type="gramStart"/>
            <w:r w:rsidR="00AB4EBC">
              <w:rPr>
                <w:lang w:eastAsia="en-US"/>
              </w:rPr>
              <w:t>.и</w:t>
            </w:r>
            <w:proofErr w:type="gramEnd"/>
            <w:r w:rsidR="00AB4EBC">
              <w:rPr>
                <w:lang w:eastAsia="en-US"/>
              </w:rPr>
              <w:t>факс</w:t>
            </w:r>
            <w:proofErr w:type="spellEnd"/>
            <w:r w:rsidR="00AB4EBC">
              <w:rPr>
                <w:lang w:eastAsia="en-US"/>
              </w:rPr>
              <w:t xml:space="preserve"> (84368) 3-33-33, </w:t>
            </w:r>
            <w:r w:rsidR="00AB4EBC">
              <w:rPr>
                <w:lang w:val="en-US" w:eastAsia="en-US"/>
              </w:rPr>
              <w:t>E</w:t>
            </w:r>
            <w:r w:rsidR="00AB4EBC">
              <w:rPr>
                <w:lang w:eastAsia="en-US"/>
              </w:rPr>
              <w:t>-</w:t>
            </w:r>
            <w:r w:rsidR="00AB4EBC">
              <w:rPr>
                <w:lang w:val="en-US" w:eastAsia="en-US"/>
              </w:rPr>
              <w:t>mail</w:t>
            </w:r>
            <w:r w:rsidR="00AB4EBC">
              <w:rPr>
                <w:lang w:eastAsia="en-US"/>
              </w:rPr>
              <w:t>:</w:t>
            </w:r>
            <w:r w:rsidR="00AB4EBC">
              <w:rPr>
                <w:rFonts w:eastAsia="Calibri"/>
                <w:lang w:val="en-US" w:eastAsia="en-US"/>
              </w:rPr>
              <w:t>Burn</w:t>
            </w:r>
            <w:r w:rsidR="00AB4EBC">
              <w:rPr>
                <w:rFonts w:eastAsia="Calibri"/>
                <w:lang w:eastAsia="en-US"/>
              </w:rPr>
              <w:t>.</w:t>
            </w:r>
            <w:proofErr w:type="spellStart"/>
            <w:r w:rsidR="00AB4EBC">
              <w:rPr>
                <w:rFonts w:eastAsia="Calibri"/>
                <w:lang w:val="en-US" w:eastAsia="en-US"/>
              </w:rPr>
              <w:t>Blt</w:t>
            </w:r>
            <w:proofErr w:type="spellEnd"/>
            <w:r w:rsidR="00AB4EBC">
              <w:rPr>
                <w:rFonts w:eastAsia="Calibri"/>
                <w:lang w:eastAsia="en-US"/>
              </w:rPr>
              <w:t>@</w:t>
            </w:r>
            <w:proofErr w:type="spellStart"/>
            <w:r w:rsidR="00AB4EBC">
              <w:rPr>
                <w:rFonts w:eastAsia="Calibri"/>
                <w:lang w:val="en-US" w:eastAsia="en-US"/>
              </w:rPr>
              <w:t>tatar</w:t>
            </w:r>
            <w:proofErr w:type="spellEnd"/>
            <w:r w:rsidR="00AB4EBC">
              <w:rPr>
                <w:rFonts w:eastAsia="Calibri"/>
                <w:lang w:eastAsia="en-US"/>
              </w:rPr>
              <w:t>.</w:t>
            </w:r>
            <w:proofErr w:type="spellStart"/>
            <w:r w:rsidR="00AB4EBC">
              <w:rPr>
                <w:rFonts w:eastAsia="Calibri"/>
                <w:lang w:val="en-US" w:eastAsia="en-US"/>
              </w:rPr>
              <w:t>ru</w:t>
            </w:r>
            <w:proofErr w:type="spellEnd"/>
            <w:r w:rsidR="00AB4EBC">
              <w:rPr>
                <w:lang w:eastAsia="en-US"/>
              </w:rPr>
              <w:t xml:space="preserve">, </w:t>
            </w:r>
            <w:r w:rsidR="00AB4EBC">
              <w:rPr>
                <w:lang w:val="en-US" w:eastAsia="en-US"/>
              </w:rPr>
              <w:t>www</w:t>
            </w:r>
            <w:r w:rsidR="00AB4EBC">
              <w:rPr>
                <w:lang w:eastAsia="en-US"/>
              </w:rPr>
              <w:t>.</w:t>
            </w:r>
            <w:proofErr w:type="spellStart"/>
            <w:r w:rsidR="00AB4EBC">
              <w:rPr>
                <w:lang w:val="en-US" w:eastAsia="en-US"/>
              </w:rPr>
              <w:t>baltasi</w:t>
            </w:r>
            <w:proofErr w:type="spellEnd"/>
            <w:r w:rsidR="00AB4EBC">
              <w:rPr>
                <w:lang w:eastAsia="en-US"/>
              </w:rPr>
              <w:t>.</w:t>
            </w:r>
            <w:proofErr w:type="spellStart"/>
            <w:r w:rsidR="00AB4EBC">
              <w:rPr>
                <w:lang w:val="en-US" w:eastAsia="en-US"/>
              </w:rPr>
              <w:t>tatarstan</w:t>
            </w:r>
            <w:proofErr w:type="spellEnd"/>
            <w:r w:rsidR="00AB4EBC">
              <w:rPr>
                <w:lang w:eastAsia="en-US"/>
              </w:rPr>
              <w:t>.</w:t>
            </w:r>
            <w:proofErr w:type="spellStart"/>
            <w:r w:rsidR="00AB4EBC">
              <w:rPr>
                <w:lang w:val="en-US" w:eastAsia="en-US"/>
              </w:rPr>
              <w:t>ru</w:t>
            </w:r>
            <w:proofErr w:type="spellEnd"/>
          </w:p>
        </w:tc>
      </w:tr>
    </w:tbl>
    <w:p w:rsidR="00AB4EBC" w:rsidRDefault="00AB4EBC" w:rsidP="00AB4EBC">
      <w:pPr>
        <w:spacing w:line="276" w:lineRule="auto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                                               КАРАР</w:t>
      </w:r>
    </w:p>
    <w:p w:rsidR="00AB4EBC" w:rsidRDefault="00AB4EBC" w:rsidP="00AB4EBC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B45F3">
        <w:rPr>
          <w:sz w:val="28"/>
          <w:szCs w:val="28"/>
          <w:lang w:eastAsia="en-US"/>
        </w:rPr>
        <w:t>17</w:t>
      </w:r>
      <w:r>
        <w:rPr>
          <w:sz w:val="28"/>
          <w:szCs w:val="28"/>
          <w:lang w:eastAsia="en-US"/>
        </w:rPr>
        <w:t xml:space="preserve">» </w:t>
      </w:r>
      <w:r w:rsidR="000B45F3">
        <w:rPr>
          <w:sz w:val="28"/>
          <w:szCs w:val="28"/>
          <w:lang w:eastAsia="en-US"/>
        </w:rPr>
        <w:t>октября</w:t>
      </w:r>
      <w:r>
        <w:rPr>
          <w:sz w:val="28"/>
          <w:szCs w:val="28"/>
          <w:lang w:eastAsia="en-US"/>
        </w:rPr>
        <w:t xml:space="preserve"> 2018 г.                                                                                     №  8</w:t>
      </w:r>
      <w:r w:rsidR="000B45F3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ab/>
      </w:r>
    </w:p>
    <w:p w:rsidR="00AB4EBC" w:rsidRDefault="00AB4EBC" w:rsidP="00AB4EBC">
      <w:pPr>
        <w:jc w:val="both"/>
        <w:rPr>
          <w:b/>
          <w:sz w:val="28"/>
          <w:szCs w:val="28"/>
        </w:rPr>
      </w:pPr>
    </w:p>
    <w:p w:rsidR="00AB4EBC" w:rsidRDefault="00AB4EBC" w:rsidP="00AB4E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</w:t>
      </w:r>
      <w:r w:rsidR="007E39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Бурнакского сельского поселения Балтасинского муниципального района Республики Татарстан от 21.12.2017г. № 64  «О бюджете Бурнакского сельского поселения Балтасинского муниципального района Республики Татарстан на 2018 год и плановый период 2019-2020 гг.»</w:t>
      </w:r>
    </w:p>
    <w:p w:rsidR="00AB4EBC" w:rsidRDefault="00AB4EBC" w:rsidP="00AB4EBC">
      <w:pPr>
        <w:jc w:val="center"/>
        <w:rPr>
          <w:sz w:val="28"/>
          <w:szCs w:val="28"/>
        </w:rPr>
      </w:pPr>
    </w:p>
    <w:p w:rsidR="00AB4EBC" w:rsidRDefault="00AB4EBC" w:rsidP="00AB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главного бухгалтера исполнительного комитета Бурнакского сельского поселения  Балтасинского муниципального района Республики Татарстан Г.Г.Фалахутдиновой  о внесении изменений и дополнений в бюджет Совета Бурнакского сельского поселения Балтасинского муниципального района Республики Татарстан Совет Бурнакского сельского поселения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B4EBC" w:rsidRDefault="00AB4EBC" w:rsidP="00AB4EBC">
      <w:pPr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Бурнакского</w:t>
      </w:r>
      <w:r w:rsidR="007E398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7E398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Балтасинского муниципального района Республики Татарстан от 21.12.2017г. № 64 «О бюджете Бурнакского сельского поселения Балтасинского муниципального района Республики Татарстан на 2018 год и плановый период 2019-2020 гг.»</w:t>
      </w:r>
    </w:p>
    <w:p w:rsidR="00AB4EBC" w:rsidRDefault="00AB4EBC" w:rsidP="00AB4EBC">
      <w:pPr>
        <w:pStyle w:val="2"/>
        <w:widowControl/>
        <w:rPr>
          <w:szCs w:val="28"/>
        </w:rPr>
      </w:pPr>
      <w:r>
        <w:rPr>
          <w:color w:val="000000"/>
          <w:szCs w:val="28"/>
        </w:rPr>
        <w:t>1.Статью 1 изложить в следующей редакции:</w:t>
      </w:r>
    </w:p>
    <w:p w:rsidR="00AB4EBC" w:rsidRDefault="00AB4EBC" w:rsidP="00AB4EBC">
      <w:pPr>
        <w:pStyle w:val="2"/>
        <w:widowControl/>
        <w:ind w:firstLine="0"/>
        <w:rPr>
          <w:szCs w:val="28"/>
        </w:rPr>
      </w:pPr>
      <w:r>
        <w:rPr>
          <w:szCs w:val="28"/>
        </w:rPr>
        <w:t>1. Утвердить основные характеристики бюджета Бурнакского сельского поселения Балтасинского муниципального района Республики Татарстан на 2018 год:</w:t>
      </w:r>
    </w:p>
    <w:p w:rsidR="00AB4EBC" w:rsidRDefault="00AB4EBC" w:rsidP="00AB4EBC">
      <w:pPr>
        <w:pStyle w:val="2"/>
        <w:widowControl/>
        <w:ind w:firstLine="0"/>
        <w:rPr>
          <w:szCs w:val="28"/>
        </w:rPr>
      </w:pPr>
      <w:r>
        <w:rPr>
          <w:szCs w:val="28"/>
        </w:rPr>
        <w:t xml:space="preserve">1)прогнозируемый общий объем доходов бюджета Бурнакского сельского поселения Балтасинского муниципального района Республики Татарстан в сумме </w:t>
      </w:r>
      <w:r w:rsidR="00146CD2">
        <w:rPr>
          <w:szCs w:val="28"/>
        </w:rPr>
        <w:t>3594,04</w:t>
      </w:r>
      <w:r>
        <w:rPr>
          <w:szCs w:val="28"/>
        </w:rPr>
        <w:t>рублей</w:t>
      </w:r>
      <w:proofErr w:type="gramStart"/>
      <w:r>
        <w:rPr>
          <w:szCs w:val="28"/>
        </w:rPr>
        <w:t>;у</w:t>
      </w:r>
      <w:proofErr w:type="gramEnd"/>
      <w:r>
        <w:rPr>
          <w:szCs w:val="28"/>
        </w:rPr>
        <w:t>величение объема доходов бюджета произвести за счет поступивших средств самообложения в сумме 300,5тыс.рублей.</w:t>
      </w:r>
    </w:p>
    <w:p w:rsidR="00AB4EBC" w:rsidRDefault="00AB4EBC" w:rsidP="00AB4EBC">
      <w:pPr>
        <w:pStyle w:val="2"/>
        <w:widowControl/>
        <w:ind w:firstLine="0"/>
        <w:rPr>
          <w:szCs w:val="28"/>
        </w:rPr>
      </w:pPr>
      <w:r>
        <w:rPr>
          <w:szCs w:val="28"/>
        </w:rPr>
        <w:t>2)общий объем расходов бюджета Бурнакского сельского</w:t>
      </w:r>
      <w:r w:rsidR="007E398C">
        <w:rPr>
          <w:szCs w:val="28"/>
        </w:rPr>
        <w:t xml:space="preserve"> п</w:t>
      </w:r>
      <w:r>
        <w:rPr>
          <w:szCs w:val="28"/>
        </w:rPr>
        <w:t xml:space="preserve">оселения  Балтасинского муниципального района Республики Татарстан в сумме </w:t>
      </w:r>
      <w:r w:rsidR="00146CD2">
        <w:rPr>
          <w:szCs w:val="28"/>
        </w:rPr>
        <w:t>4021,3</w:t>
      </w:r>
      <w:r>
        <w:rPr>
          <w:szCs w:val="28"/>
        </w:rPr>
        <w:t>. рублей.</w:t>
      </w:r>
      <w:bookmarkStart w:id="0" w:name="_GoBack"/>
      <w:bookmarkEnd w:id="0"/>
    </w:p>
    <w:p w:rsidR="00AB4EBC" w:rsidRDefault="00AB4EBC" w:rsidP="00AB4EBC">
      <w:pPr>
        <w:pStyle w:val="2"/>
        <w:widowControl/>
        <w:ind w:firstLine="0"/>
        <w:jc w:val="left"/>
        <w:rPr>
          <w:szCs w:val="28"/>
        </w:rPr>
      </w:pPr>
      <w:r>
        <w:rPr>
          <w:szCs w:val="28"/>
        </w:rPr>
        <w:t xml:space="preserve">2. Увеличение объема расходов бюджета произвести за счет свободного остатка денежных средств на расчетном счете Бурнакского сельского поселения по состоянию на  01.01.2018.                             </w:t>
      </w:r>
    </w:p>
    <w:p w:rsidR="00AB4EBC" w:rsidRDefault="00AB4EBC" w:rsidP="00AB4EBC">
      <w:pPr>
        <w:pStyle w:val="2"/>
        <w:widowControl/>
        <w:ind w:firstLine="0"/>
        <w:jc w:val="left"/>
        <w:rPr>
          <w:szCs w:val="28"/>
        </w:rPr>
      </w:pPr>
      <w:r>
        <w:rPr>
          <w:szCs w:val="28"/>
        </w:rPr>
        <w:lastRenderedPageBreak/>
        <w:t xml:space="preserve">  3.Дефицит бюджета Бурнакского сельского поселения Балтасинского муниципального района Республики Татарстан в сумме 4</w:t>
      </w:r>
      <w:r w:rsidR="000B45F3">
        <w:rPr>
          <w:szCs w:val="28"/>
        </w:rPr>
        <w:t>27</w:t>
      </w:r>
      <w:r>
        <w:rPr>
          <w:szCs w:val="28"/>
        </w:rPr>
        <w:t>,26.</w:t>
      </w:r>
    </w:p>
    <w:p w:rsidR="00AB4EBC" w:rsidRDefault="00AB4EBC" w:rsidP="00AB4EB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2.Приложение №1,3,8,10 изложить в новой редакции».</w:t>
      </w:r>
    </w:p>
    <w:p w:rsidR="007E398C" w:rsidRDefault="007E398C" w:rsidP="00AB4EBC">
      <w:pPr>
        <w:jc w:val="both"/>
        <w:rPr>
          <w:sz w:val="28"/>
          <w:szCs w:val="28"/>
        </w:rPr>
      </w:pPr>
    </w:p>
    <w:p w:rsidR="007E398C" w:rsidRDefault="007E398C" w:rsidP="00AB4EBC">
      <w:pPr>
        <w:jc w:val="both"/>
        <w:rPr>
          <w:sz w:val="28"/>
          <w:szCs w:val="28"/>
        </w:rPr>
      </w:pPr>
    </w:p>
    <w:p w:rsidR="00AB4EBC" w:rsidRDefault="00AB4EBC" w:rsidP="00AB4EBC">
      <w:pPr>
        <w:jc w:val="both"/>
        <w:rPr>
          <w:sz w:val="28"/>
          <w:szCs w:val="28"/>
        </w:rPr>
      </w:pPr>
    </w:p>
    <w:p w:rsidR="007E398C" w:rsidRDefault="00AB4EBC" w:rsidP="00AB4E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Бурнакского </w:t>
      </w:r>
    </w:p>
    <w:p w:rsidR="00AB4EBC" w:rsidRDefault="007E398C" w:rsidP="00AB4EBC">
      <w:pPr>
        <w:jc w:val="both"/>
      </w:pPr>
      <w:r>
        <w:rPr>
          <w:sz w:val="28"/>
          <w:szCs w:val="28"/>
        </w:rPr>
        <w:t>сельского поселения</w:t>
      </w:r>
      <w:r w:rsidR="00AB4EB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</w:t>
      </w:r>
      <w:r w:rsidR="00AB4EBC">
        <w:rPr>
          <w:sz w:val="28"/>
          <w:szCs w:val="28"/>
        </w:rPr>
        <w:t xml:space="preserve">    Хабибуллин Ш.М.</w:t>
      </w:r>
    </w:p>
    <w:p w:rsidR="00E31DE9" w:rsidRDefault="00E31DE9"/>
    <w:sectPr w:rsidR="00E31DE9" w:rsidSect="00E31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B4EBC"/>
    <w:rsid w:val="000B45F3"/>
    <w:rsid w:val="00146CD2"/>
    <w:rsid w:val="0057471C"/>
    <w:rsid w:val="007440F2"/>
    <w:rsid w:val="007A43DC"/>
    <w:rsid w:val="007E398C"/>
    <w:rsid w:val="0094415B"/>
    <w:rsid w:val="00AB4EBC"/>
    <w:rsid w:val="00E31DE9"/>
    <w:rsid w:val="00F9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AB4EBC"/>
    <w:pPr>
      <w:widowControl w:val="0"/>
      <w:snapToGrid w:val="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B4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E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E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Бурнак СП</dc:creator>
  <cp:keywords/>
  <dc:description/>
  <cp:lastModifiedBy>Гульсира</cp:lastModifiedBy>
  <cp:revision>3</cp:revision>
  <cp:lastPrinted>2018-10-19T12:52:00Z</cp:lastPrinted>
  <dcterms:created xsi:type="dcterms:W3CDTF">2018-10-17T09:57:00Z</dcterms:created>
  <dcterms:modified xsi:type="dcterms:W3CDTF">2018-10-19T12:53:00Z</dcterms:modified>
</cp:coreProperties>
</file>