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4238"/>
      </w:tblGrid>
      <w:tr w:rsidR="00DE708B" w:rsidRPr="009B297E" w:rsidTr="006757FC">
        <w:trPr>
          <w:trHeight w:val="1071"/>
          <w:jc w:val="center"/>
        </w:trPr>
        <w:tc>
          <w:tcPr>
            <w:tcW w:w="4257" w:type="dxa"/>
            <w:hideMark/>
          </w:tcPr>
          <w:p w:rsidR="00DE708B" w:rsidRPr="00DE708B" w:rsidRDefault="00DE708B" w:rsidP="00DE70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DE708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 w:rsidRPr="00DE708B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DE708B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DE708B" w:rsidRPr="00DE708B" w:rsidRDefault="00DE708B" w:rsidP="00DE708B">
            <w:pPr>
              <w:spacing w:after="0"/>
              <w:ind w:left="-18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DE708B">
              <w:rPr>
                <w:rFonts w:ascii="Times New Roman" w:eastAsia="Calibri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6" name="Рисунок 6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DE708B" w:rsidRPr="00DE708B" w:rsidRDefault="00DE708B" w:rsidP="00DE708B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DE708B" w:rsidRPr="00DE708B" w:rsidRDefault="00DE708B" w:rsidP="00DE708B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08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DE708B" w:rsidRPr="00DE708B" w:rsidRDefault="00DE708B" w:rsidP="00DE70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DE708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ЮГАРЫ СУБАШ авыл җирлеге </w:t>
            </w:r>
          </w:p>
          <w:p w:rsidR="00DE708B" w:rsidRPr="00DE708B" w:rsidRDefault="00DE708B" w:rsidP="00DE70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E7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БАШКАРМА КОМИТЕТЫ </w:t>
            </w:r>
          </w:p>
        </w:tc>
      </w:tr>
      <w:tr w:rsidR="00DE708B" w:rsidRPr="009B297E" w:rsidTr="006757FC">
        <w:trPr>
          <w:trHeight w:val="439"/>
          <w:jc w:val="center"/>
        </w:trPr>
        <w:tc>
          <w:tcPr>
            <w:tcW w:w="4257" w:type="dxa"/>
            <w:hideMark/>
          </w:tcPr>
          <w:p w:rsidR="00DE708B" w:rsidRPr="00DE708B" w:rsidRDefault="00DE708B" w:rsidP="00DE708B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Ленина, д. 2, с. </w:t>
            </w:r>
            <w:proofErr w:type="spellStart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>ВерхнийСубаш</w:t>
            </w:r>
            <w:proofErr w:type="spellEnd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DE708B" w:rsidRPr="00DE708B" w:rsidRDefault="00DE708B" w:rsidP="00DE708B">
            <w:pPr>
              <w:spacing w:after="0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39" w:type="dxa"/>
            <w:hideMark/>
          </w:tcPr>
          <w:p w:rsidR="00DE708B" w:rsidRPr="00DE708B" w:rsidRDefault="00DE708B" w:rsidP="00DE708B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 </w:t>
            </w:r>
            <w:proofErr w:type="spellStart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2 </w:t>
            </w:r>
            <w:proofErr w:type="spellStart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>нчейорт</w:t>
            </w:r>
            <w:proofErr w:type="spellEnd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>ЮгарыСубаш</w:t>
            </w:r>
            <w:proofErr w:type="spellEnd"/>
            <w:r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а., 422244</w:t>
            </w:r>
          </w:p>
        </w:tc>
      </w:tr>
      <w:tr w:rsidR="00DE708B" w:rsidRPr="009B297E" w:rsidTr="006757FC">
        <w:trPr>
          <w:trHeight w:val="80"/>
          <w:jc w:val="center"/>
        </w:trPr>
        <w:tc>
          <w:tcPr>
            <w:tcW w:w="9632" w:type="dxa"/>
            <w:gridSpan w:val="3"/>
            <w:hideMark/>
          </w:tcPr>
          <w:p w:rsidR="00DE708B" w:rsidRPr="00DE708B" w:rsidRDefault="00FB6B69" w:rsidP="00DE708B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6" type="#_x0000_t32" style="position:absolute;margin-left:-.4pt;margin-top:14.8pt;width:482.8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" strokeweight="1.5pt"/>
              </w:pict>
            </w:r>
            <w:r w:rsidR="00DE708B"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="00DE708B" w:rsidRPr="00DE70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.: (84368) 3-74-41, </w:t>
            </w:r>
            <w:r w:rsidR="00DE708B" w:rsidRPr="00DE708B">
              <w:rPr>
                <w:rFonts w:ascii="Times New Roman" w:eastAsia="Calibri" w:hAnsi="Times New Roman" w:cs="Times New Roman"/>
                <w:sz w:val="20"/>
                <w:szCs w:val="20"/>
              </w:rPr>
              <w:t>факс</w:t>
            </w:r>
            <w:r w:rsidR="00DE708B" w:rsidRPr="00DE70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 (84368) 3-74-41. E-mail: Vsub.</w:t>
            </w:r>
            <w:r>
              <w:fldChar w:fldCharType="begin"/>
            </w:r>
            <w:r w:rsidRPr="0001658F">
              <w:rPr>
                <w:lang w:val="en-US"/>
              </w:rPr>
              <w:instrText>HYPERLINK "mailto:Blt@tatar.ru"</w:instrText>
            </w:r>
            <w:r>
              <w:fldChar w:fldCharType="separate"/>
            </w:r>
            <w:r w:rsidR="00DE708B" w:rsidRPr="00DE708B">
              <w:rPr>
                <w:rStyle w:val="a5"/>
                <w:rFonts w:ascii="Times New Roman" w:eastAsia="Calibri" w:hAnsi="Times New Roman" w:cs="Times New Roman"/>
                <w:color w:val="404040"/>
                <w:sz w:val="20"/>
                <w:szCs w:val="20"/>
                <w:lang w:val="en-US"/>
              </w:rPr>
              <w:t>Blt@tatar.ru</w:t>
            </w:r>
            <w:r>
              <w:fldChar w:fldCharType="end"/>
            </w:r>
            <w:r w:rsidR="00DE708B" w:rsidRPr="00DE70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www.baltasi.tatarstan.ru</w:t>
            </w:r>
          </w:p>
        </w:tc>
      </w:tr>
    </w:tbl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44"/>
        <w:gridCol w:w="1122"/>
        <w:gridCol w:w="4105"/>
      </w:tblGrid>
      <w:tr w:rsidR="00556696" w:rsidRPr="00556696" w:rsidTr="00DE708B">
        <w:tc>
          <w:tcPr>
            <w:tcW w:w="4344" w:type="dxa"/>
            <w:shd w:val="clear" w:color="auto" w:fill="auto"/>
          </w:tcPr>
          <w:p w:rsidR="00556696" w:rsidRPr="00556696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6696" w:rsidRPr="00556696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  <w:shd w:val="clear" w:color="auto" w:fill="auto"/>
          </w:tcPr>
          <w:p w:rsidR="00556696" w:rsidRPr="00556696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96" w:rsidRPr="00556696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auto"/>
          </w:tcPr>
          <w:p w:rsidR="00556696" w:rsidRPr="00556696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6696" w:rsidRPr="00556696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556696" w:rsidRPr="00556696" w:rsidTr="00DE708B">
        <w:trPr>
          <w:trHeight w:val="569"/>
        </w:trPr>
        <w:tc>
          <w:tcPr>
            <w:tcW w:w="4344" w:type="dxa"/>
            <w:shd w:val="clear" w:color="auto" w:fill="auto"/>
          </w:tcPr>
          <w:p w:rsidR="00556696" w:rsidRPr="00DE708B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E708B">
              <w:rPr>
                <w:rFonts w:ascii="Times New Roman" w:hAnsi="Times New Roman" w:cs="Times New Roman"/>
                <w:sz w:val="28"/>
                <w:szCs w:val="28"/>
              </w:rPr>
              <w:t>«25» января 2018 г.</w:t>
            </w:r>
          </w:p>
        </w:tc>
        <w:tc>
          <w:tcPr>
            <w:tcW w:w="1122" w:type="dxa"/>
            <w:shd w:val="clear" w:color="auto" w:fill="auto"/>
          </w:tcPr>
          <w:p w:rsidR="00556696" w:rsidRPr="00DE708B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56696" w:rsidRPr="00DE708B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05" w:type="dxa"/>
            <w:shd w:val="clear" w:color="auto" w:fill="auto"/>
          </w:tcPr>
          <w:p w:rsidR="00556696" w:rsidRPr="00DE708B" w:rsidRDefault="00556696" w:rsidP="00DE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8B">
              <w:rPr>
                <w:rFonts w:ascii="Times New Roman" w:hAnsi="Times New Roman" w:cs="Times New Roman"/>
                <w:sz w:val="28"/>
                <w:szCs w:val="28"/>
              </w:rPr>
              <w:t>№  2</w:t>
            </w:r>
          </w:p>
        </w:tc>
      </w:tr>
    </w:tbl>
    <w:p w:rsidR="008A3E6D" w:rsidRPr="008A3E6D" w:rsidRDefault="008A3E6D" w:rsidP="00DE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выделении и оборудовании специальных мест</w:t>
      </w:r>
      <w:r w:rsidR="00556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(специального места)</w:t>
      </w:r>
    </w:p>
    <w:p w:rsidR="008A3E6D" w:rsidRPr="008A3E6D" w:rsidRDefault="008A3E6D" w:rsidP="00DE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размещения печатных предвыборных</w:t>
      </w:r>
      <w:r w:rsidR="00016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8A3E6D" w:rsidRPr="008A3E6D" w:rsidRDefault="008A3E6D" w:rsidP="00DE7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004C5" w:rsidRDefault="008A3E6D" w:rsidP="008A3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7  статьи 55 Федерального закона от 10.01.2003 года №19-ФЗ «О выборах Президента Российской Федерации», постановления  Центральной избирательной комиссии Республики Татарстан от 19.01.2018 №12/100  «Об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материалов»  </w:t>
      </w:r>
      <w:proofErr w:type="spellStart"/>
      <w:r w:rsidR="0055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0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Верхнесубаш</w:t>
      </w:r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Балтасинского</w:t>
      </w:r>
      <w:proofErr w:type="spellEnd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proofErr w:type="gramEnd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CE246B" w:rsidRDefault="008A3E6D" w:rsidP="008A3E6D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A3E6D">
        <w:rPr>
          <w:sz w:val="28"/>
          <w:szCs w:val="28"/>
        </w:rPr>
        <w:t xml:space="preserve">ыделить и оборудовать на территории каждого избирательного участка специальные места </w:t>
      </w:r>
      <w:r w:rsidR="00556696" w:rsidRPr="002C3F94">
        <w:rPr>
          <w:color w:val="000000"/>
          <w:sz w:val="28"/>
          <w:szCs w:val="28"/>
        </w:rPr>
        <w:t xml:space="preserve">(специальное место) </w:t>
      </w:r>
      <w:r w:rsidRPr="008A3E6D">
        <w:rPr>
          <w:sz w:val="28"/>
          <w:szCs w:val="28"/>
        </w:rPr>
        <w:t>для размещения предвыборных печатных агитационных материалов</w:t>
      </w:r>
      <w:r w:rsidR="00556696">
        <w:rPr>
          <w:sz w:val="28"/>
          <w:szCs w:val="28"/>
        </w:rPr>
        <w:t>согласно приложению</w:t>
      </w:r>
      <w:r w:rsidR="00DE708B">
        <w:rPr>
          <w:sz w:val="28"/>
          <w:szCs w:val="28"/>
        </w:rPr>
        <w:t>.</w:t>
      </w:r>
    </w:p>
    <w:p w:rsidR="008A3E6D" w:rsidRPr="008A3E6D" w:rsidRDefault="00CE246B" w:rsidP="00CE246B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3E6D" w:rsidRPr="008A3E6D">
        <w:rPr>
          <w:sz w:val="28"/>
          <w:szCs w:val="28"/>
        </w:rPr>
        <w:t xml:space="preserve">. </w:t>
      </w:r>
      <w:r w:rsidR="00871EEB">
        <w:rPr>
          <w:sz w:val="28"/>
          <w:szCs w:val="28"/>
        </w:rPr>
        <w:t>Печатные п</w:t>
      </w:r>
      <w:r w:rsidR="008A3E6D" w:rsidRPr="008A3E6D">
        <w:rPr>
          <w:sz w:val="28"/>
          <w:szCs w:val="28"/>
        </w:rPr>
        <w:t xml:space="preserve">редвыборные агитационные материалы могут </w:t>
      </w:r>
      <w:r w:rsidR="006224E7" w:rsidRPr="002C3F94">
        <w:rPr>
          <w:color w:val="000000"/>
          <w:sz w:val="28"/>
          <w:szCs w:val="28"/>
        </w:rPr>
        <w:t xml:space="preserve">вывешиваться (расклеиваться, </w:t>
      </w:r>
      <w:r w:rsidR="008A3E6D" w:rsidRPr="008A3E6D">
        <w:rPr>
          <w:sz w:val="28"/>
          <w:szCs w:val="28"/>
        </w:rPr>
        <w:t>размещаться</w:t>
      </w:r>
      <w:r w:rsidR="006224E7">
        <w:rPr>
          <w:sz w:val="28"/>
          <w:szCs w:val="28"/>
        </w:rPr>
        <w:t>)</w:t>
      </w:r>
      <w:r w:rsidR="008A3E6D" w:rsidRPr="008A3E6D">
        <w:rPr>
          <w:sz w:val="28"/>
          <w:szCs w:val="28"/>
        </w:rPr>
        <w:t xml:space="preserve"> в помещениях, на зданиях, сооружениях и иных объектах только с согласия и на условиях собственников, владельцев указанных объектов. </w:t>
      </w:r>
    </w:p>
    <w:p w:rsidR="006224E7" w:rsidRPr="002C3F94" w:rsidRDefault="00CE246B" w:rsidP="00622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8A3E6D" w:rsidRPr="008A3E6D">
        <w:rPr>
          <w:sz w:val="28"/>
          <w:szCs w:val="28"/>
        </w:rPr>
        <w:t xml:space="preserve">. </w:t>
      </w:r>
      <w:r w:rsidR="006224E7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2004C5" w:rsidRDefault="006224E7" w:rsidP="006224E7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F459E">
        <w:rPr>
          <w:color w:val="000000"/>
          <w:sz w:val="28"/>
          <w:szCs w:val="28"/>
        </w:rPr>
        <w:t xml:space="preserve">. </w:t>
      </w:r>
      <w:r w:rsidR="002004C5">
        <w:rPr>
          <w:color w:val="000000"/>
          <w:sz w:val="28"/>
          <w:szCs w:val="28"/>
        </w:rPr>
        <w:t xml:space="preserve">Настоящее постановление </w:t>
      </w:r>
      <w:r w:rsidR="002004C5">
        <w:rPr>
          <w:sz w:val="28"/>
          <w:szCs w:val="28"/>
        </w:rPr>
        <w:t xml:space="preserve">обнародовать путем размещения на официальном сайте </w:t>
      </w:r>
      <w:proofErr w:type="spellStart"/>
      <w:r w:rsidR="002004C5">
        <w:rPr>
          <w:sz w:val="28"/>
          <w:szCs w:val="28"/>
        </w:rPr>
        <w:t>Балтасинского</w:t>
      </w:r>
      <w:proofErr w:type="spellEnd"/>
      <w:r w:rsidR="002004C5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="002004C5">
        <w:rPr>
          <w:sz w:val="28"/>
          <w:szCs w:val="28"/>
          <w:lang w:val="en-US"/>
        </w:rPr>
        <w:t>baltasi</w:t>
      </w:r>
      <w:proofErr w:type="spellEnd"/>
      <w:r w:rsidR="002004C5">
        <w:rPr>
          <w:sz w:val="28"/>
          <w:szCs w:val="28"/>
        </w:rPr>
        <w:t>.</w:t>
      </w:r>
      <w:proofErr w:type="spellStart"/>
      <w:r w:rsidR="002004C5">
        <w:rPr>
          <w:sz w:val="28"/>
          <w:szCs w:val="28"/>
          <w:lang w:val="en-US"/>
        </w:rPr>
        <w:t>tatarstan</w:t>
      </w:r>
      <w:proofErr w:type="spellEnd"/>
      <w:r w:rsidR="002004C5">
        <w:rPr>
          <w:sz w:val="28"/>
          <w:szCs w:val="28"/>
        </w:rPr>
        <w:t>.</w:t>
      </w:r>
      <w:proofErr w:type="spellStart"/>
      <w:r w:rsidR="002004C5">
        <w:rPr>
          <w:sz w:val="28"/>
          <w:szCs w:val="28"/>
          <w:lang w:val="en-US"/>
        </w:rPr>
        <w:t>ru</w:t>
      </w:r>
      <w:proofErr w:type="spellEnd"/>
      <w:r w:rsidR="002004C5">
        <w:rPr>
          <w:sz w:val="28"/>
          <w:szCs w:val="28"/>
        </w:rPr>
        <w:t xml:space="preserve">.   </w:t>
      </w:r>
    </w:p>
    <w:p w:rsidR="002004C5" w:rsidRDefault="002004C5" w:rsidP="006E39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2004C5" w:rsidRDefault="006224E7" w:rsidP="00615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0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Верхнесубаш</w:t>
      </w:r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</w:p>
    <w:p w:rsidR="006224E7" w:rsidRDefault="002004C5" w:rsidP="00DE7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                                </w:t>
      </w:r>
      <w:proofErr w:type="spellStart"/>
      <w:r w:rsidR="0010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2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2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</w:t>
      </w:r>
      <w:r w:rsidR="0062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proofErr w:type="spellEnd"/>
    </w:p>
    <w:p w:rsidR="00DE708B" w:rsidRDefault="00DE708B" w:rsidP="002004C5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4C5" w:rsidRPr="002004C5" w:rsidRDefault="002004C5" w:rsidP="002004C5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:rsidR="002004C5" w:rsidRPr="002004C5" w:rsidRDefault="00CE246B" w:rsidP="002004C5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«25</w:t>
      </w:r>
      <w:r w:rsidR="002004C5"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2018</w:t>
      </w:r>
      <w:r w:rsidR="00D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2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мест для размещения печатных предвыборных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агитационных материалов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"/>
        <w:gridCol w:w="3746"/>
        <w:gridCol w:w="4688"/>
      </w:tblGrid>
      <w:tr w:rsidR="002004C5" w:rsidRPr="002004C5" w:rsidTr="002004C5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избира-тельного</w:t>
            </w:r>
            <w:proofErr w:type="spellEnd"/>
            <w:proofErr w:type="gramEnd"/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</w:p>
        </w:tc>
      </w:tr>
      <w:tr w:rsidR="002004C5" w:rsidRPr="002004C5" w:rsidTr="002004C5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 w:rsidP="00DE708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144DC8" w:rsidP="00DE708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F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ВерхнийСубаш</w:t>
            </w:r>
            <w:proofErr w:type="spellEnd"/>
            <w:r w:rsidR="006F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д.1Б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 w:rsidP="00DE708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стенд 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</w:t>
            </w:r>
            <w:r w:rsidR="006F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F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  <w:r w:rsidR="006F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(ООО «</w:t>
            </w:r>
            <w:proofErr w:type="spellStart"/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2004C5" w:rsidRPr="002004C5" w:rsidTr="002004C5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 w:rsidP="00DE708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144DC8" w:rsidP="00DE708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Кушкетбаш</w:t>
            </w:r>
            <w:proofErr w:type="spellEnd"/>
            <w:r w:rsidR="006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д.12А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 w:rsidP="00DE708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стенд </w:t>
            </w:r>
            <w:r w:rsidR="006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около </w:t>
            </w:r>
            <w:r w:rsidR="00DE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магазина ИП Губайдуллин М.З.</w:t>
            </w:r>
          </w:p>
        </w:tc>
      </w:tr>
    </w:tbl>
    <w:p w:rsidR="002004C5" w:rsidRPr="002004C5" w:rsidRDefault="002004C5" w:rsidP="002004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24AC" w:rsidRPr="002004C5" w:rsidRDefault="00EA24AC">
      <w:pPr>
        <w:rPr>
          <w:rFonts w:ascii="Times New Roman" w:hAnsi="Times New Roman" w:cs="Times New Roman"/>
          <w:sz w:val="24"/>
          <w:szCs w:val="24"/>
        </w:rPr>
      </w:pPr>
    </w:p>
    <w:sectPr w:rsidR="00EA24AC" w:rsidRPr="002004C5" w:rsidSect="00FB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4CF3"/>
    <w:rsid w:val="0001658F"/>
    <w:rsid w:val="00107F20"/>
    <w:rsid w:val="00144DC8"/>
    <w:rsid w:val="002004C5"/>
    <w:rsid w:val="00214148"/>
    <w:rsid w:val="00296F93"/>
    <w:rsid w:val="00556696"/>
    <w:rsid w:val="00615500"/>
    <w:rsid w:val="006224E7"/>
    <w:rsid w:val="006751D9"/>
    <w:rsid w:val="006E39D5"/>
    <w:rsid w:val="006F06D4"/>
    <w:rsid w:val="00803214"/>
    <w:rsid w:val="00871EEB"/>
    <w:rsid w:val="008A3E6D"/>
    <w:rsid w:val="009C40F2"/>
    <w:rsid w:val="00AF6A6B"/>
    <w:rsid w:val="00BF459E"/>
    <w:rsid w:val="00CE246B"/>
    <w:rsid w:val="00DE708B"/>
    <w:rsid w:val="00EA24AC"/>
    <w:rsid w:val="00EB600C"/>
    <w:rsid w:val="00EC6C78"/>
    <w:rsid w:val="00F149DC"/>
    <w:rsid w:val="00FB6B69"/>
    <w:rsid w:val="00FE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14148"/>
    <w:pPr>
      <w:keepNext/>
      <w:spacing w:after="0" w:line="360" w:lineRule="auto"/>
      <w:jc w:val="center"/>
      <w:outlineLvl w:val="1"/>
    </w:pPr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148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A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14148"/>
    <w:pPr>
      <w:keepNext/>
      <w:spacing w:after="0" w:line="360" w:lineRule="auto"/>
      <w:jc w:val="center"/>
      <w:outlineLvl w:val="1"/>
    </w:pPr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148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A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5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7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53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79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3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7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929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708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80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1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0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4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7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65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78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330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3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4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791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64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33</cp:revision>
  <cp:lastPrinted>2018-02-01T12:18:00Z</cp:lastPrinted>
  <dcterms:created xsi:type="dcterms:W3CDTF">2016-07-17T18:23:00Z</dcterms:created>
  <dcterms:modified xsi:type="dcterms:W3CDTF">2018-02-01T13:15:00Z</dcterms:modified>
</cp:coreProperties>
</file>