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11" w:rsidRDefault="004F5F11" w:rsidP="004F5F1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133">
        <w:rPr>
          <w:rFonts w:ascii="Times New Roman" w:hAnsi="Times New Roman"/>
          <w:b/>
          <w:bCs/>
          <w:sz w:val="24"/>
          <w:szCs w:val="24"/>
        </w:rPr>
        <w:t>Дорожная карта</w:t>
      </w:r>
    </w:p>
    <w:p w:rsidR="004F5F11" w:rsidRDefault="004F5F11" w:rsidP="004F5F1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213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реализации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4F5F11" w:rsidRPr="00922133" w:rsidRDefault="004F5F11" w:rsidP="004F5F1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МКУ "Управления образования Балтасинского районного исполнительного комитета"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5250"/>
        <w:gridCol w:w="1802"/>
        <w:gridCol w:w="2740"/>
      </w:tblGrid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33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13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Разработка дорожной карты по реализации проекта программы  "Социализация и профориентация личности обучающихся образовательных организаций Балтасинского муниципального района (далее Программа)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Принятие Постановления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БРИК» </w:t>
            </w:r>
          </w:p>
        </w:tc>
      </w:tr>
      <w:tr w:rsidR="004F5F11" w:rsidRPr="003068DA" w:rsidTr="00AB289F">
        <w:trPr>
          <w:trHeight w:val="1545"/>
        </w:trPr>
        <w:tc>
          <w:tcPr>
            <w:tcW w:w="776" w:type="dxa"/>
            <w:tcBorders>
              <w:bottom w:val="single" w:sz="4" w:space="0" w:color="auto"/>
            </w:tcBorders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Создание комплексных условий для реализации программы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rPr>
          <w:trHeight w:val="665"/>
        </w:trPr>
        <w:tc>
          <w:tcPr>
            <w:tcW w:w="776" w:type="dxa"/>
            <w:tcBorders>
              <w:top w:val="single" w:sz="4" w:space="0" w:color="auto"/>
            </w:tcBorders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Определение образовательных учреждений для реализации программы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Заключение договоров-соглашений с предприятиями и организациями;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документов, регламентирующих реализацию программы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Обеспечение деятельности работников научно-методическими материалами в области профориентации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Разработка  и принятие положения о реализации программы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Создание  муниципального координационного совета по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2015 год, август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3068DA" w:rsidRDefault="004F5F11" w:rsidP="00AB289F">
            <w:pPr>
              <w:spacing w:after="0" w:line="20" w:lineRule="atLeast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службы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работы в ОУ. 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Введение штата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сотрудника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срочному договору в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Сентябрь 2015год 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между образовательными учреждениями и предприятиями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Подписание соглашений о совместной деятельности в области профориентации, профессиональных проб </w:t>
            </w:r>
            <w:proofErr w:type="gramStart"/>
            <w:r w:rsidRPr="003068D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3068DA">
              <w:rPr>
                <w:rFonts w:ascii="Times New Roman" w:hAnsi="Times New Roman"/>
                <w:sz w:val="24"/>
                <w:szCs w:val="24"/>
              </w:rPr>
              <w:t>: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МБДОУ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детский сад 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МБДОУ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детский сад  №4"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МБДОУ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детский сад № 5"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и с другими организациями: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ГАУЗ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 Отдел социальной защиты МТЗ и СЗ РТ в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ком районе;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ООО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Сурнай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 СХПК "Кама"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ООО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СХПК "Искра"</w:t>
            </w:r>
            <w:r w:rsidRPr="00922133">
              <w:rPr>
                <w:rFonts w:ascii="Times New Roman" w:hAnsi="Times New Roman"/>
                <w:sz w:val="24"/>
                <w:szCs w:val="24"/>
              </w:rPr>
              <w:br/>
              <w:t>- ООО "Алга"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9221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ноября 2015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Распределение приобретенного оборудования по ОУ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До 30 ноября 2015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Дошкольное трудовое воспитание: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МБДОУ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детский сад 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МБДОУ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детский сад  №4"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МБДОУ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Балтасинский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детский сад № 5"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Вовлечение в трудовую деятельность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Включение в образовательную программу  ДОУ раздела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работы по направлениям 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-Разделение функциональных обязанностей и формирование элементарных навыков работы</w:t>
            </w:r>
          </w:p>
        </w:tc>
        <w:tc>
          <w:tcPr>
            <w:tcW w:w="1802" w:type="dxa"/>
          </w:tcPr>
          <w:p w:rsidR="004F5F11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Формирование общих представлений о профессиях через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>робы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Проигрывание профессий. Сюжетно-ролевые игры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(начальные профессиональные пробы)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Экскурсии на промышленные предприятия, предприятия потребительского рынка, а также в организации финансово-экономического сектора, государственного управления.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Вовлечение специалистов по сферам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9221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способностей: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Заполнение карт диагностики и развития способностей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1-4 класс: пропедевтический курс: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ие года</w:t>
            </w:r>
          </w:p>
        </w:tc>
        <w:tc>
          <w:tcPr>
            <w:tcW w:w="2740" w:type="dxa"/>
          </w:tcPr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профессиях через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>робы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5F11" w:rsidRPr="00922133" w:rsidRDefault="004F5F11" w:rsidP="00AB2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Включение основного раздела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информации в образовательные программы НОШ </w:t>
            </w:r>
          </w:p>
          <w:p w:rsidR="004F5F11" w:rsidRDefault="004F5F11" w:rsidP="00AB2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Классные часы «Уроки жизни» </w:t>
            </w:r>
          </w:p>
          <w:p w:rsidR="004F5F11" w:rsidRPr="00922133" w:rsidRDefault="004F5F11" w:rsidP="00AB28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Совместные родительские классные часы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Ознакомление с производством (экскурсии)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Развитие базовых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общетрудовых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компетентностей через дополнительное образование, профессиональные пробы:</w:t>
            </w:r>
          </w:p>
          <w:p w:rsidR="004F5F11" w:rsidRPr="00922133" w:rsidRDefault="004F5F11" w:rsidP="00A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Дополнение карт диагностики и развития способностей, профессиональных паспортов </w:t>
            </w:r>
          </w:p>
          <w:p w:rsidR="004F5F11" w:rsidRPr="00922133" w:rsidRDefault="004F5F11" w:rsidP="00A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Игровые и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занятия в виде профессиональных проб по типам профессий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-Детско-родительские творческие объединения, проекты</w:t>
            </w:r>
          </w:p>
          <w:p w:rsidR="004F5F11" w:rsidRPr="00922133" w:rsidRDefault="004F5F11" w:rsidP="00A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Вовлечение в кружки, секции по способностям </w:t>
            </w:r>
          </w:p>
          <w:p w:rsidR="004F5F11" w:rsidRPr="00922133" w:rsidRDefault="004F5F11" w:rsidP="00A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-Профильные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смены  пришкольных лагерей, ДЛОЛ «Романтик»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50" w:type="dxa"/>
          </w:tcPr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5-7 классы формирование информационной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операциональной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основы: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Профилирование по направлениям: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</w:t>
            </w:r>
            <w:r w:rsidRPr="0092213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Разделение учащихся по  интересам в подгруппы (через 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Информирование о группах профессий, в которых используются ЗУН, приобретаемые в ОУ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Внеклассные занятия по профориентации  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«Уроки жизни»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Знакомство с правилами выбора профессии.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адекватно оценивать свои личностные особенности в соответствии с требованиями избираемой профессии.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СОШ"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активное творческое познание мира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профессий (проф. пробы):</w:t>
            </w: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творческие конкурсы</w:t>
            </w: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-</w:t>
            </w:r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Активизирующая </w:t>
            </w:r>
            <w:proofErr w:type="spellStart"/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диагностика и тренинги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Летние трудовые практики по графику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Ознакомление со спецификой той или иной профессии (профессиональные пробы)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-</w:t>
            </w:r>
            <w:r w:rsidRPr="00D05826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Профильные смены пришкольных лагерей, ЛТО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8 - 9 классы: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подготовка: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содержанием профессий, разъяснение специальностей: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2F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Элективные курсы, производственные классы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22F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C22F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выставки с мастер-классами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3C22F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Практики в рамках уроков «Технологии» на базе учреждений профессионального образования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2213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3C22F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Встречи с представителями разных профессий,  СПО, ВУЗов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3C22F3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Экскурсии на промышленные предприятия, предприятия потребительского рынка, а также в организации финансово-экономического сектора, государственного управления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склонностей: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</w:t>
            </w:r>
            <w:r w:rsidRPr="0092213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Психологическое и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профориентационное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тестирование, консультирование. 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 (9 класс)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Профессиональные пробы:</w:t>
            </w:r>
          </w:p>
          <w:p w:rsidR="004F5F11" w:rsidRPr="00922133" w:rsidRDefault="004F5F11" w:rsidP="00A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</w:t>
            </w:r>
            <w:r w:rsidRPr="00922133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Профессиональные пробы на базе учреждений профессионального образования, трудовая занятость в свободное от учебы время и каникулярный период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10-11 классы: определение направления профессионального образования,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вузам: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- 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Подготовка к выбору профессии внутри выбранного профиля:</w:t>
            </w:r>
          </w:p>
          <w:p w:rsidR="004F5F11" w:rsidRPr="00922133" w:rsidRDefault="004F5F11" w:rsidP="00AB28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модули в предметах профиля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самостоятельного построения карьерных и образовательных путей </w:t>
            </w:r>
          </w:p>
          <w:p w:rsidR="004F5F11" w:rsidRPr="00922133" w:rsidRDefault="004F5F11" w:rsidP="00AB28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- Элективные курсы, тренинги и деловые игры 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Выработка умений практического использования образовательных достижений и предметных знаний 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Участие в практико - ориентированных учебных проектах и учебных исследованиях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Разработка и реализация мероприятий, направленных на социально-психологическое и педагогическое просвещение субъектов образовательного процесса</w:t>
            </w:r>
            <w:r w:rsidRPr="0030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740" w:type="dxa"/>
          </w:tcPr>
          <w:p w:rsidR="004F5F11" w:rsidRPr="003068DA" w:rsidRDefault="004F5F11" w:rsidP="00AB289F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</w:tc>
      </w:tr>
      <w:tr w:rsidR="004F5F11" w:rsidRPr="003068DA" w:rsidTr="00AB289F">
        <w:trPr>
          <w:trHeight w:val="909"/>
        </w:trPr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250" w:type="dxa"/>
            <w:vAlign w:val="center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Введение элективных курсов и факультативов в ОУ по выбранным компетенциям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2" w:type="dxa"/>
            <w:vAlign w:val="center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2015 год, сентябрь</w:t>
            </w:r>
          </w:p>
        </w:tc>
        <w:tc>
          <w:tcPr>
            <w:tcW w:w="2740" w:type="dxa"/>
            <w:vAlign w:val="center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БРИК», </w:t>
            </w:r>
            <w:r w:rsidRPr="003068DA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Дополнение  в учреждениях образования кабинетов (уголков) профориентации. Создание страницы на сайтах образовательных учреждений посвященной профориентации по выбранным компетенциям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4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психолого—педагогического сопровождения по вопросам профориентации и психологической поддержки </w:t>
            </w:r>
            <w:proofErr w:type="gramStart"/>
            <w:r w:rsidRPr="003068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068D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МКУ «Управление образования БРИК»</w:t>
            </w:r>
          </w:p>
          <w:p w:rsidR="004F5F11" w:rsidRPr="003068DA" w:rsidRDefault="004F5F11" w:rsidP="00AB289F">
            <w:pPr>
              <w:spacing w:after="0" w:line="20" w:lineRule="atLeast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250" w:type="dxa"/>
          </w:tcPr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Проведение психологической и психолого-педагогической диагностики с использованием стандартизированных психологических тестов </w:t>
            </w:r>
            <w:r w:rsidRPr="0092213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применением диагностического комплекса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Эффектон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студио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ППС при </w:t>
            </w:r>
          </w:p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БРИК», ОУ 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программ школ по выбранным компетенциям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068DA">
              <w:rPr>
                <w:rFonts w:ascii="Times New Roman" w:hAnsi="Times New Roman"/>
                <w:sz w:val="24"/>
                <w:szCs w:val="24"/>
                <w:u w:val="single"/>
              </w:rPr>
              <w:t>Специалисты сферы услуг</w:t>
            </w:r>
          </w:p>
          <w:p w:rsidR="004F5F11" w:rsidRPr="003068DA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Pr="00094C3D" w:rsidRDefault="004F5F11" w:rsidP="00AB2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C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Специалисты информационных и </w:t>
            </w:r>
            <w:r w:rsidRPr="00094C3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коммуникационных технологий 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гимназия"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C3D">
              <w:rPr>
                <w:rFonts w:ascii="Times New Roman" w:hAnsi="Times New Roman"/>
                <w:sz w:val="24"/>
                <w:szCs w:val="24"/>
                <w:u w:val="single"/>
              </w:rPr>
              <w:t>Строительные технологии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Нуринерская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Pr="0092213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Производственные и инженерные технологии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«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Балтасинская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Творчество и дизайн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"Средне-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кушкетская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СОШ";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Шубанская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ООШ"</w:t>
            </w:r>
          </w:p>
          <w:p w:rsidR="004F5F11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Обслуживание гражданского транспорта</w:t>
            </w:r>
          </w:p>
          <w:p w:rsidR="004F5F11" w:rsidRPr="00922133" w:rsidRDefault="004F5F11" w:rsidP="00AB2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- МБОУ "</w:t>
            </w:r>
            <w:proofErr w:type="spellStart"/>
            <w:r w:rsidRPr="00922133">
              <w:rPr>
                <w:rFonts w:ascii="Times New Roman" w:hAnsi="Times New Roman"/>
                <w:sz w:val="24"/>
                <w:szCs w:val="24"/>
              </w:rPr>
              <w:t>Пижмаринская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Сентябрь, 2015год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Проведение малых педсоветов «Состояние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работы с учащимися и распределение их по профилям </w:t>
            </w:r>
            <w:proofErr w:type="gramStart"/>
            <w:r w:rsidRPr="003068DA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выбранным компетенциям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802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Декабрь 2015год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Мероприятия для родителей обучающихся и выпускников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</w:tcPr>
          <w:p w:rsidR="004F5F11" w:rsidRPr="00922133" w:rsidRDefault="004F5F11" w:rsidP="00AB289F">
            <w:pPr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БРИК», </w:t>
            </w:r>
            <w:r w:rsidRPr="003068DA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родительских собраний по профориентации. Ознакомление с результатами анкетирования </w:t>
            </w:r>
            <w:proofErr w:type="gramStart"/>
            <w:r w:rsidRPr="003068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68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МКУ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>правление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образования БРИК</w:t>
            </w:r>
            <w:r w:rsidRPr="003068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ОУ, ППС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Проведение анкетирования родителей с целью выявления их отношения к выбору профиля и обучения профессии детьми.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Октябрь 2015год</w:t>
            </w:r>
          </w:p>
        </w:tc>
        <w:tc>
          <w:tcPr>
            <w:tcW w:w="274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068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МКУ</w:t>
            </w:r>
            <w:proofErr w:type="gramStart"/>
            <w:r w:rsidRPr="00922133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922133">
              <w:rPr>
                <w:rFonts w:ascii="Times New Roman" w:hAnsi="Times New Roman"/>
                <w:sz w:val="24"/>
                <w:szCs w:val="24"/>
              </w:rPr>
              <w:t>правление</w:t>
            </w:r>
            <w:proofErr w:type="spellEnd"/>
            <w:r w:rsidRPr="00922133">
              <w:rPr>
                <w:rFonts w:ascii="Times New Roman" w:hAnsi="Times New Roman"/>
                <w:sz w:val="24"/>
                <w:szCs w:val="24"/>
              </w:rPr>
              <w:t xml:space="preserve"> образования БРИК</w:t>
            </w:r>
            <w:r w:rsidRPr="003068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ОУ, ППС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участию в </w:t>
            </w:r>
            <w:proofErr w:type="spellStart"/>
            <w:r w:rsidRPr="003068D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068DA">
              <w:rPr>
                <w:rFonts w:ascii="Times New Roman" w:hAnsi="Times New Roman"/>
                <w:sz w:val="24"/>
                <w:szCs w:val="24"/>
              </w:rPr>
              <w:t xml:space="preserve"> работе школы с учащимися (экскурсии,  встречи  с представителями различных профессий)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5F11" w:rsidRPr="003068DA" w:rsidTr="00AB289F">
        <w:tc>
          <w:tcPr>
            <w:tcW w:w="776" w:type="dxa"/>
          </w:tcPr>
          <w:p w:rsidR="004F5F11" w:rsidRPr="00922133" w:rsidRDefault="004F5F11" w:rsidP="00AB2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133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250" w:type="dxa"/>
          </w:tcPr>
          <w:p w:rsidR="004F5F11" w:rsidRPr="003068DA" w:rsidRDefault="004F5F11" w:rsidP="00AB289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Консультации по вопросам профориентации</w:t>
            </w:r>
          </w:p>
        </w:tc>
        <w:tc>
          <w:tcPr>
            <w:tcW w:w="1802" w:type="dxa"/>
          </w:tcPr>
          <w:p w:rsidR="004F5F11" w:rsidRPr="003068DA" w:rsidRDefault="004F5F11" w:rsidP="00AB289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DA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40" w:type="dxa"/>
          </w:tcPr>
          <w:p w:rsidR="004F5F11" w:rsidRPr="003068DA" w:rsidRDefault="004F5F11" w:rsidP="00AB289F">
            <w:pPr>
              <w:spacing w:after="0" w:line="20" w:lineRule="atLeast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068DA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ОУ, ППС</w:t>
            </w:r>
          </w:p>
        </w:tc>
      </w:tr>
    </w:tbl>
    <w:p w:rsidR="004F5F11" w:rsidRPr="00922133" w:rsidRDefault="004F5F11" w:rsidP="004F5F11">
      <w:pPr>
        <w:spacing w:after="0" w:line="240" w:lineRule="auto"/>
        <w:ind w:left="142" w:right="46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F5F11" w:rsidRDefault="004F5F11" w:rsidP="004F5F11"/>
    <w:p w:rsidR="000D6275" w:rsidRDefault="000D6275">
      <w:bookmarkStart w:id="0" w:name="_GoBack"/>
      <w:bookmarkEnd w:id="0"/>
    </w:p>
    <w:sectPr w:rsidR="000D6275" w:rsidSect="002C36A2">
      <w:pgSz w:w="11905" w:h="16837"/>
      <w:pgMar w:top="1051" w:right="243" w:bottom="1418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4"/>
    <w:rsid w:val="000D6275"/>
    <w:rsid w:val="003D4BB4"/>
    <w:rsid w:val="004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5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5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2016-02-08T10:51:00Z</dcterms:created>
  <dcterms:modified xsi:type="dcterms:W3CDTF">2016-02-08T10:51:00Z</dcterms:modified>
</cp:coreProperties>
</file>