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E8" w:rsidRPr="00217785" w:rsidRDefault="00316DE8" w:rsidP="00316DE8">
      <w:pPr>
        <w:jc w:val="center"/>
        <w:rPr>
          <w:b/>
        </w:rPr>
      </w:pPr>
      <w:r w:rsidRPr="00217785">
        <w:rPr>
          <w:b/>
        </w:rPr>
        <w:t>ЕЖЕДНЕВНЫЙ ОПЕРАТИВНЫЙ ПРОГНОЗ</w:t>
      </w:r>
    </w:p>
    <w:p w:rsidR="00316DE8" w:rsidRPr="00217785" w:rsidRDefault="00316DE8" w:rsidP="00316DE8">
      <w:pPr>
        <w:jc w:val="center"/>
      </w:pPr>
      <w:r w:rsidRPr="00217785">
        <w:t>возникновения чрезвычайных ситуаций на территории</w:t>
      </w:r>
    </w:p>
    <w:p w:rsidR="00316DE8" w:rsidRPr="00217785" w:rsidRDefault="00316DE8" w:rsidP="00316DE8">
      <w:pPr>
        <w:jc w:val="center"/>
      </w:pPr>
      <w:r w:rsidRPr="00217785">
        <w:t>Республики Татарстан на 14 августа 2019 года</w:t>
      </w:r>
    </w:p>
    <w:p w:rsidR="00316DE8" w:rsidRPr="00217785" w:rsidRDefault="00316DE8" w:rsidP="00316DE8">
      <w:pPr>
        <w:ind w:left="-360"/>
        <w:jc w:val="center"/>
        <w:rPr>
          <w:sz w:val="6"/>
          <w:szCs w:val="26"/>
        </w:rPr>
      </w:pPr>
    </w:p>
    <w:p w:rsidR="00316DE8" w:rsidRPr="00217785" w:rsidRDefault="00316DE8" w:rsidP="00316DE8">
      <w:pPr>
        <w:ind w:left="-360"/>
        <w:jc w:val="center"/>
        <w:rPr>
          <w:i/>
          <w:sz w:val="16"/>
          <w:szCs w:val="20"/>
        </w:rPr>
      </w:pPr>
      <w:r w:rsidRPr="00217785">
        <w:rPr>
          <w:i/>
          <w:sz w:val="16"/>
          <w:szCs w:val="20"/>
        </w:rPr>
        <w:t>Аналитическая и прогнозная информация составлена на основе поступивших сведений от ФГБУ «Управление по гидрометеорологии и мониторингу окружающей среды Республики Татарстан»,  Министерства здравоохранения Республики Татарстан, Управления Федеральной службы по надзору в сфере защиты прав потребителей и благополучия человека по Республики Татарстан, Министерства строительства, архитектуры и ЖКХ Республики Татарстан, Главного управления ветеринарии Кабинета Министров Республики Татарстан, Министерства транспорта и дорожного хозяйства Республики Татарстан, ОАО «Сетевая компания».</w:t>
      </w:r>
    </w:p>
    <w:p w:rsidR="00316DE8" w:rsidRPr="00217785" w:rsidRDefault="00316DE8" w:rsidP="00316DE8">
      <w:pPr>
        <w:ind w:left="-360"/>
        <w:jc w:val="center"/>
        <w:rPr>
          <w:i/>
          <w:sz w:val="16"/>
          <w:szCs w:val="20"/>
        </w:rPr>
      </w:pPr>
    </w:p>
    <w:p w:rsidR="00316DE8" w:rsidRPr="00217785" w:rsidRDefault="00316DE8" w:rsidP="00316DE8">
      <w:pPr>
        <w:numPr>
          <w:ilvl w:val="0"/>
          <w:numId w:val="3"/>
        </w:numPr>
        <w:jc w:val="both"/>
        <w:outlineLvl w:val="0"/>
        <w:rPr>
          <w:b/>
        </w:rPr>
      </w:pPr>
      <w:r w:rsidRPr="00217785">
        <w:rPr>
          <w:b/>
        </w:rPr>
        <w:t>Метеорологический прогноз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3"/>
        <w:gridCol w:w="7196"/>
      </w:tblGrid>
      <w:tr w:rsidR="00316DE8" w:rsidRPr="00217785" w:rsidTr="00FD2E02">
        <w:trPr>
          <w:trHeight w:val="1065"/>
        </w:trPr>
        <w:tc>
          <w:tcPr>
            <w:tcW w:w="2693" w:type="dxa"/>
            <w:shd w:val="clear" w:color="auto" w:fill="FFFF00"/>
            <w:vAlign w:val="center"/>
          </w:tcPr>
          <w:p w:rsidR="00316DE8" w:rsidRPr="00217785" w:rsidRDefault="00316DE8" w:rsidP="00FD2E02">
            <w:pPr>
              <w:jc w:val="center"/>
              <w:outlineLvl w:val="0"/>
              <w:rPr>
                <w:b/>
              </w:rPr>
            </w:pPr>
            <w:r w:rsidRPr="00217785">
              <w:rPr>
                <w:b/>
              </w:rPr>
              <w:t xml:space="preserve">НЯ </w:t>
            </w:r>
          </w:p>
        </w:tc>
        <w:tc>
          <w:tcPr>
            <w:tcW w:w="7196" w:type="dxa"/>
            <w:shd w:val="clear" w:color="auto" w:fill="FFFF00"/>
            <w:vAlign w:val="center"/>
          </w:tcPr>
          <w:p w:rsidR="00316DE8" w:rsidRPr="00217785" w:rsidRDefault="00316DE8" w:rsidP="00FD2E02">
            <w:r w:rsidRPr="00217785">
              <w:rPr>
                <w:b/>
              </w:rPr>
              <w:t xml:space="preserve">Неблагоприятные метеорологические явления: </w:t>
            </w:r>
            <w:r w:rsidRPr="00217785">
              <w:t>ночью и утром 14 августа 2019 года на территории Республики Татарстан и в городе Казани местами ожидается туман.</w:t>
            </w:r>
          </w:p>
        </w:tc>
      </w:tr>
    </w:tbl>
    <w:p w:rsidR="00316DE8" w:rsidRPr="00217785" w:rsidRDefault="00316DE8" w:rsidP="00316DE8">
      <w:pPr>
        <w:jc w:val="center"/>
        <w:rPr>
          <w:lang/>
        </w:rPr>
      </w:pPr>
      <w:r w:rsidRPr="00217785">
        <w:rPr>
          <w:b/>
          <w:bCs/>
          <w:u w:val="single"/>
          <w:lang/>
        </w:rPr>
        <w:t>на 14 августа 2019 года</w:t>
      </w:r>
    </w:p>
    <w:p w:rsidR="00316DE8" w:rsidRPr="00217785" w:rsidRDefault="00316DE8" w:rsidP="00316DE8">
      <w:pPr>
        <w:ind w:firstLine="709"/>
        <w:jc w:val="center"/>
        <w:rPr>
          <w:b/>
          <w:bCs/>
          <w:lang/>
        </w:rPr>
      </w:pPr>
      <w:r w:rsidRPr="00217785">
        <w:rPr>
          <w:b/>
          <w:bCs/>
          <w:lang/>
        </w:rPr>
        <w:t>с 18 часов 13 августа 2019 года до 18 часов 14 августа 2019 года</w:t>
      </w:r>
    </w:p>
    <w:p w:rsidR="00316DE8" w:rsidRPr="00217785" w:rsidRDefault="00316DE8" w:rsidP="00316DE8">
      <w:pPr>
        <w:ind w:left="709"/>
        <w:jc w:val="both"/>
        <w:rPr>
          <w:lang w:eastAsia="ar-SA"/>
        </w:rPr>
      </w:pPr>
      <w:r w:rsidRPr="00217785">
        <w:rPr>
          <w:b/>
          <w:u w:val="single"/>
          <w:lang w:eastAsia="ar-SA"/>
        </w:rPr>
        <w:t>По Казани</w:t>
      </w:r>
      <w:r w:rsidRPr="00217785">
        <w:rPr>
          <w:b/>
          <w:bCs/>
          <w:lang w:eastAsia="ar-SA"/>
        </w:rPr>
        <w:t>:</w:t>
      </w:r>
    </w:p>
    <w:p w:rsidR="00316DE8" w:rsidRPr="00217785" w:rsidRDefault="00316DE8" w:rsidP="00316DE8">
      <w:pPr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>Переменная облачность.</w:t>
      </w:r>
    </w:p>
    <w:p w:rsidR="00316DE8" w:rsidRPr="00217785" w:rsidRDefault="00316DE8" w:rsidP="00316DE8">
      <w:pPr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>Ночью без осадков, утром и днем местами небольшой дождь.</w:t>
      </w:r>
    </w:p>
    <w:p w:rsidR="00316DE8" w:rsidRPr="00217785" w:rsidRDefault="00316DE8" w:rsidP="00316DE8">
      <w:pPr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>Ночью и утром местами туман.</w:t>
      </w:r>
    </w:p>
    <w:p w:rsidR="00316DE8" w:rsidRPr="00217785" w:rsidRDefault="00316DE8" w:rsidP="00316DE8">
      <w:pPr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>Ветер северо-западный 3-8 м/с, ночью местами порывами до 11 м/с.</w:t>
      </w:r>
    </w:p>
    <w:p w:rsidR="00316DE8" w:rsidRPr="00217785" w:rsidRDefault="00316DE8" w:rsidP="00316DE8">
      <w:pPr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 xml:space="preserve">Минимальная температура воздуха ночью +7..+9º. </w:t>
      </w:r>
    </w:p>
    <w:p w:rsidR="00316DE8" w:rsidRPr="00217785" w:rsidRDefault="00316DE8" w:rsidP="00316DE8">
      <w:pPr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>Максимальная температура воздуха днем +18..+20º.</w:t>
      </w:r>
    </w:p>
    <w:p w:rsidR="00316DE8" w:rsidRPr="00217785" w:rsidRDefault="00316DE8" w:rsidP="00316DE8">
      <w:pPr>
        <w:ind w:left="709"/>
        <w:jc w:val="both"/>
      </w:pPr>
      <w:r w:rsidRPr="00217785">
        <w:rPr>
          <w:b/>
          <w:bCs/>
          <w:u w:val="single"/>
        </w:rPr>
        <w:t>П</w:t>
      </w:r>
      <w:r w:rsidRPr="00217785">
        <w:rPr>
          <w:b/>
          <w:u w:val="single"/>
          <w:lang w:eastAsia="ar-SA"/>
        </w:rPr>
        <w:t>о Республике Татарстан</w:t>
      </w:r>
      <w:r w:rsidRPr="00217785">
        <w:rPr>
          <w:b/>
          <w:lang w:eastAsia="ar-SA"/>
        </w:rPr>
        <w:t>:</w:t>
      </w:r>
    </w:p>
    <w:p w:rsidR="00316DE8" w:rsidRPr="00217785" w:rsidRDefault="00316DE8" w:rsidP="00316DE8">
      <w:pPr>
        <w:shd w:val="clear" w:color="auto" w:fill="FFFFFF"/>
        <w:suppressAutoHyphens w:val="0"/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>Переменная облачность.</w:t>
      </w:r>
    </w:p>
    <w:p w:rsidR="00316DE8" w:rsidRPr="00217785" w:rsidRDefault="00316DE8" w:rsidP="00316DE8">
      <w:pPr>
        <w:shd w:val="clear" w:color="auto" w:fill="FFFFFF"/>
        <w:suppressAutoHyphens w:val="0"/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>Местами небольшой дождь.</w:t>
      </w:r>
    </w:p>
    <w:p w:rsidR="00316DE8" w:rsidRPr="00217785" w:rsidRDefault="00316DE8" w:rsidP="00316DE8">
      <w:pPr>
        <w:shd w:val="clear" w:color="auto" w:fill="FFFFFF"/>
        <w:suppressAutoHyphens w:val="0"/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>Ночью и утром местами туман.</w:t>
      </w:r>
    </w:p>
    <w:p w:rsidR="00316DE8" w:rsidRPr="00217785" w:rsidRDefault="00316DE8" w:rsidP="00316DE8">
      <w:pPr>
        <w:shd w:val="clear" w:color="auto" w:fill="FFFFFF"/>
        <w:suppressAutoHyphens w:val="0"/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>Ветер северо-западный 3-8 м/с, ночью местами порывами до 13 м/с.</w:t>
      </w:r>
    </w:p>
    <w:p w:rsidR="00316DE8" w:rsidRPr="00217785" w:rsidRDefault="00316DE8" w:rsidP="00316DE8">
      <w:pPr>
        <w:shd w:val="clear" w:color="auto" w:fill="FFFFFF"/>
        <w:suppressAutoHyphens w:val="0"/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>Минимальная температура воздуха ночью +3..+8º, в западных районах до +11º.</w:t>
      </w:r>
    </w:p>
    <w:p w:rsidR="00316DE8" w:rsidRPr="00217785" w:rsidRDefault="00316DE8" w:rsidP="00316DE8">
      <w:pPr>
        <w:shd w:val="clear" w:color="auto" w:fill="FFFFFF"/>
        <w:suppressAutoHyphens w:val="0"/>
        <w:ind w:left="709"/>
        <w:jc w:val="both"/>
        <w:rPr>
          <w:rFonts w:eastAsia="Lucida Sans Unicode" w:cs="Tahoma"/>
          <w:kern w:val="2"/>
          <w:lang w:eastAsia="en-US" w:bidi="en-US"/>
        </w:rPr>
      </w:pPr>
      <w:r w:rsidRPr="00217785">
        <w:rPr>
          <w:rFonts w:eastAsia="Lucida Sans Unicode" w:cs="Tahoma"/>
          <w:kern w:val="2"/>
          <w:lang w:eastAsia="en-US" w:bidi="en-US"/>
        </w:rPr>
        <w:t>Максимальная температура воздуха днем +16..+21º.</w:t>
      </w:r>
    </w:p>
    <w:p w:rsidR="00316DE8" w:rsidRPr="00217785" w:rsidRDefault="00316DE8" w:rsidP="00316DE8">
      <w:pPr>
        <w:shd w:val="clear" w:color="auto" w:fill="FFFFFF"/>
        <w:suppressAutoHyphens w:val="0"/>
        <w:ind w:left="709"/>
        <w:jc w:val="both"/>
        <w:rPr>
          <w:b/>
        </w:rPr>
      </w:pPr>
    </w:p>
    <w:p w:rsidR="00316DE8" w:rsidRPr="00217785" w:rsidRDefault="00316DE8" w:rsidP="00316DE8">
      <w:pPr>
        <w:shd w:val="clear" w:color="auto" w:fill="FFFFFF"/>
        <w:suppressAutoHyphens w:val="0"/>
        <w:ind w:firstLine="709"/>
        <w:jc w:val="both"/>
      </w:pPr>
      <w:r w:rsidRPr="00217785">
        <w:rPr>
          <w:b/>
        </w:rPr>
        <w:t xml:space="preserve">2. Гидрологическая обстановка: </w:t>
      </w:r>
      <w:r w:rsidRPr="00217785">
        <w:t>в норме (отражена на слайдах).</w:t>
      </w:r>
    </w:p>
    <w:p w:rsidR="00316DE8" w:rsidRPr="00217785" w:rsidRDefault="00316DE8" w:rsidP="00316DE8">
      <w:pPr>
        <w:tabs>
          <w:tab w:val="left" w:pos="540"/>
          <w:tab w:val="left" w:pos="5145"/>
        </w:tabs>
        <w:overflowPunct w:val="0"/>
        <w:ind w:right="77" w:firstLine="709"/>
        <w:jc w:val="both"/>
        <w:textAlignment w:val="baseline"/>
        <w:rPr>
          <w:b/>
        </w:rPr>
      </w:pPr>
      <w:r w:rsidRPr="00217785">
        <w:rPr>
          <w:b/>
        </w:rPr>
        <w:t xml:space="preserve">3. Лесопожарная обстановка: </w:t>
      </w:r>
      <w:r w:rsidRPr="00217785">
        <w:t>в норме (отражена на слайдах).</w:t>
      </w:r>
    </w:p>
    <w:p w:rsidR="00316DE8" w:rsidRPr="00217785" w:rsidRDefault="00316DE8" w:rsidP="00316DE8">
      <w:pPr>
        <w:tabs>
          <w:tab w:val="left" w:pos="540"/>
          <w:tab w:val="left" w:pos="5145"/>
        </w:tabs>
        <w:overflowPunct w:val="0"/>
        <w:ind w:right="77" w:firstLine="709"/>
        <w:jc w:val="both"/>
        <w:textAlignment w:val="baseline"/>
        <w:rPr>
          <w:b/>
        </w:rPr>
      </w:pPr>
    </w:p>
    <w:p w:rsidR="00316DE8" w:rsidRPr="00217785" w:rsidRDefault="00316DE8" w:rsidP="00316DE8">
      <w:pPr>
        <w:shd w:val="clear" w:color="auto" w:fill="FFFFFF"/>
        <w:suppressAutoHyphens w:val="0"/>
        <w:ind w:firstLine="709"/>
        <w:jc w:val="both"/>
        <w:rPr>
          <w:b/>
        </w:rPr>
      </w:pPr>
      <w:r w:rsidRPr="00217785">
        <w:rPr>
          <w:b/>
        </w:rPr>
        <w:t>4. Прогноз возникновения происшествий (ЧС)</w:t>
      </w:r>
    </w:p>
    <w:p w:rsidR="00316DE8" w:rsidRPr="00217785" w:rsidRDefault="00316DE8" w:rsidP="00316DE8">
      <w:pPr>
        <w:tabs>
          <w:tab w:val="left" w:pos="3465"/>
        </w:tabs>
        <w:ind w:firstLine="709"/>
        <w:jc w:val="both"/>
        <w:rPr>
          <w:b/>
          <w:shd w:val="clear" w:color="auto" w:fill="FFFFFF"/>
        </w:rPr>
      </w:pPr>
      <w:r w:rsidRPr="00217785">
        <w:rPr>
          <w:b/>
        </w:rPr>
        <w:t>4.1. Природно-т</w:t>
      </w:r>
      <w:r w:rsidRPr="00217785">
        <w:rPr>
          <w:b/>
          <w:shd w:val="clear" w:color="auto" w:fill="FFFFFF"/>
        </w:rPr>
        <w:t>ехногенные источники происшествий (ЧС)</w:t>
      </w:r>
    </w:p>
    <w:p w:rsidR="00316DE8" w:rsidRPr="00217785" w:rsidRDefault="00316DE8" w:rsidP="00316DE8">
      <w:pPr>
        <w:shd w:val="clear" w:color="auto" w:fill="FFFFFF"/>
        <w:suppressAutoHyphens w:val="0"/>
        <w:ind w:firstLine="709"/>
        <w:jc w:val="both"/>
        <w:rPr>
          <w:rFonts w:eastAsia="+mn-ea"/>
        </w:rPr>
      </w:pPr>
      <w:r w:rsidRPr="00217785">
        <w:rPr>
          <w:rFonts w:eastAsia="font303"/>
          <w:bCs/>
        </w:rPr>
        <w:t xml:space="preserve">В связи с прогнозируемыми неблагоприятными метеорологическими явлениями увеличивается </w:t>
      </w:r>
      <w:r w:rsidRPr="00217785">
        <w:t>вероятность нарушений в работе гражданской, государственной и экспериментальной авиации, в том числе на аэродромах базирования и вертолетных площадках.</w:t>
      </w:r>
      <w:r w:rsidRPr="00217785">
        <w:rPr>
          <w:rFonts w:eastAsia="+mn-ea"/>
        </w:rPr>
        <w:t xml:space="preserve">  </w:t>
      </w:r>
    </w:p>
    <w:p w:rsidR="00316DE8" w:rsidRPr="00217785" w:rsidRDefault="00316DE8" w:rsidP="00316DE8">
      <w:pPr>
        <w:ind w:firstLine="709"/>
        <w:jc w:val="both"/>
        <w:rPr>
          <w:rFonts w:eastAsia="font303"/>
          <w:bCs/>
        </w:rPr>
      </w:pPr>
      <w:r w:rsidRPr="00217785">
        <w:rPr>
          <w:rFonts w:eastAsia="font303"/>
          <w:bCs/>
        </w:rPr>
        <w:t>В связи с неблагоприятными метеорологическими явлениями увеличивается вероятность возникновения происшествий и чрезвычайных ситуаций, связанных с дорожно-транспортными происшествиями.</w:t>
      </w:r>
    </w:p>
    <w:p w:rsidR="00316DE8" w:rsidRPr="00217785" w:rsidRDefault="00316DE8" w:rsidP="00316DE8">
      <w:pPr>
        <w:tabs>
          <w:tab w:val="left" w:pos="3465"/>
        </w:tabs>
        <w:ind w:firstLine="709"/>
        <w:jc w:val="both"/>
        <w:rPr>
          <w:b/>
          <w:highlight w:val="cyan"/>
        </w:rPr>
      </w:pPr>
    </w:p>
    <w:p w:rsidR="00316DE8" w:rsidRPr="00217785" w:rsidRDefault="00316DE8" w:rsidP="00316DE8">
      <w:pPr>
        <w:tabs>
          <w:tab w:val="left" w:pos="3465"/>
        </w:tabs>
        <w:ind w:firstLine="709"/>
        <w:jc w:val="both"/>
        <w:rPr>
          <w:b/>
          <w:highlight w:val="cyan"/>
        </w:rPr>
      </w:pPr>
      <w:r w:rsidRPr="00217785">
        <w:rPr>
          <w:b/>
        </w:rPr>
        <w:t>4.2. Агрометеорологическая обстановка</w:t>
      </w:r>
    </w:p>
    <w:p w:rsidR="00316DE8" w:rsidRPr="00217785" w:rsidRDefault="00316DE8" w:rsidP="00316DE8">
      <w:pPr>
        <w:widowControl w:val="0"/>
        <w:suppressAutoHyphens w:val="0"/>
        <w:ind w:firstLine="709"/>
        <w:jc w:val="both"/>
      </w:pPr>
      <w:r w:rsidRPr="00217785">
        <w:t xml:space="preserve">В связи </w:t>
      </w:r>
      <w:r>
        <w:t>с сохранением</w:t>
      </w:r>
      <w:r w:rsidRPr="00217785">
        <w:t xml:space="preserve"> опасн</w:t>
      </w:r>
      <w:r>
        <w:t>ого</w:t>
      </w:r>
      <w:r w:rsidRPr="00217785">
        <w:t xml:space="preserve"> агрометеорологическ</w:t>
      </w:r>
      <w:r>
        <w:t>ого</w:t>
      </w:r>
      <w:r w:rsidRPr="00217785">
        <w:t xml:space="preserve"> явлени</w:t>
      </w:r>
      <w:r>
        <w:t>я</w:t>
      </w:r>
      <w:r w:rsidRPr="00217785">
        <w:t xml:space="preserve"> «переувлажнение почвы» в Зеленодольском и Тетюшском муниципальных районах возможны осложнения проведений мероприятий по уборке зерновых и зернобобовых культур.</w:t>
      </w:r>
    </w:p>
    <w:p w:rsidR="00316DE8" w:rsidRPr="00217785" w:rsidRDefault="00316DE8" w:rsidP="00316DE8">
      <w:pPr>
        <w:tabs>
          <w:tab w:val="left" w:pos="3465"/>
        </w:tabs>
        <w:ind w:firstLine="709"/>
        <w:jc w:val="both"/>
        <w:rPr>
          <w:b/>
          <w:shd w:val="clear" w:color="auto" w:fill="FFFFFF"/>
        </w:rPr>
      </w:pPr>
      <w:r w:rsidRPr="00217785">
        <w:rPr>
          <w:b/>
        </w:rPr>
        <w:lastRenderedPageBreak/>
        <w:t xml:space="preserve">4.3. </w:t>
      </w:r>
      <w:r w:rsidRPr="00217785">
        <w:rPr>
          <w:b/>
          <w:shd w:val="clear" w:color="auto" w:fill="FFFFFF"/>
        </w:rPr>
        <w:t xml:space="preserve">Природные источники происшествий (ЧС) </w:t>
      </w:r>
    </w:p>
    <w:p w:rsidR="00316DE8" w:rsidRPr="00217785" w:rsidRDefault="00316DE8" w:rsidP="00316DE8">
      <w:pPr>
        <w:ind w:firstLine="709"/>
        <w:jc w:val="both"/>
        <w:rPr>
          <w:rFonts w:eastAsia="Batang"/>
        </w:rPr>
      </w:pPr>
      <w:r w:rsidRPr="00217785">
        <w:rPr>
          <w:rFonts w:eastAsia="Batang"/>
        </w:rPr>
        <w:t>На 14.08.2019 года по данным информационной системы дистанционного мониторинга Федерального агентства лесного хозяйства на территории Республики Татарстан прогнозируется 2 класс пожарной опасности лесов.</w:t>
      </w:r>
    </w:p>
    <w:p w:rsidR="00316DE8" w:rsidRPr="00217785" w:rsidRDefault="00316DE8" w:rsidP="00316DE8">
      <w:pPr>
        <w:ind w:firstLine="709"/>
        <w:jc w:val="both"/>
      </w:pPr>
      <w:r w:rsidRPr="00217785">
        <w:rPr>
          <w:rFonts w:eastAsia="Batang"/>
        </w:rPr>
        <w:t>Средняя, высокая и чрезвычайная (3, 4 и 5 класс) пожарная опасность лесов не прогнозируется.</w:t>
      </w:r>
    </w:p>
    <w:p w:rsidR="00316DE8" w:rsidRPr="00217785" w:rsidRDefault="00316DE8" w:rsidP="00316DE8">
      <w:pPr>
        <w:snapToGrid w:val="0"/>
        <w:ind w:firstLine="709"/>
        <w:jc w:val="both"/>
      </w:pPr>
      <w:r w:rsidRPr="00217785">
        <w:t>В связи с нарушением требований пожарной безопасности при использовании открытого огня и разведения костров на землях сельскохозяйственного назначения, землях запаса и поджогов сохраняется низкая вероятность выявления термических аномалий, возникновения природных пожаров, перехода огня на жилые дома, хозяйственные, садовые, дачные постройки, а также прилегающий лесной фонд, горения травы и мусора.</w:t>
      </w:r>
    </w:p>
    <w:p w:rsidR="00316DE8" w:rsidRPr="00217785" w:rsidRDefault="00316DE8" w:rsidP="00316DE8">
      <w:pPr>
        <w:snapToGrid w:val="0"/>
        <w:ind w:firstLine="709"/>
        <w:jc w:val="both"/>
      </w:pPr>
      <w:r w:rsidRPr="00217785">
        <w:t>Существует вероятность возникновения пожаров на полигонах твердых бытовых отходов.</w:t>
      </w:r>
    </w:p>
    <w:p w:rsidR="00316DE8" w:rsidRPr="00217785" w:rsidRDefault="00316DE8" w:rsidP="00316DE8">
      <w:pPr>
        <w:tabs>
          <w:tab w:val="left" w:pos="2492"/>
        </w:tabs>
        <w:ind w:firstLine="709"/>
        <w:jc w:val="both"/>
        <w:rPr>
          <w:rFonts w:eastAsia="font303"/>
          <w:bCs/>
        </w:rPr>
      </w:pPr>
      <w:r w:rsidRPr="00217785">
        <w:rPr>
          <w:rFonts w:eastAsia="font303"/>
          <w:bCs/>
        </w:rPr>
        <w:tab/>
      </w:r>
    </w:p>
    <w:p w:rsidR="00316DE8" w:rsidRPr="00217785" w:rsidRDefault="00316DE8" w:rsidP="00316DE8">
      <w:pPr>
        <w:ind w:firstLine="709"/>
        <w:contextualSpacing/>
        <w:jc w:val="both"/>
        <w:rPr>
          <w:rFonts w:eastAsia="font303"/>
          <w:b/>
          <w:bCs/>
        </w:rPr>
      </w:pPr>
      <w:r w:rsidRPr="00217785">
        <w:rPr>
          <w:b/>
        </w:rPr>
        <w:t xml:space="preserve">4.4. </w:t>
      </w:r>
      <w:r w:rsidRPr="00217785">
        <w:rPr>
          <w:rFonts w:eastAsia="font303"/>
          <w:b/>
          <w:bCs/>
        </w:rPr>
        <w:t>Техногенные источники происшествий (ЧС)</w:t>
      </w:r>
    </w:p>
    <w:p w:rsidR="00316DE8" w:rsidRPr="00217785" w:rsidRDefault="00316DE8" w:rsidP="00316DE8">
      <w:pPr>
        <w:tabs>
          <w:tab w:val="left" w:pos="3465"/>
        </w:tabs>
        <w:ind w:firstLine="709"/>
        <w:jc w:val="both"/>
        <w:rPr>
          <w:rFonts w:eastAsia="font303"/>
          <w:bCs/>
        </w:rPr>
      </w:pPr>
      <w:r w:rsidRPr="00217785">
        <w:rPr>
          <w:rFonts w:eastAsia="font303"/>
          <w:bCs/>
        </w:rPr>
        <w:t>В связи с несоблюдением правил пожарной безопасности, неисправностью печного и электрооборудования, неосторожным обращением с огнем, увеличивается вероятность возникновения техногенных пожаров.</w:t>
      </w:r>
    </w:p>
    <w:p w:rsidR="00316DE8" w:rsidRPr="00217785" w:rsidRDefault="00316DE8" w:rsidP="00316DE8">
      <w:pPr>
        <w:ind w:firstLine="709"/>
        <w:contextualSpacing/>
        <w:jc w:val="both"/>
        <w:rPr>
          <w:rFonts w:eastAsia="font303"/>
          <w:bCs/>
        </w:rPr>
      </w:pPr>
      <w:r w:rsidRPr="00217785">
        <w:rPr>
          <w:rFonts w:eastAsia="font303"/>
          <w:bCs/>
        </w:rPr>
        <w:t>Вследствие нарушения правил эксплуатации газового оборудования в жилом секторе существует вероятность взрывов бытового газа.</w:t>
      </w:r>
    </w:p>
    <w:p w:rsidR="00316DE8" w:rsidRPr="00217785" w:rsidRDefault="00316DE8" w:rsidP="00316DE8">
      <w:pPr>
        <w:ind w:firstLine="709"/>
        <w:contextualSpacing/>
        <w:jc w:val="both"/>
        <w:rPr>
          <w:rFonts w:eastAsia="font303"/>
          <w:bCs/>
        </w:rPr>
      </w:pPr>
      <w:r w:rsidRPr="00217785">
        <w:rPr>
          <w:rFonts w:eastAsia="font303"/>
          <w:bCs/>
        </w:rPr>
        <w:t xml:space="preserve">Существует вероятность возникновения аварийных ситуаций на потенциально опасных и производственных объектах в результате нарушения технологического режима и несоблюдения техники безопасности. </w:t>
      </w:r>
    </w:p>
    <w:p w:rsidR="00316DE8" w:rsidRPr="00217785" w:rsidRDefault="00316DE8" w:rsidP="00316DE8">
      <w:pPr>
        <w:tabs>
          <w:tab w:val="left" w:pos="3465"/>
        </w:tabs>
        <w:ind w:firstLine="709"/>
        <w:jc w:val="both"/>
        <w:rPr>
          <w:b/>
        </w:rPr>
      </w:pPr>
    </w:p>
    <w:p w:rsidR="00316DE8" w:rsidRPr="00217785" w:rsidRDefault="00316DE8" w:rsidP="00316DE8">
      <w:pPr>
        <w:tabs>
          <w:tab w:val="left" w:pos="3465"/>
        </w:tabs>
        <w:ind w:firstLine="709"/>
        <w:jc w:val="both"/>
        <w:rPr>
          <w:b/>
          <w:shd w:val="clear" w:color="auto" w:fill="FFFFFF"/>
        </w:rPr>
      </w:pPr>
      <w:r w:rsidRPr="00217785">
        <w:rPr>
          <w:b/>
        </w:rPr>
        <w:t xml:space="preserve">4.5. </w:t>
      </w:r>
      <w:r w:rsidRPr="00217785">
        <w:rPr>
          <w:b/>
          <w:shd w:val="clear" w:color="auto" w:fill="FFFFFF"/>
        </w:rPr>
        <w:t>Биолого-экологические и социальные источники происшествий (ЧС)</w:t>
      </w:r>
    </w:p>
    <w:p w:rsidR="00316DE8" w:rsidRPr="00217785" w:rsidRDefault="00316DE8" w:rsidP="00316DE8">
      <w:pPr>
        <w:ind w:firstLine="709"/>
        <w:contextualSpacing/>
        <w:jc w:val="both"/>
      </w:pPr>
      <w:r w:rsidRPr="00217785">
        <w:t xml:space="preserve">В связи с открытой навигацией на судоходных реках республики существует вероятность происшествий на речном внутриводном транспорте и маломерных судах. </w:t>
      </w:r>
    </w:p>
    <w:p w:rsidR="00316DE8" w:rsidRPr="00217785" w:rsidRDefault="00316DE8" w:rsidP="00316DE8">
      <w:pPr>
        <w:ind w:firstLine="709"/>
        <w:jc w:val="both"/>
        <w:rPr>
          <w:rFonts w:eastAsia="Calibri"/>
          <w:b/>
          <w:bCs/>
          <w:i/>
          <w:lang w:eastAsia="en-US"/>
        </w:rPr>
      </w:pPr>
      <w:r w:rsidRPr="00217785">
        <w:rPr>
          <w:rFonts w:eastAsia="Calibri"/>
          <w:bCs/>
          <w:lang w:eastAsia="en-US"/>
        </w:rPr>
        <w:t>Сохраняется вероятность возникновения отравлений людей угарным газом, при нарушении правил эксплуатации печей, газового оборудования, либо вследствие их неисправности.</w:t>
      </w:r>
      <w:r w:rsidRPr="00217785">
        <w:rPr>
          <w:rFonts w:eastAsia="Calibri"/>
          <w:b/>
          <w:bCs/>
          <w:i/>
          <w:lang w:eastAsia="en-US"/>
        </w:rPr>
        <w:tab/>
      </w:r>
    </w:p>
    <w:p w:rsidR="00316DE8" w:rsidRPr="00217785" w:rsidRDefault="00316DE8" w:rsidP="00316DE8">
      <w:pPr>
        <w:ind w:firstLine="709"/>
        <w:contextualSpacing/>
        <w:jc w:val="both"/>
      </w:pPr>
      <w:r w:rsidRPr="00217785">
        <w:t>В связи с сезоном активизации клещей возможно выявление заболеваний, переносчиками которых они являются (клещевой энцефалит, боррелиоз).</w:t>
      </w:r>
    </w:p>
    <w:p w:rsidR="00316DE8" w:rsidRPr="00217785" w:rsidRDefault="00316DE8" w:rsidP="00316DE8">
      <w:pPr>
        <w:spacing w:before="30"/>
        <w:ind w:firstLine="709"/>
        <w:jc w:val="both"/>
      </w:pPr>
      <w:r w:rsidRPr="00217785">
        <w:t>Сохраняются риски возникновения происшествий на водных объектах, а также потери ориентира людей в природной среде.</w:t>
      </w:r>
    </w:p>
    <w:p w:rsidR="00316DE8" w:rsidRPr="00217785" w:rsidRDefault="00316DE8" w:rsidP="00316DE8">
      <w:pPr>
        <w:suppressAutoHyphens w:val="0"/>
        <w:ind w:firstLine="709"/>
        <w:jc w:val="both"/>
        <w:rPr>
          <w:b/>
        </w:rPr>
      </w:pPr>
    </w:p>
    <w:p w:rsidR="00316DE8" w:rsidRPr="00217785" w:rsidRDefault="00316DE8" w:rsidP="00316DE8">
      <w:pPr>
        <w:suppressAutoHyphens w:val="0"/>
        <w:ind w:firstLine="709"/>
        <w:jc w:val="both"/>
        <w:rPr>
          <w:b/>
        </w:rPr>
      </w:pPr>
      <w:r w:rsidRPr="00217785">
        <w:rPr>
          <w:b/>
        </w:rPr>
        <w:t>5. Рекомендуемые превентивные мероприятия (в связи с неблагоприятными метеорологическими явлениями):</w:t>
      </w:r>
    </w:p>
    <w:p w:rsidR="00316DE8" w:rsidRPr="00217785" w:rsidRDefault="00316DE8" w:rsidP="00316DE8">
      <w:pPr>
        <w:suppressAutoHyphens w:val="0"/>
        <w:ind w:firstLine="709"/>
        <w:jc w:val="both"/>
        <w:rPr>
          <w:b/>
        </w:rPr>
      </w:pPr>
      <w:r w:rsidRPr="00217785">
        <w:rPr>
          <w:b/>
        </w:rPr>
        <w:t>Органам управления исполнительной власти Республики Татарстан, органам местного самоуправления, руководителям организаций:</w:t>
      </w:r>
    </w:p>
    <w:p w:rsidR="00316DE8" w:rsidRPr="00217785" w:rsidRDefault="00316DE8" w:rsidP="00316DE8">
      <w:pPr>
        <w:suppressAutoHyphens w:val="0"/>
        <w:ind w:firstLine="709"/>
        <w:jc w:val="both"/>
      </w:pPr>
      <w:r w:rsidRPr="00217785">
        <w:t>- организовать своевременное оповещение и информирование населения о прогнозируемых метеорологических явлениях, угрозе возникновения чрезвычайных ситуаций и порядке их действий;</w:t>
      </w:r>
    </w:p>
    <w:p w:rsidR="00316DE8" w:rsidRPr="00217785" w:rsidRDefault="00316DE8" w:rsidP="00316DE8">
      <w:pPr>
        <w:widowControl w:val="0"/>
        <w:autoSpaceDE w:val="0"/>
        <w:autoSpaceDN w:val="0"/>
        <w:adjustRightInd w:val="0"/>
        <w:ind w:firstLine="709"/>
        <w:jc w:val="both"/>
      </w:pPr>
      <w:r w:rsidRPr="00217785">
        <w:t>- проверить готовность пунктов временного размещения, пунктов обогрева (мобильных и стационарных) и питания.</w:t>
      </w:r>
    </w:p>
    <w:p w:rsidR="00316DE8" w:rsidRDefault="00316DE8" w:rsidP="00316DE8">
      <w:pPr>
        <w:ind w:firstLine="709"/>
        <w:jc w:val="both"/>
        <w:rPr>
          <w:b/>
        </w:rPr>
      </w:pPr>
    </w:p>
    <w:p w:rsidR="00316DE8" w:rsidRPr="00217785" w:rsidRDefault="00316DE8" w:rsidP="00316DE8">
      <w:pPr>
        <w:ind w:firstLine="709"/>
        <w:jc w:val="both"/>
        <w:rPr>
          <w:b/>
        </w:rPr>
      </w:pPr>
      <w:r w:rsidRPr="00217785">
        <w:rPr>
          <w:b/>
        </w:rPr>
        <w:lastRenderedPageBreak/>
        <w:t>ФГБУ «УГМС  Республики Татарстан»:</w:t>
      </w:r>
    </w:p>
    <w:p w:rsidR="00316DE8" w:rsidRPr="00217785" w:rsidRDefault="00316DE8" w:rsidP="00316DE8">
      <w:pPr>
        <w:ind w:firstLine="709"/>
        <w:jc w:val="both"/>
      </w:pPr>
      <w:r w:rsidRPr="00217785">
        <w:t>- своевременно доводить информацию о прогнозируемых погодных условиях до органов исполнительной власти Республики Татарстан, а также до населения республики через СМИ.</w:t>
      </w:r>
    </w:p>
    <w:p w:rsidR="00316DE8" w:rsidRPr="00217785" w:rsidRDefault="00316DE8" w:rsidP="00316DE8">
      <w:pPr>
        <w:ind w:firstLine="709"/>
        <w:jc w:val="both"/>
        <w:rPr>
          <w:b/>
        </w:rPr>
      </w:pPr>
      <w:r w:rsidRPr="00217785">
        <w:rPr>
          <w:b/>
        </w:rPr>
        <w:t>Управлению ГИБДД МВД по Республике Татарстан:</w:t>
      </w:r>
    </w:p>
    <w:p w:rsidR="00316DE8" w:rsidRPr="00217785" w:rsidRDefault="00316DE8" w:rsidP="00316DE8">
      <w:pPr>
        <w:ind w:firstLine="709"/>
        <w:jc w:val="both"/>
      </w:pPr>
      <w:r w:rsidRPr="00217785">
        <w:t>- обеспечить мониторинг движения пассажирского автотранспорта по дорогам республики и контроль их возвращения к местам назначения;</w:t>
      </w:r>
    </w:p>
    <w:p w:rsidR="00316DE8" w:rsidRPr="00217785" w:rsidRDefault="00316DE8" w:rsidP="00316DE8">
      <w:pPr>
        <w:ind w:firstLine="709"/>
        <w:jc w:val="both"/>
      </w:pPr>
      <w:r w:rsidRPr="00217785">
        <w:t>- особое внимание обратить на контроль передвижения организованных групп детей автомобильным, автобусным (школьным) транспортом;</w:t>
      </w:r>
    </w:p>
    <w:p w:rsidR="00316DE8" w:rsidRPr="00217785" w:rsidRDefault="00316DE8" w:rsidP="00316DE8">
      <w:pPr>
        <w:ind w:firstLine="709"/>
        <w:jc w:val="both"/>
      </w:pPr>
      <w:r w:rsidRPr="00217785">
        <w:t xml:space="preserve"> - оказывать содействие в беспрепятственном проезде к месту происшествия автомобилей скорой помощи, а также транспортных средств иных аварийно - спасательных служб;</w:t>
      </w:r>
    </w:p>
    <w:p w:rsidR="00316DE8" w:rsidRPr="00217785" w:rsidRDefault="00316DE8" w:rsidP="00316DE8">
      <w:pPr>
        <w:ind w:firstLine="709"/>
        <w:jc w:val="both"/>
      </w:pPr>
      <w:r w:rsidRPr="00217785">
        <w:t>- предусмотреть дополнительные экипажи ДПС для оперативного реагирования на дорожно-транспортные происшествия, обусловленные метеорологическими явлениями и как следствие ухудшающие пропускную способность автодорог на территории республики.</w:t>
      </w:r>
    </w:p>
    <w:p w:rsidR="00316DE8" w:rsidRPr="00217785" w:rsidRDefault="00316DE8" w:rsidP="00316DE8">
      <w:pPr>
        <w:ind w:firstLine="709"/>
        <w:jc w:val="both"/>
        <w:rPr>
          <w:b/>
        </w:rPr>
      </w:pPr>
      <w:r w:rsidRPr="00217785">
        <w:rPr>
          <w:b/>
        </w:rPr>
        <w:t>Министерству транспорта и дорожного хозяйства Республики Татарстан, дорожным службам республики:</w:t>
      </w:r>
    </w:p>
    <w:p w:rsidR="00316DE8" w:rsidRPr="00217785" w:rsidRDefault="00316DE8" w:rsidP="00316DE8">
      <w:pPr>
        <w:ind w:firstLine="709"/>
        <w:jc w:val="both"/>
      </w:pPr>
      <w:r w:rsidRPr="00217785">
        <w:t>- особое внимание обратить на контроль передвижения организованных групп детей автомобильным, автобусным (школьным) транспортом;</w:t>
      </w:r>
    </w:p>
    <w:p w:rsidR="00316DE8" w:rsidRPr="00217785" w:rsidRDefault="00316DE8" w:rsidP="00316DE8">
      <w:pPr>
        <w:ind w:firstLine="709"/>
        <w:jc w:val="both"/>
      </w:pPr>
      <w:r w:rsidRPr="00217785">
        <w:t>- обеспечить постоянный мониторинг состояния федеральных и республиканских автодорог;</w:t>
      </w:r>
    </w:p>
    <w:p w:rsidR="00316DE8" w:rsidRPr="00217785" w:rsidRDefault="00316DE8" w:rsidP="00316DE8">
      <w:pPr>
        <w:ind w:firstLine="709"/>
        <w:jc w:val="both"/>
      </w:pPr>
      <w:r w:rsidRPr="00217785">
        <w:t xml:space="preserve">- обеспечить бесперебойное движение транспорта по автомобильным дорогам и железнодорожным путям; </w:t>
      </w:r>
    </w:p>
    <w:p w:rsidR="00316DE8" w:rsidRPr="00217785" w:rsidRDefault="00316DE8" w:rsidP="00316DE8">
      <w:pPr>
        <w:ind w:firstLine="709"/>
        <w:jc w:val="both"/>
      </w:pPr>
      <w:r w:rsidRPr="00217785">
        <w:t>- предусмотреть резерв сил и средств для оперативного реагирования при ухудшении дорожной обстановки, вызванной неблагоприятными метеорологическими явлениями;</w:t>
      </w:r>
    </w:p>
    <w:p w:rsidR="00316DE8" w:rsidRPr="00217785" w:rsidRDefault="00316DE8" w:rsidP="00316DE8">
      <w:pPr>
        <w:ind w:firstLine="709"/>
        <w:jc w:val="both"/>
      </w:pPr>
      <w:r w:rsidRPr="00217785">
        <w:t>- своевременно организовывать проведение необходимых работ по выявлению и  устранению участков дорог с ограниченной пропускной способностью;</w:t>
      </w:r>
    </w:p>
    <w:p w:rsidR="00316DE8" w:rsidRPr="00217785" w:rsidRDefault="00316DE8" w:rsidP="00316DE8">
      <w:pPr>
        <w:ind w:firstLine="709"/>
        <w:jc w:val="both"/>
      </w:pPr>
      <w:r w:rsidRPr="00217785">
        <w:t>- в случае снижения пропускной способности или нарушения целостности дорожного полотна, приведшего к остановке транспорта, немедленно направить силы и средства для ликвидации затора.</w:t>
      </w:r>
    </w:p>
    <w:p w:rsidR="00316DE8" w:rsidRPr="00217785" w:rsidRDefault="00316DE8" w:rsidP="00316DE8">
      <w:pPr>
        <w:pStyle w:val="1"/>
        <w:numPr>
          <w:ilvl w:val="0"/>
          <w:numId w:val="2"/>
        </w:numPr>
        <w:ind w:firstLine="277"/>
        <w:jc w:val="both"/>
        <w:rPr>
          <w:b/>
          <w:bCs/>
        </w:rPr>
      </w:pPr>
      <w:r w:rsidRPr="00217785">
        <w:rPr>
          <w:b/>
          <w:bCs/>
        </w:rPr>
        <w:t>Министерству спорта Республики Татарстан:</w:t>
      </w:r>
    </w:p>
    <w:p w:rsidR="00316DE8" w:rsidRPr="00217785" w:rsidRDefault="00316DE8" w:rsidP="00316DE8">
      <w:pPr>
        <w:ind w:firstLine="709"/>
        <w:jc w:val="both"/>
      </w:pPr>
      <w:r w:rsidRPr="00217785">
        <w:t>- ограничить или запретить выезд автобусов для перевозки юных спортсменов, участвующих в межрайонных или республиканских спортивных мероприятиях (при необходимости).</w:t>
      </w:r>
    </w:p>
    <w:p w:rsidR="00316DE8" w:rsidRPr="00217785" w:rsidRDefault="00316DE8" w:rsidP="00316DE8">
      <w:pPr>
        <w:ind w:firstLine="709"/>
        <w:jc w:val="both"/>
        <w:rPr>
          <w:b/>
        </w:rPr>
      </w:pPr>
      <w:r w:rsidRPr="00217785">
        <w:rPr>
          <w:b/>
        </w:rPr>
        <w:t>Министерству здравоохранения Республики Татарстан:</w:t>
      </w:r>
    </w:p>
    <w:p w:rsidR="00316DE8" w:rsidRPr="00217785" w:rsidRDefault="00316DE8" w:rsidP="00316DE8">
      <w:pPr>
        <w:ind w:firstLine="709"/>
        <w:jc w:val="both"/>
      </w:pPr>
      <w:r w:rsidRPr="00217785">
        <w:t>- предусмотреть ввод дополнительных бригад скорой медицинской помощи и обеспечить готовность медицинских учреждений, санитарной авиации к увеличению количества обращений за медицинской помощью населения пострадавшего в ДТП,  происшествий,  аварий  и ЧС.</w:t>
      </w:r>
    </w:p>
    <w:p w:rsidR="00316DE8" w:rsidRPr="00217785" w:rsidRDefault="00316DE8" w:rsidP="00316DE8">
      <w:pPr>
        <w:ind w:firstLine="709"/>
        <w:jc w:val="both"/>
        <w:rPr>
          <w:b/>
        </w:rPr>
      </w:pPr>
      <w:r w:rsidRPr="00217785">
        <w:rPr>
          <w:b/>
        </w:rPr>
        <w:t>Министерству образования и науки Республики Татарстан:</w:t>
      </w:r>
    </w:p>
    <w:p w:rsidR="00316DE8" w:rsidRPr="00217785" w:rsidRDefault="00316DE8" w:rsidP="00316DE8">
      <w:pPr>
        <w:ind w:firstLine="709"/>
        <w:jc w:val="both"/>
      </w:pPr>
      <w:r w:rsidRPr="00217785">
        <w:t>- запретить эксплуатацию школьных автобусов, имеющие неисправные приемники системы «Глонасс»;</w:t>
      </w:r>
    </w:p>
    <w:p w:rsidR="00316DE8" w:rsidRPr="00217785" w:rsidRDefault="00316DE8" w:rsidP="00316DE8">
      <w:pPr>
        <w:suppressAutoHyphens w:val="0"/>
        <w:ind w:firstLine="709"/>
        <w:jc w:val="both"/>
        <w:rPr>
          <w:bCs/>
        </w:rPr>
      </w:pPr>
      <w:r w:rsidRPr="00217785">
        <w:t xml:space="preserve">- </w:t>
      </w:r>
      <w:r w:rsidRPr="00217785">
        <w:rPr>
          <w:bCs/>
        </w:rPr>
        <w:t>обеспечить мониторинг движения школьных автобусов по дорогам республики и контроль их возвращения к местам назначения.</w:t>
      </w:r>
    </w:p>
    <w:p w:rsidR="00316DE8" w:rsidRPr="00217785" w:rsidRDefault="00316DE8" w:rsidP="00316DE8">
      <w:pPr>
        <w:ind w:firstLine="709"/>
        <w:jc w:val="both"/>
        <w:rPr>
          <w:b/>
        </w:rPr>
      </w:pPr>
      <w:r w:rsidRPr="00217785">
        <w:rPr>
          <w:b/>
        </w:rPr>
        <w:lastRenderedPageBreak/>
        <w:t>ОАО «Сетевая Компания» Республики Татарстан:</w:t>
      </w:r>
    </w:p>
    <w:p w:rsidR="00316DE8" w:rsidRPr="00217785" w:rsidRDefault="00316DE8" w:rsidP="00316DE8">
      <w:pPr>
        <w:autoSpaceDE w:val="0"/>
        <w:snapToGrid w:val="0"/>
        <w:ind w:firstLine="709"/>
        <w:jc w:val="both"/>
      </w:pPr>
      <w:r w:rsidRPr="00217785">
        <w:t>- при возникновении аварийных отключений объектов обеспечить взаимодействие между ведомственной дежурной диспетчерской службой ОАО и Федеральным казенным учреждением «Центр управления в кризисных ситуациях Главного управления МЧС России по Республике Татарстан» с целью информационного обмена и принятия решения по нормализации ситуации;</w:t>
      </w:r>
    </w:p>
    <w:p w:rsidR="00316DE8" w:rsidRPr="00217785" w:rsidRDefault="00316DE8" w:rsidP="00316DE8">
      <w:pPr>
        <w:autoSpaceDE w:val="0"/>
        <w:snapToGrid w:val="0"/>
        <w:ind w:firstLine="709"/>
        <w:jc w:val="both"/>
      </w:pPr>
      <w:r w:rsidRPr="00217785">
        <w:t>- обеспечить немедленное реагирование аварийно-восстановительных бригад при возникновении аварийных отключений в населенных пунктах и объектов.</w:t>
      </w:r>
    </w:p>
    <w:p w:rsidR="00316DE8" w:rsidRPr="00217785" w:rsidRDefault="00316DE8" w:rsidP="00316DE8">
      <w:pPr>
        <w:autoSpaceDE w:val="0"/>
        <w:snapToGrid w:val="0"/>
        <w:ind w:firstLine="709"/>
        <w:jc w:val="both"/>
      </w:pPr>
      <w:r w:rsidRPr="00217785">
        <w:rPr>
          <w:b/>
        </w:rPr>
        <w:t>Министерству строительства, архитектуры и ЖКХ Республики Татарстан, организациям и службам ЖКХ</w:t>
      </w:r>
      <w:r w:rsidRPr="00217785">
        <w:t>:</w:t>
      </w:r>
    </w:p>
    <w:p w:rsidR="00316DE8" w:rsidRPr="00217785" w:rsidRDefault="00316DE8" w:rsidP="00316DE8">
      <w:pPr>
        <w:autoSpaceDE w:val="0"/>
        <w:snapToGrid w:val="0"/>
        <w:ind w:firstLine="709"/>
        <w:jc w:val="both"/>
      </w:pPr>
      <w:r w:rsidRPr="00217785">
        <w:t>- своевременно ставить в известность энергетические службы муниципалитетов о необходимости проведения соответствующих профилактических и практических мероприятий;</w:t>
      </w:r>
    </w:p>
    <w:p w:rsidR="00316DE8" w:rsidRPr="00217785" w:rsidRDefault="00316DE8" w:rsidP="00316DE8">
      <w:pPr>
        <w:autoSpaceDE w:val="0"/>
        <w:ind w:firstLine="709"/>
        <w:jc w:val="both"/>
      </w:pPr>
      <w:r w:rsidRPr="00217785">
        <w:t>- произвести контроль готовности резервных источников питания и средств их доставки к месту возможного применения;</w:t>
      </w:r>
    </w:p>
    <w:p w:rsidR="00316DE8" w:rsidRPr="00217785" w:rsidRDefault="00316DE8" w:rsidP="00316DE8">
      <w:pPr>
        <w:autoSpaceDE w:val="0"/>
        <w:ind w:firstLine="709"/>
        <w:jc w:val="both"/>
      </w:pPr>
      <w:r w:rsidRPr="00217785">
        <w:t>- предусмотреть привлечение дополнительного личного состава и техники для оперативного реагирования при ухудшении обстановки;</w:t>
      </w:r>
    </w:p>
    <w:p w:rsidR="00316DE8" w:rsidRPr="00217785" w:rsidRDefault="00316DE8" w:rsidP="00316DE8">
      <w:pPr>
        <w:ind w:firstLine="709"/>
        <w:jc w:val="both"/>
      </w:pPr>
      <w:r w:rsidRPr="00217785">
        <w:t>- проверить запасы материально-технических средств для ликвидации последствий ЧС на объектах ТЭК и ЖКХ в необходимом объеме.</w:t>
      </w:r>
    </w:p>
    <w:p w:rsidR="00316DE8" w:rsidRPr="00217785" w:rsidRDefault="00316DE8" w:rsidP="00316DE8">
      <w:pPr>
        <w:ind w:firstLine="709"/>
        <w:jc w:val="both"/>
        <w:rPr>
          <w:b/>
        </w:rPr>
      </w:pPr>
      <w:r w:rsidRPr="00217785">
        <w:rPr>
          <w:b/>
        </w:rPr>
        <w:t>Главам муниципальных образований, органам местного самоуправления Республики Татарстан:</w:t>
      </w:r>
    </w:p>
    <w:p w:rsidR="00316DE8" w:rsidRPr="00217785" w:rsidRDefault="00316DE8" w:rsidP="00316DE8">
      <w:pPr>
        <w:ind w:firstLine="709"/>
        <w:jc w:val="both"/>
      </w:pPr>
      <w:r w:rsidRPr="00217785">
        <w:t>- обратить особое внимание на доведение прогнозной информации до: органов исполнительной власти и организаций муниципального образования, руководителям исполнительных комитетов сельских поселений, туристических, экскурсионных групп (при наличии);</w:t>
      </w:r>
    </w:p>
    <w:p w:rsidR="00316DE8" w:rsidRPr="00217785" w:rsidRDefault="00316DE8" w:rsidP="00316DE8">
      <w:pPr>
        <w:ind w:firstLine="709"/>
        <w:jc w:val="both"/>
      </w:pPr>
      <w:r w:rsidRPr="00217785">
        <w:t>- осуществлять контроль по выездам групп детей автомобильным, автобусным (школьным) транспортом;</w:t>
      </w:r>
    </w:p>
    <w:p w:rsidR="00316DE8" w:rsidRPr="00217785" w:rsidRDefault="00316DE8" w:rsidP="00316DE8">
      <w:pPr>
        <w:ind w:firstLine="709"/>
        <w:jc w:val="both"/>
      </w:pPr>
      <w:r w:rsidRPr="00217785">
        <w:t>- в связи с прогнозируемыми метеорологическими условиями проверить готовность служб экстренного реагирования, при необходимости усилить службы;</w:t>
      </w:r>
    </w:p>
    <w:p w:rsidR="00316DE8" w:rsidRPr="00217785" w:rsidRDefault="00316DE8" w:rsidP="00316DE8">
      <w:pPr>
        <w:widowControl w:val="0"/>
        <w:autoSpaceDE w:val="0"/>
        <w:autoSpaceDN w:val="0"/>
        <w:adjustRightInd w:val="0"/>
        <w:ind w:firstLine="709"/>
        <w:jc w:val="both"/>
      </w:pPr>
      <w:r w:rsidRPr="00217785">
        <w:t>- принять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316DE8" w:rsidRPr="00217785" w:rsidRDefault="00316DE8" w:rsidP="00316DE8">
      <w:pPr>
        <w:ind w:firstLine="709"/>
        <w:jc w:val="both"/>
      </w:pPr>
      <w:r w:rsidRPr="00217785">
        <w:t>- организовать анализ оперативной обстановки в границах муниципального образования, с учетом складывающейся обстановки осуществлять передислокацию сил и средств, для защиты населенных пунктов, социально значимых объектов и объектов экономики.</w:t>
      </w:r>
    </w:p>
    <w:p w:rsidR="00316DE8" w:rsidRPr="00217785" w:rsidRDefault="00316DE8" w:rsidP="00316DE8">
      <w:pPr>
        <w:ind w:firstLine="709"/>
        <w:jc w:val="both"/>
        <w:rPr>
          <w:rFonts w:eastAsia="font337"/>
          <w:b/>
          <w:lang w:eastAsia="ar-SA"/>
        </w:rPr>
      </w:pPr>
      <w:r w:rsidRPr="00217785">
        <w:rPr>
          <w:b/>
        </w:rPr>
        <w:t>ЕДДС,</w:t>
      </w:r>
      <w:r w:rsidRPr="00217785">
        <w:t xml:space="preserve"> </w:t>
      </w:r>
      <w:r w:rsidRPr="00217785">
        <w:rPr>
          <w:rFonts w:eastAsia="font337"/>
          <w:b/>
          <w:lang w:eastAsia="ar-SA"/>
        </w:rPr>
        <w:t xml:space="preserve">диспетчерским службам объектов экономики и функциональных подсистем: </w:t>
      </w:r>
    </w:p>
    <w:p w:rsidR="00316DE8" w:rsidRPr="00217785" w:rsidRDefault="00316DE8" w:rsidP="00316DE8">
      <w:pPr>
        <w:ind w:firstLine="709"/>
        <w:jc w:val="both"/>
        <w:rPr>
          <w:rFonts w:eastAsia="font337"/>
          <w:lang w:eastAsia="ar-SA"/>
        </w:rPr>
      </w:pPr>
      <w:r w:rsidRPr="00217785">
        <w:rPr>
          <w:rFonts w:eastAsia="font337"/>
          <w:lang w:eastAsia="ar-SA"/>
        </w:rPr>
        <w:t xml:space="preserve">- при получении информации о неблагоприятных метеорологических явлениях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ситуаций; </w:t>
      </w:r>
    </w:p>
    <w:p w:rsidR="00316DE8" w:rsidRPr="00217785" w:rsidRDefault="00316DE8" w:rsidP="00316DE8">
      <w:pPr>
        <w:tabs>
          <w:tab w:val="left" w:pos="709"/>
          <w:tab w:val="left" w:pos="10205"/>
        </w:tabs>
        <w:ind w:right="-1" w:firstLine="709"/>
        <w:jc w:val="both"/>
        <w:outlineLvl w:val="4"/>
      </w:pPr>
      <w:r w:rsidRPr="00217785">
        <w:rPr>
          <w:bCs/>
        </w:rPr>
        <w:t xml:space="preserve">- организовать своевременное </w:t>
      </w:r>
      <w:r w:rsidRPr="00217785">
        <w:t>доведение прогнозной информации до организаторов учреждений с массовым пребыванием детей и детских оздоровительных лагерей, в том числе палаточных с проведением необходимых превентивных мероприятий по снижению риска возникновения чрезвычайных ситуаций;</w:t>
      </w:r>
    </w:p>
    <w:p w:rsidR="00316DE8" w:rsidRPr="00217785" w:rsidRDefault="00316DE8" w:rsidP="00316DE8">
      <w:pPr>
        <w:ind w:firstLine="709"/>
        <w:jc w:val="both"/>
        <w:rPr>
          <w:rFonts w:eastAsia="font337"/>
          <w:lang w:eastAsia="ar-SA"/>
        </w:rPr>
      </w:pPr>
      <w:r w:rsidRPr="00217785">
        <w:lastRenderedPageBreak/>
        <w:t xml:space="preserve">- организовать контроль за </w:t>
      </w:r>
      <w:r w:rsidRPr="00217785">
        <w:rPr>
          <w:rFonts w:eastAsia="font337"/>
          <w:lang w:eastAsia="ar-SA"/>
        </w:rPr>
        <w:t>выполнением комплекса превентивных мероприятий по снижению риска возникновения чрезвычайных ситуаций и уменьшению их последствий;</w:t>
      </w:r>
    </w:p>
    <w:p w:rsidR="00316DE8" w:rsidRPr="00217785" w:rsidRDefault="00316DE8" w:rsidP="00316DE8">
      <w:pPr>
        <w:ind w:firstLine="709"/>
        <w:jc w:val="both"/>
      </w:pPr>
      <w:r w:rsidRPr="00217785">
        <w:t>- особое внимание обратить на передвижения межмуниципальных рейсовых автобусов, школьных автобусов, по средствам имеющихся геоинформационных ресурсов;</w:t>
      </w:r>
    </w:p>
    <w:p w:rsidR="00316DE8" w:rsidRPr="00217785" w:rsidRDefault="00316DE8" w:rsidP="00316DE8">
      <w:pPr>
        <w:ind w:firstLine="709"/>
        <w:jc w:val="both"/>
      </w:pPr>
      <w:r w:rsidRPr="00217785">
        <w:t>- проверить работоспособность речевых сиренных установок.</w:t>
      </w:r>
    </w:p>
    <w:p w:rsidR="00316DE8" w:rsidRPr="00217785" w:rsidRDefault="00316DE8" w:rsidP="00316DE8">
      <w:pPr>
        <w:ind w:firstLine="709"/>
        <w:jc w:val="both"/>
        <w:rPr>
          <w:rFonts w:eastAsia="font337"/>
          <w:b/>
          <w:lang w:eastAsia="ar-SA"/>
        </w:rPr>
      </w:pPr>
      <w:r w:rsidRPr="00217785">
        <w:rPr>
          <w:b/>
        </w:rPr>
        <w:t>Республиканскому Агентству по печати и массовым коммуникациям «Татмедиа»</w:t>
      </w:r>
      <w:r w:rsidRPr="00217785">
        <w:rPr>
          <w:rFonts w:eastAsia="font337"/>
          <w:b/>
          <w:lang w:eastAsia="ar-SA"/>
        </w:rPr>
        <w:t xml:space="preserve">: </w:t>
      </w:r>
    </w:p>
    <w:p w:rsidR="00316DE8" w:rsidRPr="00217785" w:rsidRDefault="00316DE8" w:rsidP="00316DE8">
      <w:pPr>
        <w:suppressAutoHyphens w:val="0"/>
        <w:ind w:firstLine="709"/>
        <w:jc w:val="both"/>
        <w:rPr>
          <w:rFonts w:eastAsia="font337"/>
          <w:lang w:eastAsia="ar-SA"/>
        </w:rPr>
      </w:pPr>
      <w:r w:rsidRPr="00217785">
        <w:t>- организовать информирование населения Республики Татарстан о складывающейся метеорологической обстановке в республике, действиях при возникновении чрезвычайных ситуаций и происшествий, связанных с неблагоприятными метеоявлениями</w:t>
      </w:r>
      <w:r w:rsidRPr="00217785">
        <w:rPr>
          <w:rFonts w:eastAsia="font337"/>
          <w:lang w:eastAsia="ar-SA"/>
        </w:rPr>
        <w:t>.</w:t>
      </w:r>
    </w:p>
    <w:p w:rsidR="00316DE8" w:rsidRPr="00217785" w:rsidRDefault="00316DE8" w:rsidP="00316DE8">
      <w:pPr>
        <w:shd w:val="clear" w:color="auto" w:fill="FFFFFF"/>
        <w:suppressAutoHyphens w:val="0"/>
        <w:ind w:firstLine="709"/>
        <w:jc w:val="both"/>
        <w:rPr>
          <w:b/>
        </w:rPr>
      </w:pPr>
    </w:p>
    <w:p w:rsidR="00316DE8" w:rsidRPr="00217785" w:rsidRDefault="00316DE8" w:rsidP="00316DE8">
      <w:pPr>
        <w:suppressAutoHyphens w:val="0"/>
        <w:ind w:firstLine="709"/>
        <w:jc w:val="both"/>
        <w:rPr>
          <w:rFonts w:eastAsia="font337"/>
          <w:b/>
          <w:lang w:eastAsia="ar-SA"/>
        </w:rPr>
      </w:pPr>
      <w:r w:rsidRPr="00217785">
        <w:rPr>
          <w:rFonts w:eastAsia="font337"/>
          <w:b/>
          <w:lang w:eastAsia="ar-SA"/>
        </w:rPr>
        <w:t>6. Метеорологическая обстановка за прошедшие сутки</w:t>
      </w:r>
    </w:p>
    <w:p w:rsidR="00316DE8" w:rsidRPr="00217785" w:rsidRDefault="00316DE8" w:rsidP="00316DE8">
      <w:pPr>
        <w:tabs>
          <w:tab w:val="left" w:pos="3465"/>
        </w:tabs>
        <w:ind w:firstLine="709"/>
        <w:jc w:val="both"/>
        <w:rPr>
          <w:rFonts w:eastAsia="font337"/>
          <w:lang w:eastAsia="ar-SA"/>
        </w:rPr>
      </w:pPr>
      <w:r w:rsidRPr="00217785">
        <w:rPr>
          <w:rFonts w:eastAsia="font337"/>
          <w:lang w:eastAsia="ar-SA"/>
        </w:rPr>
        <w:t xml:space="preserve">На прошедшие сутки прогнозировались неблагоприятные метеорологические явления: 12 августа 2019 года местами по территории Республики Татарстан  ожидаются ночью и днем  сильный   ветер порывами  до 15-20 м/с, ночью и утром гроза, локально сильный дождь. </w:t>
      </w:r>
      <w:r w:rsidRPr="00217785">
        <w:rPr>
          <w:bCs/>
          <w:kern w:val="24"/>
        </w:rPr>
        <w:t>Прогноз оправдался частично.</w:t>
      </w:r>
    </w:p>
    <w:p w:rsidR="00316DE8" w:rsidRPr="00217785" w:rsidRDefault="00316DE8" w:rsidP="00316DE8">
      <w:pPr>
        <w:tabs>
          <w:tab w:val="left" w:pos="3465"/>
        </w:tabs>
        <w:ind w:firstLine="709"/>
        <w:jc w:val="both"/>
        <w:rPr>
          <w:rFonts w:eastAsia="font337"/>
          <w:lang w:eastAsia="ar-SA"/>
        </w:rPr>
      </w:pPr>
      <w:r w:rsidRPr="00217785">
        <w:rPr>
          <w:rFonts w:eastAsia="font337"/>
          <w:lang w:eastAsia="ar-SA"/>
        </w:rPr>
        <w:t>В прошедшие сутки в Республике наблюдалась холодная погода местами с небольшим дождем и ветром порывами до 15 м/с. Максимальные температуры воздуха вчера днем составили +11..+16˚, минимальные температуры воздуха сегодня ночью были +4..+9˚.</w:t>
      </w:r>
    </w:p>
    <w:p w:rsidR="001E0B0F" w:rsidRDefault="001E0B0F">
      <w:bookmarkStart w:id="0" w:name="_GoBack"/>
      <w:bookmarkEnd w:id="0"/>
    </w:p>
    <w:sectPr w:rsidR="001E0B0F" w:rsidSect="00843FAB">
      <w:pgSz w:w="12240" w:h="15840"/>
      <w:pgMar w:top="568" w:right="474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ont303">
    <w:altName w:val="Times New Roman"/>
    <w:charset w:val="CC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337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F80B5A"/>
    <w:multiLevelType w:val="hybridMultilevel"/>
    <w:tmpl w:val="4238DBAE"/>
    <w:lvl w:ilvl="0" w:tplc="0B68DD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6C"/>
    <w:rsid w:val="001E0B0F"/>
    <w:rsid w:val="00316DE8"/>
    <w:rsid w:val="004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DDE0"/>
  <w15:chartTrackingRefBased/>
  <w15:docId w15:val="{976D151A-166B-477A-B798-FA85E4D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E8"/>
    <w:pPr>
      <w:suppressAutoHyphens/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16DE8"/>
    <w:pPr>
      <w:keepNext/>
      <w:numPr>
        <w:numId w:val="1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DE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1740</Words>
  <Characters>9920</Characters>
  <Application>Microsoft Office Word</Application>
  <DocSecurity>0</DocSecurity>
  <Lines>82</Lines>
  <Paragraphs>23</Paragraphs>
  <ScaleCrop>false</ScaleCrop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2019-08-13T11:03:00Z</dcterms:created>
  <dcterms:modified xsi:type="dcterms:W3CDTF">2019-08-13T11:04:00Z</dcterms:modified>
</cp:coreProperties>
</file>